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35E8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p w14:paraId="5B6F4F43">
      <w:pPr>
        <w:jc w:val="center"/>
        <w:rPr>
          <w:rFonts w:hint="eastAsia" w:ascii="黑体" w:hAnsi="宋体" w:eastAsia="黑体" w:cs="黑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资阳区2026年基层农技推广体系改革与建设</w:t>
      </w:r>
    </w:p>
    <w:p w14:paraId="67E69E3A"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农民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技术员申请表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380"/>
        <w:gridCol w:w="900"/>
        <w:gridCol w:w="855"/>
        <w:gridCol w:w="780"/>
        <w:gridCol w:w="1230"/>
        <w:gridCol w:w="1380"/>
        <w:gridCol w:w="1066"/>
      </w:tblGrid>
      <w:tr w14:paraId="0270A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31" w:type="dxa"/>
            <w:vAlign w:val="center"/>
          </w:tcPr>
          <w:p w14:paraId="0BFE7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380" w:type="dxa"/>
            <w:vAlign w:val="center"/>
          </w:tcPr>
          <w:p w14:paraId="36F77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1441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855" w:type="dxa"/>
            <w:vAlign w:val="center"/>
          </w:tcPr>
          <w:p w14:paraId="41E71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68E06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</w:t>
            </w:r>
          </w:p>
          <w:p w14:paraId="2E26A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年月</w:t>
            </w:r>
          </w:p>
        </w:tc>
        <w:tc>
          <w:tcPr>
            <w:tcW w:w="1230" w:type="dxa"/>
            <w:vAlign w:val="center"/>
          </w:tcPr>
          <w:p w14:paraId="7970F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16353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文化程度</w:t>
            </w:r>
          </w:p>
        </w:tc>
        <w:tc>
          <w:tcPr>
            <w:tcW w:w="1066" w:type="dxa"/>
            <w:vAlign w:val="center"/>
          </w:tcPr>
          <w:p w14:paraId="3E2A6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5DD1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31" w:type="dxa"/>
            <w:vAlign w:val="center"/>
          </w:tcPr>
          <w:p w14:paraId="635CC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从事类别</w:t>
            </w:r>
          </w:p>
        </w:tc>
        <w:tc>
          <w:tcPr>
            <w:tcW w:w="1380" w:type="dxa"/>
            <w:vAlign w:val="center"/>
          </w:tcPr>
          <w:p w14:paraId="0FCA8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0D95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从事</w:t>
            </w:r>
          </w:p>
          <w:p w14:paraId="11707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年限</w:t>
            </w:r>
          </w:p>
        </w:tc>
        <w:tc>
          <w:tcPr>
            <w:tcW w:w="1635" w:type="dxa"/>
            <w:gridSpan w:val="2"/>
            <w:vAlign w:val="center"/>
          </w:tcPr>
          <w:p w14:paraId="61C16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6DD2E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</w:t>
            </w:r>
          </w:p>
          <w:p w14:paraId="3DE57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2446" w:type="dxa"/>
            <w:gridSpan w:val="2"/>
            <w:vAlign w:val="center"/>
          </w:tcPr>
          <w:p w14:paraId="1A493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8DBF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5" w:hRule="atLeast"/>
        </w:trPr>
        <w:tc>
          <w:tcPr>
            <w:tcW w:w="931" w:type="dxa"/>
            <w:vAlign w:val="center"/>
          </w:tcPr>
          <w:p w14:paraId="2184804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农民技术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员选聘条件</w:t>
            </w:r>
          </w:p>
        </w:tc>
        <w:tc>
          <w:tcPr>
            <w:tcW w:w="7591" w:type="dxa"/>
            <w:gridSpan w:val="7"/>
            <w:vAlign w:val="top"/>
          </w:tcPr>
          <w:p w14:paraId="11E96ADF">
            <w:pPr>
              <w:widowControl w:val="0"/>
              <w:numPr>
                <w:ilvl w:val="0"/>
                <w:numId w:val="1"/>
              </w:numPr>
              <w:ind w:left="360" w:hanging="360" w:firstLineChars="0"/>
              <w:contextualSpacing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本人自愿,热爱农业,立志务农;</w:t>
            </w:r>
          </w:p>
          <w:p w14:paraId="5C4F1FF0">
            <w:pPr>
              <w:widowControl w:val="0"/>
              <w:numPr>
                <w:ilvl w:val="0"/>
                <w:numId w:val="1"/>
              </w:numPr>
              <w:ind w:left="360" w:hanging="360" w:firstLineChars="0"/>
              <w:contextualSpacing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具有一定的农村政策理论水平和较高种植技术水平；</w:t>
            </w:r>
          </w:p>
          <w:p w14:paraId="76958490">
            <w:pPr>
              <w:widowControl w:val="0"/>
              <w:numPr>
                <w:ilvl w:val="0"/>
                <w:numId w:val="1"/>
              </w:numPr>
              <w:ind w:left="360" w:hanging="360" w:firstLineChars="0"/>
              <w:contextualSpacing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熟悉种植生产和种植户技术需求，掌握一定的种植生产技术，具备咨询指导、示范推广等工作能力；</w:t>
            </w:r>
          </w:p>
          <w:p w14:paraId="46194A45">
            <w:pPr>
              <w:widowControl w:val="0"/>
              <w:numPr>
                <w:ilvl w:val="0"/>
                <w:numId w:val="1"/>
              </w:numPr>
              <w:ind w:left="360" w:hanging="360" w:firstLineChars="0"/>
              <w:contextualSpacing/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具有丰富的实践经验，较强的工作责任心，身体健康，能按项目实施方案完成所承担的技术指导任务；一是至少带动3户-5户水稻（蔬菜）农户进行技术指导；二是送技术、送资料到农户，全年指导服务农户超过5次以上;三是积极参加各级农业部门组织的农技培训；四是下载安装中国农技推广APP，及时上报农情信息。</w:t>
            </w:r>
          </w:p>
        </w:tc>
      </w:tr>
      <w:tr w14:paraId="69889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931" w:type="dxa"/>
            <w:vAlign w:val="center"/>
          </w:tcPr>
          <w:p w14:paraId="510D125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</w:t>
            </w:r>
          </w:p>
        </w:tc>
        <w:tc>
          <w:tcPr>
            <w:tcW w:w="7591" w:type="dxa"/>
            <w:gridSpan w:val="7"/>
            <w:vAlign w:val="center"/>
          </w:tcPr>
          <w:p w14:paraId="2918E82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F16B311">
            <w:pPr>
              <w:spacing w:line="400" w:lineRule="exact"/>
              <w:ind w:firstLine="4200" w:firstLineChars="15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申请人：</w:t>
            </w:r>
          </w:p>
          <w:p w14:paraId="4E02B6FB">
            <w:pPr>
              <w:spacing w:line="400" w:lineRule="exact"/>
              <w:ind w:firstLine="5600" w:firstLineChars="20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年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月  日</w:t>
            </w:r>
          </w:p>
        </w:tc>
      </w:tr>
      <w:tr w14:paraId="669D6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931" w:type="dxa"/>
            <w:vAlign w:val="center"/>
          </w:tcPr>
          <w:p w14:paraId="053D3F4D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村委意见</w:t>
            </w:r>
          </w:p>
        </w:tc>
        <w:tc>
          <w:tcPr>
            <w:tcW w:w="3135" w:type="dxa"/>
            <w:gridSpan w:val="3"/>
            <w:vAlign w:val="center"/>
          </w:tcPr>
          <w:p w14:paraId="120E1C1D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0D4AF595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14E99E73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盖章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:</w:t>
            </w:r>
          </w:p>
          <w:p w14:paraId="68FCB8A5"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年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月   日</w:t>
            </w:r>
          </w:p>
        </w:tc>
        <w:tc>
          <w:tcPr>
            <w:tcW w:w="780" w:type="dxa"/>
            <w:vAlign w:val="center"/>
          </w:tcPr>
          <w:p w14:paraId="3F033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乡镇意见</w:t>
            </w:r>
          </w:p>
        </w:tc>
        <w:tc>
          <w:tcPr>
            <w:tcW w:w="3676" w:type="dxa"/>
            <w:gridSpan w:val="3"/>
            <w:vAlign w:val="center"/>
          </w:tcPr>
          <w:p w14:paraId="2453B77C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11649E5D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3C6431BF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盖章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:</w:t>
            </w:r>
          </w:p>
          <w:p w14:paraId="1E6854B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年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月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 w14:paraId="2F052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931" w:type="dxa"/>
            <w:vAlign w:val="center"/>
          </w:tcPr>
          <w:p w14:paraId="56DEE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atLeas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区农业农村局意见</w:t>
            </w:r>
          </w:p>
        </w:tc>
        <w:tc>
          <w:tcPr>
            <w:tcW w:w="7591" w:type="dxa"/>
            <w:gridSpan w:val="7"/>
            <w:vAlign w:val="center"/>
          </w:tcPr>
          <w:p w14:paraId="15FBE702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16F92A27">
            <w:pPr>
              <w:ind w:firstLine="3920" w:firstLineChars="14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盖章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:</w:t>
            </w:r>
          </w:p>
          <w:p w14:paraId="7C9D6973">
            <w:pPr>
              <w:ind w:firstLine="5600" w:firstLineChars="2000"/>
              <w:jc w:val="both"/>
              <w:rPr>
                <w:rFonts w:hint="eastAsia" w:ascii="等线" w:hAnsi="等线" w:eastAsia="等线" w:cs="Times New Roman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月   日</w:t>
            </w:r>
          </w:p>
        </w:tc>
      </w:tr>
    </w:tbl>
    <w:p w14:paraId="24D1A110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备注:从事类别是水稻种植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u w:val="none"/>
          <w:lang w:val="en-US" w:eastAsia="zh-CN"/>
        </w:rPr>
        <w:t>蔬菜种植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其他经济作物等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30894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7170A3"/>
    <w:multiLevelType w:val="multilevel"/>
    <w:tmpl w:val="2A7170A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81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2026-07-28T06:48:46Z</dcterms:created>
  <dc:creator>Administrator</dc:creator>
  <cp:lastModifiedBy>11</cp:lastModifiedBy>
  <dcterms:modified xsi:type="dcterms:W3CDTF">2026-07-28T06:48:53Z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eyJoZGlkIjoiZjBlZmQ1YjU1MTRkZWI3MDM0N2Y3MzE5MGJjMjdjZmEiLCJ1c2VySWQiOiI5MTY4ODcwMjYifQ==</vt:lpwstr>
  </property>
  <property fmtid="{D5CDD505-2E9C-101B-9397-08002B2CF9AE}" pid="4" name="ICV">
    <vt:lpwstr>042762DA80FD4DA7B545443634B1EADE_12</vt:lpwstr>
  </property>
</Properties>
</file>