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20C96">
      <w:pPr>
        <w:pStyle w:val="2"/>
        <w:spacing w:before="71" w:line="222" w:lineRule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7"/>
          <w:sz w:val="32"/>
          <w:szCs w:val="32"/>
        </w:rPr>
        <w:t>附件2:</w:t>
      </w:r>
    </w:p>
    <w:p w14:paraId="332D0334">
      <w:pPr>
        <w:spacing w:before="309" w:line="219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5"/>
          <w:sz w:val="44"/>
          <w:szCs w:val="44"/>
        </w:rPr>
        <w:t>益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5"/>
          <w:sz w:val="44"/>
          <w:szCs w:val="44"/>
          <w:lang w:val="en-US" w:eastAsia="zh-CN"/>
        </w:rPr>
        <w:t>阳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5"/>
          <w:sz w:val="44"/>
          <w:szCs w:val="44"/>
        </w:rPr>
        <w:t>市消防安全重点单位申报表</w:t>
      </w:r>
    </w:p>
    <w:tbl>
      <w:tblPr>
        <w:tblStyle w:val="6"/>
        <w:tblpPr w:leftFromText="180" w:rightFromText="180" w:vertAnchor="text" w:horzAnchor="page" w:tblpX="2030" w:tblpY="102"/>
        <w:tblOverlap w:val="never"/>
        <w:tblW w:w="78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2"/>
        <w:gridCol w:w="2195"/>
        <w:gridCol w:w="1278"/>
        <w:gridCol w:w="2496"/>
      </w:tblGrid>
      <w:tr w14:paraId="35A7F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892" w:type="dxa"/>
            <w:vAlign w:val="top"/>
          </w:tcPr>
          <w:p w14:paraId="4B073CD3">
            <w:pPr>
              <w:pStyle w:val="7"/>
              <w:spacing w:before="132" w:line="220" w:lineRule="auto"/>
              <w:ind w:left="4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单位名称</w:t>
            </w:r>
          </w:p>
        </w:tc>
        <w:tc>
          <w:tcPr>
            <w:tcW w:w="5969" w:type="dxa"/>
            <w:gridSpan w:val="3"/>
            <w:vAlign w:val="top"/>
          </w:tcPr>
          <w:p w14:paraId="1F74EDE9">
            <w:pPr>
              <w:rPr>
                <w:rFonts w:ascii="Arial"/>
                <w:sz w:val="21"/>
              </w:rPr>
            </w:pPr>
          </w:p>
        </w:tc>
      </w:tr>
      <w:tr w14:paraId="6331D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892" w:type="dxa"/>
            <w:vAlign w:val="top"/>
          </w:tcPr>
          <w:p w14:paraId="63CF918A">
            <w:pPr>
              <w:pStyle w:val="7"/>
              <w:spacing w:before="135" w:line="325" w:lineRule="auto"/>
              <w:ind w:left="244" w:right="59" w:hanging="2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统一社会信用代码/组织机构代码</w:t>
            </w:r>
          </w:p>
        </w:tc>
        <w:tc>
          <w:tcPr>
            <w:tcW w:w="5969" w:type="dxa"/>
            <w:gridSpan w:val="3"/>
            <w:vAlign w:val="top"/>
          </w:tcPr>
          <w:p w14:paraId="10C5BDE3">
            <w:pPr>
              <w:rPr>
                <w:rFonts w:ascii="Arial"/>
                <w:sz w:val="21"/>
              </w:rPr>
            </w:pPr>
          </w:p>
        </w:tc>
      </w:tr>
      <w:tr w14:paraId="73D5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92" w:type="dxa"/>
            <w:vAlign w:val="top"/>
          </w:tcPr>
          <w:p w14:paraId="68042212">
            <w:pPr>
              <w:pStyle w:val="7"/>
              <w:spacing w:before="138" w:line="220" w:lineRule="auto"/>
              <w:ind w:left="4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单位地址</w:t>
            </w:r>
          </w:p>
        </w:tc>
        <w:tc>
          <w:tcPr>
            <w:tcW w:w="5969" w:type="dxa"/>
            <w:gridSpan w:val="3"/>
            <w:vAlign w:val="top"/>
          </w:tcPr>
          <w:p w14:paraId="14EEFEE7">
            <w:pPr>
              <w:rPr>
                <w:rFonts w:ascii="Arial"/>
                <w:sz w:val="21"/>
              </w:rPr>
            </w:pPr>
          </w:p>
        </w:tc>
      </w:tr>
      <w:tr w14:paraId="0D658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892" w:type="dxa"/>
            <w:vAlign w:val="top"/>
          </w:tcPr>
          <w:p w14:paraId="0A4490F0">
            <w:pPr>
              <w:spacing w:line="254" w:lineRule="auto"/>
              <w:rPr>
                <w:rFonts w:ascii="Arial"/>
                <w:sz w:val="21"/>
              </w:rPr>
            </w:pPr>
          </w:p>
          <w:p w14:paraId="5BAF4EE9">
            <w:pPr>
              <w:pStyle w:val="7"/>
              <w:spacing w:before="52" w:line="220" w:lineRule="auto"/>
              <w:ind w:left="24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所在建筑名称</w:t>
            </w:r>
          </w:p>
        </w:tc>
        <w:tc>
          <w:tcPr>
            <w:tcW w:w="2195" w:type="dxa"/>
            <w:vAlign w:val="top"/>
          </w:tcPr>
          <w:p w14:paraId="5B0D1587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75975691">
            <w:pPr>
              <w:pStyle w:val="7"/>
              <w:spacing w:before="197" w:line="219" w:lineRule="auto"/>
              <w:ind w:left="8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所在建筑产</w:t>
            </w:r>
          </w:p>
          <w:p w14:paraId="13F7BF9F">
            <w:pPr>
              <w:pStyle w:val="7"/>
              <w:spacing w:before="70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权构成</w:t>
            </w:r>
          </w:p>
        </w:tc>
        <w:tc>
          <w:tcPr>
            <w:tcW w:w="2496" w:type="dxa"/>
            <w:vAlign w:val="top"/>
          </w:tcPr>
          <w:p w14:paraId="6F6C5EE5">
            <w:pPr>
              <w:pStyle w:val="7"/>
              <w:spacing w:before="57" w:line="219" w:lineRule="auto"/>
              <w:ind w:left="6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□单一产权</w:t>
            </w:r>
          </w:p>
          <w:p w14:paraId="7CCD8BF1">
            <w:pPr>
              <w:pStyle w:val="7"/>
              <w:spacing w:before="79" w:line="255" w:lineRule="auto"/>
              <w:ind w:left="63" w:righ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口多产权(有两个以上产</w:t>
            </w:r>
            <w:r>
              <w:rPr>
                <w:spacing w:val="11"/>
                <w:sz w:val="16"/>
                <w:szCs w:val="16"/>
              </w:rPr>
              <w:t>权人)</w:t>
            </w:r>
          </w:p>
        </w:tc>
      </w:tr>
      <w:tr w14:paraId="422C0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892" w:type="dxa"/>
            <w:vAlign w:val="top"/>
          </w:tcPr>
          <w:p w14:paraId="264B3285">
            <w:pPr>
              <w:pStyle w:val="7"/>
              <w:spacing w:before="268" w:line="219" w:lineRule="auto"/>
              <w:ind w:left="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单位使用建筑部位</w:t>
            </w:r>
          </w:p>
        </w:tc>
        <w:tc>
          <w:tcPr>
            <w:tcW w:w="5969" w:type="dxa"/>
            <w:gridSpan w:val="3"/>
            <w:vAlign w:val="top"/>
          </w:tcPr>
          <w:p w14:paraId="26DF7DD2">
            <w:pPr>
              <w:pStyle w:val="7"/>
              <w:spacing w:before="118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□整体使用</w:t>
            </w:r>
          </w:p>
          <w:p w14:paraId="76DD8419">
            <w:pPr>
              <w:pStyle w:val="7"/>
              <w:spacing w:before="170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□局部使用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具体位置：</w:t>
            </w:r>
          </w:p>
        </w:tc>
      </w:tr>
      <w:tr w14:paraId="14560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892" w:type="dxa"/>
            <w:vAlign w:val="top"/>
          </w:tcPr>
          <w:p w14:paraId="13D1D088">
            <w:pPr>
              <w:pStyle w:val="7"/>
              <w:spacing w:before="149" w:line="219" w:lineRule="auto"/>
              <w:ind w:left="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建筑产权单位名称</w:t>
            </w:r>
          </w:p>
        </w:tc>
        <w:tc>
          <w:tcPr>
            <w:tcW w:w="5969" w:type="dxa"/>
            <w:gridSpan w:val="3"/>
            <w:vAlign w:val="top"/>
          </w:tcPr>
          <w:p w14:paraId="7E6876BE">
            <w:pPr>
              <w:rPr>
                <w:rFonts w:ascii="Arial"/>
                <w:sz w:val="21"/>
              </w:rPr>
            </w:pPr>
          </w:p>
        </w:tc>
      </w:tr>
      <w:tr w14:paraId="3A851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92" w:type="dxa"/>
            <w:vAlign w:val="top"/>
          </w:tcPr>
          <w:p w14:paraId="22F049A8">
            <w:pPr>
              <w:pStyle w:val="7"/>
              <w:spacing w:before="139" w:line="219" w:lineRule="auto"/>
              <w:ind w:left="1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消防安全责任人</w:t>
            </w:r>
          </w:p>
        </w:tc>
        <w:tc>
          <w:tcPr>
            <w:tcW w:w="2195" w:type="dxa"/>
            <w:vAlign w:val="top"/>
          </w:tcPr>
          <w:p w14:paraId="711975B2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D9CD479">
            <w:pPr>
              <w:pStyle w:val="7"/>
              <w:spacing w:before="140" w:line="221" w:lineRule="auto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联系方式</w:t>
            </w:r>
          </w:p>
        </w:tc>
        <w:tc>
          <w:tcPr>
            <w:tcW w:w="2496" w:type="dxa"/>
            <w:vAlign w:val="top"/>
          </w:tcPr>
          <w:p w14:paraId="1CC7C7FF">
            <w:pPr>
              <w:rPr>
                <w:rFonts w:ascii="Arial"/>
                <w:sz w:val="21"/>
              </w:rPr>
            </w:pPr>
          </w:p>
        </w:tc>
      </w:tr>
      <w:tr w14:paraId="4EE3E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892" w:type="dxa"/>
            <w:vAlign w:val="top"/>
          </w:tcPr>
          <w:p w14:paraId="09D42B7B">
            <w:pPr>
              <w:pStyle w:val="7"/>
              <w:spacing w:before="139" w:line="219" w:lineRule="auto"/>
              <w:ind w:left="1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消防安全管理人</w:t>
            </w:r>
          </w:p>
        </w:tc>
        <w:tc>
          <w:tcPr>
            <w:tcW w:w="2195" w:type="dxa"/>
            <w:vAlign w:val="top"/>
          </w:tcPr>
          <w:p w14:paraId="71B5322C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326FB711">
            <w:pPr>
              <w:pStyle w:val="7"/>
              <w:spacing w:before="150" w:line="221" w:lineRule="auto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联系方式</w:t>
            </w:r>
          </w:p>
        </w:tc>
        <w:tc>
          <w:tcPr>
            <w:tcW w:w="2496" w:type="dxa"/>
            <w:vAlign w:val="top"/>
          </w:tcPr>
          <w:p w14:paraId="459210B8">
            <w:pPr>
              <w:rPr>
                <w:rFonts w:ascii="Arial"/>
                <w:sz w:val="21"/>
              </w:rPr>
            </w:pPr>
          </w:p>
        </w:tc>
      </w:tr>
      <w:tr w14:paraId="28281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92" w:type="dxa"/>
            <w:vAlign w:val="top"/>
          </w:tcPr>
          <w:p w14:paraId="1C620097">
            <w:pPr>
              <w:pStyle w:val="7"/>
              <w:spacing w:before="129" w:line="219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统一管理单位名称</w:t>
            </w:r>
          </w:p>
        </w:tc>
        <w:tc>
          <w:tcPr>
            <w:tcW w:w="5969" w:type="dxa"/>
            <w:gridSpan w:val="3"/>
            <w:vAlign w:val="top"/>
          </w:tcPr>
          <w:p w14:paraId="20B82725">
            <w:pPr>
              <w:rPr>
                <w:rFonts w:ascii="Arial"/>
                <w:sz w:val="21"/>
              </w:rPr>
            </w:pPr>
          </w:p>
        </w:tc>
      </w:tr>
      <w:tr w14:paraId="4220C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892" w:type="dxa"/>
            <w:vAlign w:val="top"/>
          </w:tcPr>
          <w:p w14:paraId="0BF58E01">
            <w:pPr>
              <w:pStyle w:val="7"/>
              <w:spacing w:before="140" w:line="219" w:lineRule="auto"/>
              <w:ind w:left="1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消防安全责任人</w:t>
            </w:r>
          </w:p>
        </w:tc>
        <w:tc>
          <w:tcPr>
            <w:tcW w:w="2195" w:type="dxa"/>
            <w:vAlign w:val="top"/>
          </w:tcPr>
          <w:p w14:paraId="3A611787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99124FF">
            <w:pPr>
              <w:pStyle w:val="7"/>
              <w:spacing w:before="141" w:line="221" w:lineRule="auto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联系方式</w:t>
            </w:r>
          </w:p>
        </w:tc>
        <w:tc>
          <w:tcPr>
            <w:tcW w:w="2496" w:type="dxa"/>
            <w:vAlign w:val="top"/>
          </w:tcPr>
          <w:p w14:paraId="42D20420">
            <w:pPr>
              <w:rPr>
                <w:rFonts w:ascii="Arial"/>
                <w:sz w:val="21"/>
              </w:rPr>
            </w:pPr>
          </w:p>
        </w:tc>
      </w:tr>
      <w:tr w14:paraId="217E1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92" w:type="dxa"/>
            <w:vAlign w:val="top"/>
          </w:tcPr>
          <w:p w14:paraId="4BBDA0A1">
            <w:pPr>
              <w:pStyle w:val="7"/>
              <w:spacing w:before="130" w:line="219" w:lineRule="auto"/>
              <w:ind w:left="1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消防安全管理人</w:t>
            </w:r>
          </w:p>
        </w:tc>
        <w:tc>
          <w:tcPr>
            <w:tcW w:w="2195" w:type="dxa"/>
            <w:vAlign w:val="top"/>
          </w:tcPr>
          <w:p w14:paraId="37EAA044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1A8088B5">
            <w:pPr>
              <w:pStyle w:val="7"/>
              <w:spacing w:before="141" w:line="221" w:lineRule="auto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联系方式</w:t>
            </w:r>
          </w:p>
        </w:tc>
        <w:tc>
          <w:tcPr>
            <w:tcW w:w="2496" w:type="dxa"/>
            <w:vAlign w:val="top"/>
          </w:tcPr>
          <w:p w14:paraId="344EBBFC">
            <w:pPr>
              <w:rPr>
                <w:rFonts w:ascii="Arial"/>
                <w:sz w:val="21"/>
              </w:rPr>
            </w:pPr>
          </w:p>
        </w:tc>
      </w:tr>
      <w:tr w14:paraId="11542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861" w:type="dxa"/>
            <w:gridSpan w:val="4"/>
            <w:vAlign w:val="top"/>
          </w:tcPr>
          <w:p w14:paraId="738138E8">
            <w:pPr>
              <w:pStyle w:val="7"/>
              <w:spacing w:before="99" w:line="197" w:lineRule="auto"/>
              <w:ind w:left="1724" w:firstLine="316" w:firstLineChars="2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单位属性(在属性栏内打√,可多选)</w:t>
            </w:r>
          </w:p>
        </w:tc>
      </w:tr>
      <w:tr w14:paraId="54833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92" w:type="dxa"/>
            <w:vMerge w:val="restart"/>
            <w:tcBorders>
              <w:bottom w:val="nil"/>
            </w:tcBorders>
            <w:vAlign w:val="top"/>
          </w:tcPr>
          <w:p w14:paraId="4FCFC9E8">
            <w:pPr>
              <w:spacing w:line="258" w:lineRule="auto"/>
              <w:rPr>
                <w:rFonts w:ascii="Arial"/>
                <w:sz w:val="21"/>
              </w:rPr>
            </w:pPr>
          </w:p>
          <w:p w14:paraId="32D93C00">
            <w:pPr>
              <w:spacing w:line="258" w:lineRule="auto"/>
              <w:rPr>
                <w:rFonts w:ascii="Arial"/>
                <w:sz w:val="21"/>
              </w:rPr>
            </w:pPr>
          </w:p>
          <w:p w14:paraId="6DD99732">
            <w:pPr>
              <w:spacing w:line="258" w:lineRule="auto"/>
              <w:rPr>
                <w:rFonts w:ascii="Arial"/>
                <w:sz w:val="21"/>
              </w:rPr>
            </w:pPr>
          </w:p>
          <w:p w14:paraId="663D5DA2">
            <w:pPr>
              <w:pStyle w:val="7"/>
              <w:spacing w:before="52" w:line="330" w:lineRule="auto"/>
              <w:ind w:left="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□一、商场(市场)、</w:t>
            </w:r>
            <w:r>
              <w:rPr>
                <w:spacing w:val="-7"/>
                <w:sz w:val="16"/>
                <w:szCs w:val="16"/>
              </w:rPr>
              <w:t>宾馆(饭店)、体育场</w:t>
            </w:r>
            <w:r>
              <w:rPr>
                <w:spacing w:val="-8"/>
                <w:sz w:val="16"/>
                <w:szCs w:val="16"/>
              </w:rPr>
              <w:t>(馆)、会堂、公共娱</w:t>
            </w:r>
            <w:r>
              <w:rPr>
                <w:spacing w:val="-2"/>
                <w:sz w:val="16"/>
                <w:szCs w:val="16"/>
              </w:rPr>
              <w:t>乐场所等公众聚集</w:t>
            </w:r>
            <w:r>
              <w:rPr>
                <w:spacing w:val="7"/>
                <w:sz w:val="16"/>
                <w:szCs w:val="16"/>
              </w:rPr>
              <w:t>场所</w:t>
            </w:r>
          </w:p>
        </w:tc>
        <w:tc>
          <w:tcPr>
            <w:tcW w:w="5969" w:type="dxa"/>
            <w:gridSpan w:val="3"/>
            <w:vMerge w:val="restart"/>
            <w:vAlign w:val="top"/>
          </w:tcPr>
          <w:p w14:paraId="54E21F4E">
            <w:pPr>
              <w:pStyle w:val="7"/>
              <w:tabs>
                <w:tab w:val="left" w:pos="4346"/>
              </w:tabs>
              <w:spacing w:before="90" w:line="311" w:lineRule="auto"/>
              <w:ind w:left="10" w:firstLine="59"/>
              <w:jc w:val="both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spacing w:val="-6"/>
                <w:sz w:val="16"/>
                <w:szCs w:val="16"/>
              </w:rPr>
              <w:t>□1、建筑面积1200平方米以上(含本数，下同)以及设置在地下、</w:t>
            </w:r>
            <w:r>
              <w:rPr>
                <w:spacing w:val="-4"/>
                <w:sz w:val="16"/>
                <w:szCs w:val="16"/>
              </w:rPr>
              <w:t>半地下建筑面积500平方米以上且经营可燃商品的商场(商店、市</w:t>
            </w:r>
            <w:r>
              <w:rPr>
                <w:spacing w:val="-15"/>
                <w:sz w:val="16"/>
                <w:szCs w:val="16"/>
              </w:rPr>
              <w:t>场);具体面积：</w:t>
            </w:r>
            <w:r>
              <w:rPr>
                <w:sz w:val="16"/>
                <w:szCs w:val="16"/>
                <w:u w:val="single" w:color="auto"/>
              </w:rPr>
              <w:tab/>
            </w:r>
            <w:r>
              <w:rPr>
                <w:rFonts w:hint="eastAsia"/>
                <w:sz w:val="16"/>
                <w:szCs w:val="16"/>
                <w:u w:val="single" w:color="auto"/>
                <w:lang w:val="en-US" w:eastAsia="zh-CN"/>
              </w:rPr>
              <w:t xml:space="preserve">         </w:t>
            </w:r>
          </w:p>
          <w:p w14:paraId="68277965">
            <w:pPr>
              <w:pStyle w:val="7"/>
              <w:tabs>
                <w:tab w:val="left" w:pos="4346"/>
              </w:tabs>
              <w:spacing w:before="90" w:line="311" w:lineRule="auto"/>
              <w:ind w:left="10" w:firstLine="59"/>
              <w:jc w:val="both"/>
              <w:rPr>
                <w:spacing w:val="-6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□2、单体建筑内客房总数60间以上或者多栋建筑内客</w:t>
            </w:r>
            <w:r>
              <w:rPr>
                <w:spacing w:val="-4"/>
                <w:sz w:val="16"/>
                <w:szCs w:val="16"/>
              </w:rPr>
              <w:t>房总数100</w:t>
            </w:r>
            <w:r>
              <w:rPr>
                <w:spacing w:val="-9"/>
                <w:sz w:val="16"/>
                <w:szCs w:val="16"/>
              </w:rPr>
              <w:t>间以上或者设置于地下、半地下客房总数50间以上的旅馆场所；具</w:t>
            </w:r>
            <w:r>
              <w:rPr>
                <w:spacing w:val="5"/>
                <w:sz w:val="16"/>
                <w:szCs w:val="16"/>
              </w:rPr>
              <w:t>体房间数：</w:t>
            </w:r>
            <w:r>
              <w:rPr>
                <w:sz w:val="16"/>
                <w:szCs w:val="16"/>
                <w:u w:val="single" w:color="auto"/>
              </w:rPr>
              <w:tab/>
            </w:r>
            <w:r>
              <w:rPr>
                <w:rFonts w:hint="eastAsia"/>
                <w:sz w:val="16"/>
                <w:szCs w:val="16"/>
                <w:u w:val="single" w:color="auto"/>
                <w:lang w:val="en-US" w:eastAsia="zh-CN"/>
              </w:rPr>
              <w:t xml:space="preserve">            </w:t>
            </w:r>
          </w:p>
          <w:p w14:paraId="2C0F7AD4">
            <w:pPr>
              <w:pStyle w:val="7"/>
              <w:spacing w:before="132" w:line="335" w:lineRule="auto"/>
              <w:ind w:left="80" w:right="27" w:hanging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□3、座位数3000个以上的室内公共体育场(馆)、座位数2000个以上的会堂；具体座位数：</w:t>
            </w:r>
            <w:r>
              <w:rPr>
                <w:sz w:val="16"/>
                <w:szCs w:val="16"/>
                <w:u w:val="single" w:color="auto"/>
              </w:rPr>
              <w:t xml:space="preserve">    </w:t>
            </w:r>
            <w:r>
              <w:rPr>
                <w:rFonts w:hint="eastAsia"/>
                <w:sz w:val="16"/>
                <w:szCs w:val="16"/>
                <w:u w:val="single" w:color="auto"/>
                <w:lang w:val="en-US" w:eastAsia="zh-CN"/>
              </w:rPr>
              <w:t xml:space="preserve">                           </w:t>
            </w:r>
            <w:r>
              <w:rPr>
                <w:sz w:val="16"/>
                <w:szCs w:val="16"/>
                <w:u w:val="single" w:color="auto"/>
              </w:rPr>
              <w:t xml:space="preserve">    </w:t>
            </w:r>
          </w:p>
          <w:p w14:paraId="14F3C363">
            <w:pPr>
              <w:pStyle w:val="7"/>
              <w:spacing w:before="1" w:line="262" w:lineRule="auto"/>
              <w:ind w:left="10" w:firstLine="9"/>
              <w:rPr>
                <w:spacing w:val="-1"/>
                <w:sz w:val="16"/>
                <w:szCs w:val="16"/>
                <w:u w:val="single" w:color="auto"/>
              </w:rPr>
            </w:pPr>
            <w:r>
              <w:rPr>
                <w:spacing w:val="-1"/>
                <w:sz w:val="16"/>
                <w:szCs w:val="16"/>
              </w:rPr>
              <w:t>□4、建筑面积600平方米以上的公共娱乐场所；具体面积：</w:t>
            </w:r>
            <w:r>
              <w:rPr>
                <w:spacing w:val="-1"/>
                <w:sz w:val="16"/>
                <w:szCs w:val="16"/>
                <w:u w:val="single" w:color="auto"/>
              </w:rPr>
              <w:t xml:space="preserve"> </w:t>
            </w:r>
            <w:r>
              <w:rPr>
                <w:rFonts w:hint="eastAsia"/>
                <w:spacing w:val="-1"/>
                <w:sz w:val="16"/>
                <w:szCs w:val="16"/>
                <w:u w:val="single" w:color="auto"/>
                <w:lang w:val="en-US" w:eastAsia="zh-CN"/>
              </w:rPr>
              <w:t xml:space="preserve">      </w:t>
            </w:r>
            <w:r>
              <w:rPr>
                <w:spacing w:val="-1"/>
                <w:sz w:val="16"/>
                <w:szCs w:val="16"/>
                <w:u w:val="single" w:color="auto"/>
              </w:rPr>
              <w:t xml:space="preserve">  </w:t>
            </w:r>
          </w:p>
          <w:p w14:paraId="200FCCFF">
            <w:pPr>
              <w:pStyle w:val="7"/>
              <w:spacing w:before="1" w:line="262" w:lineRule="auto"/>
              <w:ind w:left="10" w:firstLine="9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spacing w:val="-1"/>
                <w:sz w:val="16"/>
                <w:szCs w:val="16"/>
              </w:rPr>
              <w:t>□5、建筑面积2000平方米以上的公共餐饮</w:t>
            </w:r>
            <w:r>
              <w:rPr>
                <w:spacing w:val="-2"/>
                <w:sz w:val="16"/>
                <w:szCs w:val="16"/>
              </w:rPr>
              <w:t>场所。具体面积：</w:t>
            </w:r>
            <w:r>
              <w:rPr>
                <w:spacing w:val="-1"/>
                <w:sz w:val="16"/>
                <w:szCs w:val="16"/>
                <w:u w:val="single" w:color="auto"/>
              </w:rPr>
              <w:t xml:space="preserve">  </w:t>
            </w:r>
            <w:r>
              <w:rPr>
                <w:rFonts w:hint="eastAsia"/>
                <w:spacing w:val="-1"/>
                <w:sz w:val="16"/>
                <w:szCs w:val="16"/>
                <w:u w:val="single" w:color="auto"/>
                <w:lang w:val="en-US" w:eastAsia="zh-CN"/>
              </w:rPr>
              <w:t xml:space="preserve">    </w:t>
            </w:r>
            <w:r>
              <w:rPr>
                <w:spacing w:val="-1"/>
                <w:sz w:val="16"/>
                <w:szCs w:val="16"/>
                <w:u w:val="single" w:color="auto"/>
              </w:rPr>
              <w:t xml:space="preserve"> </w:t>
            </w:r>
            <w:r>
              <w:rPr>
                <w:rFonts w:hint="eastAsia"/>
                <w:spacing w:val="-1"/>
                <w:sz w:val="16"/>
                <w:szCs w:val="16"/>
                <w:u w:val="single" w:color="auto"/>
                <w:lang w:val="en-US" w:eastAsia="zh-CN"/>
              </w:rPr>
              <w:t xml:space="preserve">  </w:t>
            </w:r>
          </w:p>
        </w:tc>
      </w:tr>
      <w:tr w14:paraId="33F38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92" w:type="dxa"/>
            <w:vMerge w:val="continue"/>
            <w:tcBorders>
              <w:top w:val="nil"/>
            </w:tcBorders>
            <w:vAlign w:val="top"/>
          </w:tcPr>
          <w:p w14:paraId="67759933">
            <w:pPr>
              <w:rPr>
                <w:rFonts w:ascii="Arial"/>
                <w:sz w:val="21"/>
              </w:rPr>
            </w:pPr>
          </w:p>
        </w:tc>
        <w:tc>
          <w:tcPr>
            <w:tcW w:w="5969" w:type="dxa"/>
            <w:gridSpan w:val="3"/>
            <w:vMerge w:val="continue"/>
            <w:vAlign w:val="top"/>
          </w:tcPr>
          <w:p w14:paraId="4AADC858">
            <w:pPr>
              <w:rPr>
                <w:rFonts w:ascii="Arial"/>
                <w:sz w:val="21"/>
              </w:rPr>
            </w:pPr>
          </w:p>
        </w:tc>
      </w:tr>
      <w:tr w14:paraId="1D40C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1892" w:type="dxa"/>
            <w:vAlign w:val="top"/>
          </w:tcPr>
          <w:p w14:paraId="1002029A">
            <w:pPr>
              <w:pStyle w:val="7"/>
              <w:spacing w:before="93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□二、医疗机构、康</w:t>
            </w:r>
          </w:p>
          <w:p w14:paraId="120357A5">
            <w:pPr>
              <w:pStyle w:val="7"/>
              <w:spacing w:before="110" w:line="219" w:lineRule="auto"/>
              <w:ind w:left="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复机构、老年人照料</w:t>
            </w:r>
          </w:p>
          <w:p w14:paraId="066266D3">
            <w:pPr>
              <w:pStyle w:val="7"/>
              <w:spacing w:before="100" w:line="219" w:lineRule="auto"/>
              <w:ind w:left="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设施、儿童福利机</w:t>
            </w:r>
          </w:p>
          <w:p w14:paraId="3C4642F7">
            <w:pPr>
              <w:pStyle w:val="7"/>
              <w:spacing w:before="100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构、母婴服务机构和</w:t>
            </w:r>
          </w:p>
          <w:p w14:paraId="3045AF2D">
            <w:pPr>
              <w:pStyle w:val="7"/>
              <w:spacing w:before="121" w:line="270" w:lineRule="auto"/>
              <w:ind w:left="15" w:right="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寄宿制的学校、托管</w:t>
            </w:r>
            <w:r>
              <w:rPr>
                <w:spacing w:val="-1"/>
                <w:sz w:val="16"/>
                <w:szCs w:val="16"/>
              </w:rPr>
              <w:t>机构、托儿所、幼儿</w:t>
            </w:r>
            <w:r>
              <w:rPr>
                <w:sz w:val="16"/>
                <w:szCs w:val="16"/>
              </w:rPr>
              <w:t>园</w:t>
            </w:r>
          </w:p>
        </w:tc>
        <w:tc>
          <w:tcPr>
            <w:tcW w:w="5969" w:type="dxa"/>
            <w:gridSpan w:val="3"/>
            <w:vAlign w:val="top"/>
          </w:tcPr>
          <w:p w14:paraId="4C5107DB">
            <w:pPr>
              <w:pStyle w:val="7"/>
              <w:spacing w:before="114" w:line="219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□1、单体建筑内住院(住宿)床位50张以上或多栋建筑床位合计100张以上的医院、医养机构、康复机构；具体床位</w:t>
            </w:r>
            <w:r>
              <w:rPr>
                <w:spacing w:val="-1"/>
                <w:sz w:val="16"/>
                <w:szCs w:val="16"/>
              </w:rPr>
              <w:t>数：</w:t>
            </w:r>
            <w:r>
              <w:rPr>
                <w:spacing w:val="-1"/>
                <w:sz w:val="16"/>
                <w:szCs w:val="16"/>
                <w:u w:val="single" w:color="auto"/>
              </w:rPr>
              <w:t xml:space="preserve">  </w:t>
            </w:r>
            <w:r>
              <w:rPr>
                <w:rFonts w:hint="eastAsia"/>
                <w:spacing w:val="-1"/>
                <w:sz w:val="16"/>
                <w:szCs w:val="16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1"/>
                <w:sz w:val="16"/>
                <w:szCs w:val="16"/>
                <w:u w:val="single" w:color="auto"/>
              </w:rPr>
              <w:t xml:space="preserve"> </w:t>
            </w:r>
            <w:r>
              <w:rPr>
                <w:rFonts w:hint="eastAsia"/>
                <w:spacing w:val="-1"/>
                <w:sz w:val="16"/>
                <w:szCs w:val="16"/>
                <w:u w:val="single" w:color="auto"/>
                <w:lang w:val="en-US" w:eastAsia="zh-CN"/>
              </w:rPr>
              <w:t xml:space="preserve">      </w:t>
            </w:r>
            <w:r>
              <w:rPr>
                <w:spacing w:val="-1"/>
                <w:sz w:val="16"/>
                <w:szCs w:val="16"/>
                <w:u w:val="single" w:color="auto"/>
              </w:rPr>
              <w:t xml:space="preserve">  </w:t>
            </w:r>
          </w:p>
          <w:p w14:paraId="4C06FD9B">
            <w:pPr>
              <w:pStyle w:val="7"/>
              <w:spacing w:before="81" w:line="346" w:lineRule="auto"/>
              <w:ind w:left="69" w:hanging="19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spacing w:val="-5"/>
                <w:sz w:val="16"/>
                <w:szCs w:val="16"/>
              </w:rPr>
              <w:t>□2、单体建筑内住宿床位50张以上或多栋建筑床位合计90张</w:t>
            </w:r>
            <w:r>
              <w:rPr>
                <w:spacing w:val="-6"/>
                <w:sz w:val="16"/>
                <w:szCs w:val="16"/>
              </w:rPr>
              <w:t>以上</w:t>
            </w:r>
            <w:r>
              <w:rPr>
                <w:spacing w:val="-1"/>
                <w:sz w:val="16"/>
                <w:szCs w:val="16"/>
              </w:rPr>
              <w:t>的老年人照料设施、福利机构；具体床位数：</w:t>
            </w:r>
            <w:r>
              <w:rPr>
                <w:spacing w:val="5"/>
                <w:sz w:val="16"/>
                <w:szCs w:val="16"/>
                <w:u w:val="single" w:color="auto"/>
              </w:rPr>
              <w:t xml:space="preserve"> </w:t>
            </w:r>
            <w:r>
              <w:rPr>
                <w:rFonts w:hint="eastAsia"/>
                <w:spacing w:val="5"/>
                <w:sz w:val="16"/>
                <w:szCs w:val="16"/>
                <w:u w:val="single" w:color="auto"/>
                <w:lang w:val="en-US" w:eastAsia="zh-CN"/>
              </w:rPr>
              <w:t xml:space="preserve">       </w:t>
            </w:r>
            <w:r>
              <w:rPr>
                <w:spacing w:val="5"/>
                <w:sz w:val="16"/>
                <w:szCs w:val="16"/>
                <w:u w:val="single" w:color="auto"/>
              </w:rPr>
              <w:t xml:space="preserve">  </w:t>
            </w:r>
            <w:r>
              <w:rPr>
                <w:rFonts w:hint="eastAsia"/>
                <w:spacing w:val="5"/>
                <w:sz w:val="16"/>
                <w:szCs w:val="16"/>
                <w:u w:val="single" w:color="auto"/>
                <w:lang w:val="en-US" w:eastAsia="zh-CN"/>
              </w:rPr>
              <w:t xml:space="preserve">     </w:t>
            </w:r>
          </w:p>
          <w:p w14:paraId="2448D7F9">
            <w:pPr>
              <w:pStyle w:val="7"/>
              <w:spacing w:line="270" w:lineRule="auto"/>
              <w:ind w:left="80" w:right="27" w:hanging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□3、单体建筑内住院(住宿)床位50张以上或多栋建筑床位合计</w:t>
            </w:r>
            <w:r>
              <w:rPr>
                <w:spacing w:val="-1"/>
                <w:sz w:val="16"/>
                <w:szCs w:val="16"/>
              </w:rPr>
              <w:t>100张以上的母婴服务机构；具体床位数：</w:t>
            </w:r>
            <w:r>
              <w:rPr>
                <w:spacing w:val="5"/>
                <w:sz w:val="16"/>
                <w:szCs w:val="16"/>
                <w:u w:val="single" w:color="auto"/>
              </w:rPr>
              <w:t xml:space="preserve"> </w:t>
            </w:r>
            <w:r>
              <w:rPr>
                <w:rFonts w:hint="eastAsia"/>
                <w:spacing w:val="5"/>
                <w:sz w:val="16"/>
                <w:szCs w:val="16"/>
                <w:u w:val="single" w:color="auto"/>
                <w:lang w:val="en-US" w:eastAsia="zh-CN"/>
              </w:rPr>
              <w:t xml:space="preserve">       </w:t>
            </w:r>
            <w:r>
              <w:rPr>
                <w:spacing w:val="5"/>
                <w:sz w:val="16"/>
                <w:szCs w:val="16"/>
                <w:u w:val="single" w:color="auto"/>
              </w:rPr>
              <w:t xml:space="preserve">  </w:t>
            </w:r>
            <w:r>
              <w:rPr>
                <w:rFonts w:hint="eastAsia"/>
                <w:spacing w:val="5"/>
                <w:sz w:val="16"/>
                <w:szCs w:val="16"/>
                <w:u w:val="single" w:color="auto"/>
                <w:lang w:val="en-US" w:eastAsia="zh-CN"/>
              </w:rPr>
              <w:t xml:space="preserve">     </w:t>
            </w:r>
          </w:p>
        </w:tc>
      </w:tr>
    </w:tbl>
    <w:p w14:paraId="29A3F86F">
      <w:pPr>
        <w:spacing w:line="168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949E1A6">
      <w:pPr>
        <w:rPr>
          <w:rFonts w:ascii="Arial"/>
          <w:sz w:val="21"/>
        </w:rPr>
      </w:pPr>
    </w:p>
    <w:p w14:paraId="3B523D46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2098" w:right="1531" w:bottom="1984" w:left="1531" w:header="0" w:footer="0" w:gutter="0"/>
          <w:cols w:space="720" w:num="1"/>
        </w:sectPr>
      </w:pPr>
    </w:p>
    <w:p w14:paraId="062F4A15">
      <w:pPr>
        <w:spacing w:before="42"/>
      </w:pPr>
    </w:p>
    <w:tbl>
      <w:tblPr>
        <w:tblStyle w:val="6"/>
        <w:tblpPr w:leftFromText="180" w:rightFromText="180" w:vertAnchor="text" w:horzAnchor="page" w:tblpX="1803" w:tblpY="224"/>
        <w:tblOverlap w:val="never"/>
        <w:tblW w:w="82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6247"/>
      </w:tblGrid>
      <w:tr w14:paraId="577F4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12" w:type="dxa"/>
            <w:tcBorders>
              <w:bottom w:val="nil"/>
            </w:tcBorders>
            <w:vAlign w:val="top"/>
          </w:tcPr>
          <w:p w14:paraId="4828AAA6">
            <w:pPr>
              <w:pStyle w:val="7"/>
              <w:spacing w:before="82" w:line="221" w:lineRule="auto"/>
              <w:ind w:left="54"/>
              <w:rPr>
                <w:sz w:val="16"/>
                <w:szCs w:val="16"/>
              </w:rPr>
            </w:pPr>
          </w:p>
        </w:tc>
        <w:tc>
          <w:tcPr>
            <w:tcW w:w="6247" w:type="dxa"/>
            <w:vAlign w:val="top"/>
          </w:tcPr>
          <w:p w14:paraId="481739F0">
            <w:pPr>
              <w:pStyle w:val="7"/>
              <w:spacing w:before="90" w:line="268" w:lineRule="auto"/>
              <w:ind w:left="72"/>
              <w:rPr>
                <w:spacing w:val="6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□4、学生住宿(夜间)床位100张以上的寄宿制学校、托管机构；</w:t>
            </w:r>
          </w:p>
          <w:p w14:paraId="17119C47">
            <w:pPr>
              <w:pStyle w:val="7"/>
              <w:spacing w:before="90" w:line="268" w:lineRule="auto"/>
              <w:ind w:left="72"/>
              <w:rPr>
                <w:rFonts w:hint="default" w:eastAsia="宋体"/>
                <w:spacing w:val="-3"/>
                <w:sz w:val="16"/>
                <w:szCs w:val="16"/>
                <w:u w:val="single"/>
                <w:lang w:val="en-US" w:eastAsia="zh-CN"/>
              </w:rPr>
            </w:pPr>
            <w:r>
              <w:rPr>
                <w:spacing w:val="-3"/>
                <w:sz w:val="16"/>
                <w:szCs w:val="16"/>
              </w:rPr>
              <w:t>具体床位数：</w:t>
            </w:r>
            <w:r>
              <w:rPr>
                <w:rFonts w:hint="eastAsia"/>
                <w:spacing w:val="-3"/>
                <w:sz w:val="16"/>
                <w:szCs w:val="16"/>
                <w:u w:val="single"/>
                <w:lang w:val="en-US" w:eastAsia="zh-CN"/>
              </w:rPr>
              <w:t xml:space="preserve">                      </w:t>
            </w:r>
          </w:p>
          <w:p w14:paraId="03E54799">
            <w:pPr>
              <w:pStyle w:val="7"/>
              <w:spacing w:before="135" w:line="273" w:lineRule="auto"/>
              <w:ind w:left="72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spacing w:val="-5"/>
                <w:sz w:val="16"/>
                <w:szCs w:val="16"/>
              </w:rPr>
              <w:t>□5、幼儿住宿(夜间)床位50张以上的</w:t>
            </w:r>
            <w:r>
              <w:rPr>
                <w:spacing w:val="-6"/>
                <w:sz w:val="16"/>
                <w:szCs w:val="16"/>
              </w:rPr>
              <w:t>托儿所、幼儿园以及大型托</w:t>
            </w:r>
            <w:r>
              <w:rPr>
                <w:sz w:val="16"/>
                <w:szCs w:val="16"/>
              </w:rPr>
              <w:t>儿所(8个班及以上)、幼儿园(9个班及以上)。具体班</w:t>
            </w:r>
            <w:r>
              <w:rPr>
                <w:spacing w:val="-1"/>
                <w:sz w:val="16"/>
                <w:szCs w:val="16"/>
              </w:rPr>
              <w:t>级数：</w:t>
            </w:r>
            <w:r>
              <w:rPr>
                <w:rFonts w:hint="eastAsia"/>
                <w:spacing w:val="-1"/>
                <w:sz w:val="16"/>
                <w:szCs w:val="16"/>
                <w:u w:val="single"/>
                <w:lang w:val="en-US" w:eastAsia="zh-CN"/>
              </w:rPr>
              <w:t xml:space="preserve">              </w:t>
            </w:r>
          </w:p>
        </w:tc>
      </w:tr>
      <w:tr w14:paraId="04EAA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012" w:type="dxa"/>
            <w:vAlign w:val="top"/>
          </w:tcPr>
          <w:p w14:paraId="52C11CC9">
            <w:pPr>
              <w:spacing w:line="322" w:lineRule="auto"/>
              <w:rPr>
                <w:rFonts w:ascii="Arial"/>
                <w:sz w:val="21"/>
              </w:rPr>
            </w:pPr>
          </w:p>
          <w:p w14:paraId="7E6D318F">
            <w:pPr>
              <w:pStyle w:val="7"/>
              <w:spacing w:before="52" w:line="219" w:lineRule="auto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□三、国家机关</w:t>
            </w:r>
          </w:p>
        </w:tc>
        <w:tc>
          <w:tcPr>
            <w:tcW w:w="6247" w:type="dxa"/>
            <w:vAlign w:val="top"/>
          </w:tcPr>
          <w:p w14:paraId="107FC796">
            <w:pPr>
              <w:pStyle w:val="7"/>
              <w:spacing w:before="98" w:line="308" w:lineRule="auto"/>
              <w:ind w:left="72" w:firstLine="9"/>
              <w:jc w:val="both"/>
              <w:rPr>
                <w:spacing w:val="-16"/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□1、县级以上的党委、人大、政府、政协办公场所及配套服务场所；</w:t>
            </w:r>
          </w:p>
          <w:p w14:paraId="4B5E2C55">
            <w:pPr>
              <w:pStyle w:val="7"/>
              <w:spacing w:before="98" w:line="308" w:lineRule="auto"/>
              <w:ind w:left="72" w:firstLine="9"/>
              <w:jc w:val="both"/>
              <w:rPr>
                <w:spacing w:val="-11"/>
                <w:sz w:val="16"/>
                <w:szCs w:val="16"/>
              </w:rPr>
            </w:pPr>
            <w:r>
              <w:rPr>
                <w:rFonts w:hint="eastAsia"/>
                <w:spacing w:val="-11"/>
                <w:sz w:val="16"/>
                <w:szCs w:val="16"/>
                <w:lang w:eastAsia="zh-CN"/>
              </w:rPr>
              <w:t>□</w:t>
            </w:r>
            <w:r>
              <w:rPr>
                <w:spacing w:val="-11"/>
                <w:sz w:val="16"/>
                <w:szCs w:val="16"/>
              </w:rPr>
              <w:t>2、县级以上的人民检察院、人民法院办公场所及配套服务场所；</w:t>
            </w:r>
          </w:p>
          <w:p w14:paraId="165CFE38">
            <w:pPr>
              <w:pStyle w:val="7"/>
              <w:spacing w:before="98" w:line="308" w:lineRule="auto"/>
              <w:ind w:left="72" w:firstLine="9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□</w:t>
            </w:r>
            <w:r>
              <w:rPr>
                <w:spacing w:val="-3"/>
                <w:sz w:val="16"/>
                <w:szCs w:val="16"/>
              </w:rPr>
              <w:t>3、县级以上的政务服务中心办公场所及配套服务场所。</w:t>
            </w:r>
          </w:p>
        </w:tc>
      </w:tr>
      <w:tr w14:paraId="7731D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012" w:type="dxa"/>
            <w:vAlign w:val="top"/>
          </w:tcPr>
          <w:p w14:paraId="49F3A2E2">
            <w:pPr>
              <w:pStyle w:val="7"/>
              <w:spacing w:before="249" w:line="348" w:lineRule="auto"/>
              <w:ind w:left="64" w:hanging="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□四、广播、电视和</w:t>
            </w:r>
            <w:r>
              <w:rPr>
                <w:sz w:val="16"/>
                <w:szCs w:val="16"/>
              </w:rPr>
              <w:t>邮政、通信枢纽</w:t>
            </w:r>
          </w:p>
        </w:tc>
        <w:tc>
          <w:tcPr>
            <w:tcW w:w="6247" w:type="dxa"/>
            <w:vAlign w:val="top"/>
          </w:tcPr>
          <w:p w14:paraId="3237FBC9">
            <w:pPr>
              <w:pStyle w:val="7"/>
              <w:spacing w:before="98" w:line="219" w:lineRule="auto"/>
              <w:ind w:left="72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spacing w:val="-1"/>
                <w:sz w:val="16"/>
                <w:szCs w:val="16"/>
              </w:rPr>
              <w:t>□1、县级以上的广播电台、电视台；级别：</w:t>
            </w:r>
            <w:r>
              <w:rPr>
                <w:rFonts w:hint="eastAsia"/>
                <w:spacing w:val="-1"/>
                <w:sz w:val="16"/>
                <w:szCs w:val="16"/>
                <w:u w:val="single"/>
                <w:lang w:val="en-US" w:eastAsia="zh-CN"/>
              </w:rPr>
              <w:t xml:space="preserve">               </w:t>
            </w:r>
          </w:p>
          <w:p w14:paraId="4107C600">
            <w:pPr>
              <w:pStyle w:val="7"/>
              <w:spacing w:before="110" w:line="219" w:lineRule="auto"/>
              <w:ind w:lef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□2、县级以上的邮政和通信枢纽单位；级</w:t>
            </w:r>
            <w:r>
              <w:rPr>
                <w:spacing w:val="-1"/>
                <w:sz w:val="16"/>
                <w:szCs w:val="16"/>
              </w:rPr>
              <w:t>别：</w:t>
            </w:r>
            <w:r>
              <w:rPr>
                <w:rFonts w:hint="eastAsia"/>
                <w:spacing w:val="-1"/>
                <w:sz w:val="16"/>
                <w:szCs w:val="16"/>
                <w:u w:val="single"/>
                <w:lang w:val="en-US" w:eastAsia="zh-CN"/>
              </w:rPr>
              <w:t xml:space="preserve">           </w:t>
            </w:r>
          </w:p>
          <w:p w14:paraId="78A12B00">
            <w:pPr>
              <w:pStyle w:val="7"/>
              <w:spacing w:before="120" w:line="219" w:lineRule="auto"/>
              <w:ind w:lef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□3、B级以上的数据中心。级别：</w:t>
            </w:r>
            <w:r>
              <w:rPr>
                <w:rFonts w:hint="eastAsia"/>
                <w:spacing w:val="-1"/>
                <w:sz w:val="16"/>
                <w:szCs w:val="16"/>
                <w:u w:val="single"/>
                <w:lang w:val="en-US" w:eastAsia="zh-CN"/>
              </w:rPr>
              <w:t xml:space="preserve">           </w:t>
            </w:r>
          </w:p>
        </w:tc>
      </w:tr>
      <w:tr w14:paraId="4C154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2012" w:type="dxa"/>
            <w:tcBorders>
              <w:bottom w:val="nil"/>
            </w:tcBorders>
            <w:vAlign w:val="top"/>
          </w:tcPr>
          <w:p w14:paraId="4C206782">
            <w:pPr>
              <w:spacing w:line="335" w:lineRule="auto"/>
              <w:rPr>
                <w:rFonts w:ascii="Arial"/>
                <w:sz w:val="21"/>
              </w:rPr>
            </w:pPr>
          </w:p>
          <w:p w14:paraId="0BA2987C">
            <w:pPr>
              <w:pStyle w:val="7"/>
              <w:spacing w:before="52" w:line="347" w:lineRule="auto"/>
              <w:ind w:left="64" w:hanging="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□五、客运车站、码</w:t>
            </w:r>
            <w:r>
              <w:rPr>
                <w:spacing w:val="-2"/>
                <w:sz w:val="16"/>
                <w:szCs w:val="16"/>
              </w:rPr>
              <w:t>头、民用机场</w:t>
            </w:r>
          </w:p>
        </w:tc>
        <w:tc>
          <w:tcPr>
            <w:tcW w:w="6247" w:type="dxa"/>
            <w:vAlign w:val="top"/>
          </w:tcPr>
          <w:p w14:paraId="16819D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40" w:lineRule="exact"/>
              <w:ind w:left="74"/>
              <w:textAlignment w:val="baseline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  <w:lang w:eastAsia="zh-CN"/>
              </w:rPr>
              <w:t>□</w:t>
            </w:r>
            <w:r>
              <w:rPr>
                <w:spacing w:val="-5"/>
                <w:sz w:val="16"/>
                <w:szCs w:val="16"/>
              </w:rPr>
              <w:t>1、候车厅、候船厅的建筑面积在100</w:t>
            </w:r>
            <w:r>
              <w:rPr>
                <w:spacing w:val="-6"/>
                <w:sz w:val="16"/>
                <w:szCs w:val="16"/>
              </w:rPr>
              <w:t>0平方米以上的客运车站和</w:t>
            </w:r>
            <w:r>
              <w:rPr>
                <w:spacing w:val="-1"/>
                <w:sz w:val="16"/>
                <w:szCs w:val="16"/>
              </w:rPr>
              <w:t>客运码头；具体面积：</w:t>
            </w:r>
          </w:p>
          <w:p w14:paraId="095969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40" w:lineRule="exact"/>
              <w:ind w:left="74"/>
              <w:textAlignment w:val="baseline"/>
              <w:rPr>
                <w:rFonts w:hint="default" w:eastAsia="宋体"/>
                <w:spacing w:val="-1"/>
                <w:sz w:val="16"/>
                <w:szCs w:val="16"/>
                <w:u w:val="single"/>
                <w:lang w:val="en-US" w:eastAsia="zh-CN"/>
              </w:rPr>
            </w:pPr>
            <w:r>
              <w:rPr>
                <w:rFonts w:hint="eastAsia"/>
                <w:spacing w:val="-1"/>
                <w:sz w:val="16"/>
                <w:szCs w:val="16"/>
                <w:u w:val="single"/>
                <w:lang w:val="en-US" w:eastAsia="zh-CN"/>
              </w:rPr>
              <w:t xml:space="preserve">                                                                  </w:t>
            </w:r>
          </w:p>
          <w:p w14:paraId="56EA46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exact"/>
              <w:ind w:left="74" w:right="3114"/>
              <w:textAlignment w:val="baseline"/>
              <w:rPr>
                <w:sz w:val="16"/>
                <w:szCs w:val="16"/>
              </w:rPr>
            </w:pPr>
            <w:r>
              <w:rPr>
                <w:spacing w:val="10"/>
                <w:sz w:val="16"/>
                <w:szCs w:val="16"/>
              </w:rPr>
              <w:t>□2、大型港口；</w:t>
            </w:r>
          </w:p>
          <w:p w14:paraId="61F3E3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exact"/>
              <w:ind w:left="74" w:right="3114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□3、民用机场。</w:t>
            </w:r>
          </w:p>
        </w:tc>
      </w:tr>
      <w:tr w14:paraId="30BBE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2012" w:type="dxa"/>
            <w:tcBorders>
              <w:bottom w:val="nil"/>
            </w:tcBorders>
            <w:vAlign w:val="top"/>
          </w:tcPr>
          <w:p w14:paraId="667232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240" w:lineRule="exac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□</w:t>
            </w:r>
            <w:r>
              <w:rPr>
                <w:spacing w:val="-3"/>
                <w:sz w:val="16"/>
                <w:szCs w:val="16"/>
              </w:rPr>
              <w:t>六、公共图书馆、展览馆、博物馆、档案馆、宗教活动场所</w:t>
            </w:r>
            <w:r>
              <w:rPr>
                <w:sz w:val="16"/>
                <w:szCs w:val="16"/>
              </w:rPr>
              <w:t>以及具有火灾危险</w:t>
            </w:r>
            <w:r>
              <w:rPr>
                <w:spacing w:val="-3"/>
                <w:sz w:val="16"/>
                <w:szCs w:val="16"/>
              </w:rPr>
              <w:t>性的文物保护单位、</w:t>
            </w:r>
            <w:r>
              <w:rPr>
                <w:spacing w:val="-2"/>
                <w:sz w:val="16"/>
                <w:szCs w:val="16"/>
              </w:rPr>
              <w:t>旅游景区</w:t>
            </w:r>
          </w:p>
        </w:tc>
        <w:tc>
          <w:tcPr>
            <w:tcW w:w="6247" w:type="dxa"/>
            <w:vAlign w:val="top"/>
          </w:tcPr>
          <w:p w14:paraId="7186EE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40" w:lineRule="exact"/>
              <w:ind w:left="74"/>
              <w:jc w:val="both"/>
              <w:textAlignment w:val="baseline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□1、任一层建筑面积1500平方米以上或者总建筑面积3000平</w:t>
            </w:r>
            <w:r>
              <w:rPr>
                <w:spacing w:val="-6"/>
                <w:sz w:val="16"/>
                <w:szCs w:val="16"/>
              </w:rPr>
              <w:t>方米</w:t>
            </w:r>
            <w:r>
              <w:rPr>
                <w:spacing w:val="-9"/>
                <w:sz w:val="16"/>
                <w:szCs w:val="16"/>
              </w:rPr>
              <w:t>以上</w:t>
            </w:r>
            <w:r>
              <w:rPr>
                <w:spacing w:val="-8"/>
                <w:sz w:val="16"/>
                <w:szCs w:val="16"/>
              </w:rPr>
              <w:t>的展览馆，藏书50万册以上的公共图书馆；</w:t>
            </w:r>
            <w:r>
              <w:rPr>
                <w:spacing w:val="-9"/>
                <w:sz w:val="16"/>
                <w:szCs w:val="16"/>
              </w:rPr>
              <w:t>具体面积或藏书</w:t>
            </w:r>
            <w:r>
              <w:rPr>
                <w:spacing w:val="-7"/>
                <w:sz w:val="16"/>
                <w:szCs w:val="16"/>
              </w:rPr>
              <w:t>数</w:t>
            </w:r>
            <w:r>
              <w:rPr>
                <w:spacing w:val="-4"/>
                <w:sz w:val="16"/>
                <w:szCs w:val="16"/>
              </w:rPr>
              <w:t>量：</w:t>
            </w:r>
            <w:r>
              <w:rPr>
                <w:spacing w:val="3"/>
                <w:sz w:val="16"/>
                <w:szCs w:val="16"/>
                <w:u w:val="single" w:color="auto"/>
              </w:rPr>
              <w:t xml:space="preserve"> </w:t>
            </w:r>
            <w:r>
              <w:rPr>
                <w:rFonts w:hint="eastAsia"/>
                <w:spacing w:val="3"/>
                <w:sz w:val="16"/>
                <w:szCs w:val="16"/>
                <w:u w:val="single" w:color="auto"/>
                <w:lang w:val="en-US" w:eastAsia="zh-CN"/>
              </w:rPr>
              <w:t xml:space="preserve">                                </w:t>
            </w:r>
            <w:r>
              <w:rPr>
                <w:spacing w:val="3"/>
                <w:sz w:val="16"/>
                <w:szCs w:val="16"/>
                <w:u w:val="single" w:color="auto"/>
              </w:rPr>
              <w:t xml:space="preserve">  </w:t>
            </w:r>
          </w:p>
          <w:p w14:paraId="512B0B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exact"/>
              <w:ind w:left="74"/>
              <w:textAlignment w:val="baseline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□2、国家二级以上的博物馆，县级以上的档案馆；级别：</w:t>
            </w:r>
            <w:r>
              <w:rPr>
                <w:spacing w:val="3"/>
                <w:sz w:val="16"/>
                <w:szCs w:val="16"/>
                <w:u w:val="single" w:color="auto"/>
              </w:rPr>
              <w:t xml:space="preserve">  </w:t>
            </w:r>
            <w:r>
              <w:rPr>
                <w:rFonts w:hint="eastAsia"/>
                <w:spacing w:val="3"/>
                <w:sz w:val="16"/>
                <w:szCs w:val="16"/>
                <w:u w:val="single" w:color="auto"/>
                <w:lang w:val="en-US" w:eastAsia="zh-CN"/>
              </w:rPr>
              <w:t xml:space="preserve">     </w:t>
            </w:r>
            <w:r>
              <w:rPr>
                <w:spacing w:val="3"/>
                <w:sz w:val="16"/>
                <w:szCs w:val="16"/>
                <w:u w:val="single" w:color="auto"/>
              </w:rPr>
              <w:t xml:space="preserve">  </w:t>
            </w:r>
          </w:p>
          <w:p w14:paraId="0BE894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exact"/>
              <w:ind w:left="74"/>
              <w:textAlignment w:val="baseline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</w:rPr>
              <w:t>□3、建筑面积2500平方米以上的宗教活动场所；具体面积：</w:t>
            </w:r>
            <w:r>
              <w:rPr>
                <w:sz w:val="16"/>
                <w:szCs w:val="16"/>
                <w:u w:val="single" w:color="auto"/>
              </w:rPr>
              <w:t xml:space="preserve"> </w:t>
            </w:r>
            <w:r>
              <w:rPr>
                <w:rFonts w:hint="eastAsia"/>
                <w:sz w:val="16"/>
                <w:szCs w:val="16"/>
                <w:u w:val="single" w:color="auto"/>
                <w:lang w:val="en-US" w:eastAsia="zh-CN"/>
              </w:rPr>
              <w:t xml:space="preserve">           </w:t>
            </w:r>
          </w:p>
          <w:p w14:paraId="19C4D0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exact"/>
              <w:ind w:left="74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□4、具有火灾危险性县级以上的文物保护单位；级别：</w:t>
            </w:r>
            <w:r>
              <w:rPr>
                <w:rFonts w:hint="eastAsia"/>
                <w:sz w:val="16"/>
                <w:szCs w:val="16"/>
                <w:u w:val="single" w:color="auto"/>
                <w:lang w:val="en-US" w:eastAsia="zh-CN"/>
              </w:rPr>
              <w:t xml:space="preserve">         </w:t>
            </w:r>
          </w:p>
          <w:p w14:paraId="68C104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exact"/>
              <w:ind w:left="74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□5、具有火灾危险性3A级以上的旅游景区。级</w:t>
            </w:r>
            <w:r>
              <w:rPr>
                <w:spacing w:val="-1"/>
                <w:sz w:val="16"/>
                <w:szCs w:val="16"/>
              </w:rPr>
              <w:t>别：</w:t>
            </w:r>
            <w:r>
              <w:rPr>
                <w:rFonts w:hint="eastAsia"/>
                <w:sz w:val="16"/>
                <w:szCs w:val="16"/>
                <w:u w:val="single" w:color="auto"/>
                <w:lang w:val="en-US" w:eastAsia="zh-CN"/>
              </w:rPr>
              <w:t xml:space="preserve">            </w:t>
            </w:r>
          </w:p>
        </w:tc>
      </w:tr>
      <w:tr w14:paraId="79AE1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2012" w:type="dxa"/>
            <w:vAlign w:val="top"/>
          </w:tcPr>
          <w:p w14:paraId="1C32B5D4">
            <w:pPr>
              <w:spacing w:line="339" w:lineRule="auto"/>
              <w:rPr>
                <w:rFonts w:ascii="Arial"/>
                <w:sz w:val="21"/>
              </w:rPr>
            </w:pPr>
          </w:p>
          <w:p w14:paraId="09DE0B5B">
            <w:pPr>
              <w:pStyle w:val="7"/>
              <w:spacing w:before="52" w:line="360" w:lineRule="auto"/>
              <w:ind w:left="64" w:hanging="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□七、发电厂(站)和</w:t>
            </w:r>
            <w:r>
              <w:rPr>
                <w:spacing w:val="1"/>
                <w:sz w:val="16"/>
                <w:szCs w:val="16"/>
              </w:rPr>
              <w:t>电网调度中心</w:t>
            </w:r>
          </w:p>
        </w:tc>
        <w:tc>
          <w:tcPr>
            <w:tcW w:w="6247" w:type="dxa"/>
            <w:vAlign w:val="top"/>
          </w:tcPr>
          <w:p w14:paraId="32D9D587">
            <w:pPr>
              <w:pStyle w:val="7"/>
              <w:spacing w:before="123" w:line="220" w:lineRule="auto"/>
              <w:ind w:lef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□1、大型以上的发电厂；级别：</w:t>
            </w:r>
            <w:r>
              <w:rPr>
                <w:sz w:val="16"/>
                <w:szCs w:val="16"/>
                <w:u w:val="single" w:color="auto"/>
              </w:rPr>
              <w:t xml:space="preserve">                          </w:t>
            </w:r>
          </w:p>
          <w:p w14:paraId="57D9520E">
            <w:pPr>
              <w:pStyle w:val="7"/>
              <w:spacing w:before="78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□2、500KV以上电压等级的变电站(换流</w:t>
            </w:r>
            <w:r>
              <w:rPr>
                <w:spacing w:val="-3"/>
                <w:sz w:val="16"/>
                <w:szCs w:val="16"/>
              </w:rPr>
              <w:t>站);具体电压：</w:t>
            </w:r>
            <w:r>
              <w:rPr>
                <w:spacing w:val="-3"/>
                <w:sz w:val="16"/>
                <w:szCs w:val="16"/>
                <w:u w:val="single" w:color="auto"/>
              </w:rPr>
              <w:t xml:space="preserve">     </w:t>
            </w:r>
            <w:r>
              <w:rPr>
                <w:rFonts w:hint="eastAsia"/>
                <w:spacing w:val="-3"/>
                <w:sz w:val="16"/>
                <w:szCs w:val="16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3"/>
                <w:sz w:val="16"/>
                <w:szCs w:val="16"/>
                <w:u w:val="single" w:color="auto"/>
              </w:rPr>
              <w:t xml:space="preserve">  </w:t>
            </w:r>
          </w:p>
          <w:p w14:paraId="57B322B2">
            <w:pPr>
              <w:pStyle w:val="7"/>
              <w:spacing w:before="120" w:line="219" w:lineRule="auto"/>
              <w:ind w:lef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□3、50MW以上的电化学储能电站；具体功率：</w:t>
            </w:r>
            <w:r>
              <w:rPr>
                <w:spacing w:val="-3"/>
                <w:sz w:val="16"/>
                <w:szCs w:val="16"/>
                <w:u w:val="single" w:color="auto"/>
              </w:rPr>
              <w:t xml:space="preserve">    </w:t>
            </w:r>
            <w:r>
              <w:rPr>
                <w:rFonts w:hint="eastAsia"/>
                <w:spacing w:val="-3"/>
                <w:sz w:val="16"/>
                <w:szCs w:val="16"/>
                <w:u w:val="single" w:color="auto"/>
                <w:lang w:val="en-US" w:eastAsia="zh-CN"/>
              </w:rPr>
              <w:t xml:space="preserve">      </w:t>
            </w:r>
          </w:p>
          <w:p w14:paraId="7AE4EB2F">
            <w:pPr>
              <w:pStyle w:val="7"/>
              <w:spacing w:before="120" w:line="191" w:lineRule="auto"/>
              <w:ind w:lef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□4、县级以上的电网调度中心。级别：</w:t>
            </w:r>
            <w:r>
              <w:rPr>
                <w:sz w:val="16"/>
                <w:szCs w:val="16"/>
                <w:u w:val="single" w:color="auto"/>
              </w:rPr>
              <w:t xml:space="preserve">  </w:t>
            </w:r>
            <w:r>
              <w:rPr>
                <w:rFonts w:hint="eastAsia"/>
                <w:sz w:val="16"/>
                <w:szCs w:val="16"/>
                <w:u w:val="single" w:color="auto"/>
                <w:lang w:val="en-US" w:eastAsia="zh-CN"/>
              </w:rPr>
              <w:t xml:space="preserve">      </w:t>
            </w:r>
            <w:r>
              <w:rPr>
                <w:sz w:val="16"/>
                <w:szCs w:val="16"/>
                <w:u w:val="single" w:color="auto"/>
              </w:rPr>
              <w:t xml:space="preserve"> </w:t>
            </w:r>
            <w:r>
              <w:rPr>
                <w:rFonts w:hint="eastAsia"/>
                <w:sz w:val="16"/>
                <w:szCs w:val="16"/>
                <w:u w:val="single" w:color="auto"/>
                <w:lang w:val="en-US" w:eastAsia="zh-CN"/>
              </w:rPr>
              <w:t xml:space="preserve">    </w:t>
            </w:r>
            <w:r>
              <w:rPr>
                <w:sz w:val="16"/>
                <w:szCs w:val="16"/>
                <w:u w:val="single" w:color="auto"/>
              </w:rPr>
              <w:t xml:space="preserve">  </w:t>
            </w:r>
          </w:p>
        </w:tc>
      </w:tr>
      <w:tr w14:paraId="42E3D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2012" w:type="dxa"/>
            <w:tcBorders>
              <w:bottom w:val="nil"/>
            </w:tcBorders>
            <w:vAlign w:val="top"/>
          </w:tcPr>
          <w:p w14:paraId="6CCDF01B">
            <w:pPr>
              <w:spacing w:line="308" w:lineRule="auto"/>
              <w:rPr>
                <w:rFonts w:ascii="Arial"/>
                <w:sz w:val="21"/>
              </w:rPr>
            </w:pPr>
          </w:p>
          <w:p w14:paraId="4A28E98D">
            <w:pPr>
              <w:spacing w:line="308" w:lineRule="auto"/>
              <w:rPr>
                <w:rFonts w:ascii="Arial"/>
                <w:sz w:val="21"/>
              </w:rPr>
            </w:pPr>
          </w:p>
          <w:p w14:paraId="5C03A103">
            <w:pPr>
              <w:spacing w:line="309" w:lineRule="auto"/>
              <w:rPr>
                <w:rFonts w:ascii="Arial"/>
                <w:sz w:val="21"/>
              </w:rPr>
            </w:pPr>
          </w:p>
          <w:p w14:paraId="7B5AD156">
            <w:pPr>
              <w:pStyle w:val="7"/>
              <w:spacing w:before="52" w:line="356" w:lineRule="auto"/>
              <w:ind w:left="15"/>
              <w:jc w:val="both"/>
              <w:rPr>
                <w:sz w:val="16"/>
                <w:szCs w:val="16"/>
              </w:rPr>
            </w:pPr>
            <w:r>
              <w:rPr>
                <w:spacing w:val="-11"/>
                <w:sz w:val="16"/>
                <w:szCs w:val="16"/>
              </w:rPr>
              <w:t>□八、易燃易爆化学</w:t>
            </w:r>
            <w:r>
              <w:rPr>
                <w:spacing w:val="-3"/>
                <w:sz w:val="16"/>
                <w:szCs w:val="16"/>
              </w:rPr>
              <w:t>物品的生产、充装、</w:t>
            </w:r>
            <w:r>
              <w:rPr>
                <w:spacing w:val="-9"/>
                <w:sz w:val="16"/>
                <w:szCs w:val="16"/>
              </w:rPr>
              <w:t>储存、供应、销售单</w:t>
            </w:r>
            <w:r>
              <w:rPr>
                <w:spacing w:val="24"/>
                <w:sz w:val="16"/>
                <w:szCs w:val="16"/>
              </w:rPr>
              <w:t>位</w:t>
            </w:r>
          </w:p>
        </w:tc>
        <w:tc>
          <w:tcPr>
            <w:tcW w:w="6247" w:type="dxa"/>
            <w:vAlign w:val="top"/>
          </w:tcPr>
          <w:p w14:paraId="1101AEF0">
            <w:pPr>
              <w:pStyle w:val="7"/>
              <w:spacing w:before="111" w:line="258" w:lineRule="auto"/>
              <w:ind w:left="71" w:hanging="9"/>
              <w:rPr>
                <w:spacing w:val="-11"/>
                <w:sz w:val="16"/>
                <w:szCs w:val="16"/>
              </w:rPr>
            </w:pPr>
            <w:r>
              <w:rPr>
                <w:spacing w:val="-11"/>
                <w:sz w:val="16"/>
                <w:szCs w:val="16"/>
              </w:rPr>
              <w:t>□1、</w:t>
            </w:r>
            <w:r>
              <w:rPr>
                <w:spacing w:val="-10"/>
                <w:sz w:val="16"/>
                <w:szCs w:val="16"/>
              </w:rPr>
              <w:t>建筑面积2000平方米以上生产易燃易爆化学物品的工厂；具</w:t>
            </w:r>
            <w:r>
              <w:rPr>
                <w:spacing w:val="-7"/>
                <w:sz w:val="16"/>
                <w:szCs w:val="16"/>
              </w:rPr>
              <w:t>体</w:t>
            </w:r>
            <w:r>
              <w:rPr>
                <w:spacing w:val="-10"/>
                <w:sz w:val="16"/>
                <w:szCs w:val="16"/>
              </w:rPr>
              <w:t>面积：</w:t>
            </w:r>
            <w:r>
              <w:rPr>
                <w:sz w:val="16"/>
                <w:szCs w:val="16"/>
                <w:u w:val="single" w:color="auto"/>
              </w:rPr>
              <w:t xml:space="preserve">             </w:t>
            </w:r>
          </w:p>
          <w:p w14:paraId="1FE7B435">
            <w:pPr>
              <w:pStyle w:val="7"/>
              <w:tabs>
                <w:tab w:val="left" w:pos="4387"/>
              </w:tabs>
              <w:spacing w:before="157" w:line="310" w:lineRule="auto"/>
              <w:ind w:left="62"/>
              <w:jc w:val="both"/>
              <w:rPr>
                <w:spacing w:val="-12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□2、建筑面积300平方米以上或者危险化学品最大储量达到重大危</w:t>
            </w:r>
            <w:r>
              <w:rPr>
                <w:spacing w:val="-12"/>
                <w:sz w:val="16"/>
                <w:szCs w:val="16"/>
              </w:rPr>
              <w:t>险源临界量的储存易燃易爆化学物品的专用仓库(堆场、储罐场所);</w:t>
            </w:r>
          </w:p>
          <w:p w14:paraId="2F1EB24F">
            <w:pPr>
              <w:pStyle w:val="7"/>
              <w:tabs>
                <w:tab w:val="left" w:pos="4387"/>
              </w:tabs>
              <w:spacing w:before="157" w:line="310" w:lineRule="auto"/>
              <w:ind w:left="62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  <w:lang w:eastAsia="zh-CN"/>
              </w:rPr>
              <w:t>□</w:t>
            </w:r>
            <w:r>
              <w:rPr>
                <w:spacing w:val="-6"/>
                <w:sz w:val="16"/>
                <w:szCs w:val="16"/>
              </w:rPr>
              <w:t>3、易燃易爆气体和液体的灌装站、调压站；具体面积：</w:t>
            </w:r>
            <w:r>
              <w:rPr>
                <w:sz w:val="16"/>
                <w:szCs w:val="16"/>
                <w:u w:val="single" w:color="auto"/>
              </w:rPr>
              <w:tab/>
            </w:r>
            <w:r>
              <w:rPr>
                <w:rFonts w:hint="eastAsia"/>
                <w:sz w:val="16"/>
                <w:szCs w:val="16"/>
                <w:u w:val="single" w:color="auto"/>
                <w:lang w:val="en-US" w:eastAsia="zh-CN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</w:p>
          <w:p w14:paraId="7B0006AF">
            <w:pPr>
              <w:pStyle w:val="7"/>
              <w:tabs>
                <w:tab w:val="left" w:pos="4387"/>
              </w:tabs>
              <w:spacing w:before="157" w:line="310" w:lineRule="auto"/>
              <w:ind w:left="62"/>
              <w:jc w:val="both"/>
              <w:rPr>
                <w:spacing w:val="13"/>
                <w:sz w:val="16"/>
                <w:szCs w:val="16"/>
              </w:rPr>
            </w:pPr>
            <w:r>
              <w:rPr>
                <w:spacing w:val="-11"/>
                <w:sz w:val="16"/>
                <w:szCs w:val="16"/>
              </w:rPr>
              <w:t>□4、营业性汽车加油站、加气站、加氢站及合建站，燃气供应站；</w:t>
            </w:r>
          </w:p>
          <w:p w14:paraId="1CB6A798">
            <w:pPr>
              <w:pStyle w:val="7"/>
              <w:tabs>
                <w:tab w:val="left" w:pos="4387"/>
              </w:tabs>
              <w:spacing w:before="157" w:line="310" w:lineRule="auto"/>
              <w:ind w:left="62"/>
              <w:jc w:val="both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□5、建筑面积300平方米以上的易燃易爆化学物品专营商店；具体</w:t>
            </w:r>
            <w:r>
              <w:rPr>
                <w:sz w:val="16"/>
                <w:szCs w:val="16"/>
              </w:rPr>
              <w:t>面积：</w:t>
            </w:r>
            <w:r>
              <w:rPr>
                <w:sz w:val="16"/>
                <w:szCs w:val="16"/>
                <w:u w:val="single" w:color="auto"/>
              </w:rPr>
              <w:t xml:space="preserve">   </w:t>
            </w:r>
            <w:r>
              <w:rPr>
                <w:rFonts w:hint="eastAsia"/>
                <w:sz w:val="16"/>
                <w:szCs w:val="16"/>
                <w:u w:val="single" w:color="auto"/>
                <w:lang w:val="en-US" w:eastAsia="zh-CN"/>
              </w:rPr>
              <w:t xml:space="preserve">      </w:t>
            </w:r>
            <w:r>
              <w:rPr>
                <w:sz w:val="16"/>
                <w:szCs w:val="16"/>
                <w:u w:val="single" w:color="auto"/>
              </w:rPr>
              <w:t xml:space="preserve">      </w:t>
            </w:r>
          </w:p>
          <w:p w14:paraId="091221C4">
            <w:pPr>
              <w:pStyle w:val="7"/>
              <w:spacing w:before="154" w:line="268" w:lineRule="auto"/>
              <w:ind w:left="72"/>
              <w:rPr>
                <w:rFonts w:hint="eastAsia"/>
                <w:spacing w:val="-1"/>
                <w:sz w:val="16"/>
                <w:szCs w:val="16"/>
                <w:u w:val="single"/>
                <w:lang w:val="en-US" w:eastAsia="zh-CN"/>
              </w:rPr>
            </w:pPr>
            <w:r>
              <w:rPr>
                <w:spacing w:val="-11"/>
                <w:sz w:val="16"/>
                <w:szCs w:val="16"/>
              </w:rPr>
              <w:t>□6、化</w:t>
            </w:r>
            <w:r>
              <w:rPr>
                <w:spacing w:val="-10"/>
                <w:sz w:val="16"/>
                <w:szCs w:val="16"/>
              </w:rPr>
              <w:t>工装置设备及其附属建构筑物占地面积5000</w:t>
            </w:r>
            <w:r>
              <w:rPr>
                <w:spacing w:val="-11"/>
                <w:sz w:val="16"/>
                <w:szCs w:val="16"/>
              </w:rPr>
              <w:t>平方米以上的</w:t>
            </w:r>
            <w:r>
              <w:rPr>
                <w:spacing w:val="-7"/>
                <w:sz w:val="16"/>
                <w:szCs w:val="16"/>
              </w:rPr>
              <w:t>企</w:t>
            </w:r>
            <w:r>
              <w:rPr>
                <w:spacing w:val="-1"/>
                <w:sz w:val="16"/>
                <w:szCs w:val="16"/>
              </w:rPr>
              <w:t>业。具体面积：</w:t>
            </w:r>
            <w:r>
              <w:rPr>
                <w:rFonts w:hint="eastAsia"/>
                <w:spacing w:val="-1"/>
                <w:sz w:val="16"/>
                <w:szCs w:val="16"/>
                <w:u w:val="single"/>
                <w:lang w:val="en-US" w:eastAsia="zh-CN"/>
              </w:rPr>
              <w:t xml:space="preserve">       </w:t>
            </w:r>
          </w:p>
          <w:p w14:paraId="03E3620B">
            <w:pPr>
              <w:pStyle w:val="7"/>
              <w:spacing w:before="154" w:line="268" w:lineRule="auto"/>
              <w:ind w:left="72"/>
              <w:rPr>
                <w:rFonts w:hint="default"/>
                <w:spacing w:val="-1"/>
                <w:sz w:val="16"/>
                <w:szCs w:val="16"/>
                <w:u w:val="single"/>
                <w:lang w:val="en-US" w:eastAsia="zh-CN"/>
              </w:rPr>
            </w:pPr>
            <w:r>
              <w:rPr>
                <w:rFonts w:hint="eastAsia"/>
                <w:spacing w:val="-1"/>
                <w:sz w:val="16"/>
                <w:szCs w:val="16"/>
                <w:u w:val="single"/>
                <w:lang w:val="en-US" w:eastAsia="zh-CN"/>
              </w:rPr>
              <w:t xml:space="preserve">                                                                           </w:t>
            </w:r>
          </w:p>
        </w:tc>
      </w:tr>
      <w:tr w14:paraId="6E7D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012" w:type="dxa"/>
            <w:vAlign w:val="top"/>
          </w:tcPr>
          <w:p w14:paraId="56FED8E5">
            <w:pPr>
              <w:pStyle w:val="7"/>
              <w:spacing w:before="256" w:line="349" w:lineRule="auto"/>
              <w:ind w:left="74" w:hanging="5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□九、生产、加工企</w:t>
            </w:r>
            <w:r>
              <w:rPr>
                <w:spacing w:val="-1"/>
                <w:sz w:val="16"/>
                <w:szCs w:val="16"/>
              </w:rPr>
              <w:t>业和仓储物流场所</w:t>
            </w:r>
          </w:p>
        </w:tc>
        <w:tc>
          <w:tcPr>
            <w:tcW w:w="6247" w:type="dxa"/>
            <w:vAlign w:val="top"/>
          </w:tcPr>
          <w:p w14:paraId="29BA2A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exact"/>
              <w:ind w:left="68"/>
              <w:textAlignment w:val="baseline"/>
              <w:rPr>
                <w:rFonts w:hint="default"/>
                <w:spacing w:val="3"/>
                <w:sz w:val="16"/>
                <w:szCs w:val="16"/>
                <w:lang w:val="en-US" w:eastAsia="zh-CN"/>
              </w:rPr>
            </w:pPr>
            <w:r>
              <w:rPr>
                <w:spacing w:val="3"/>
                <w:sz w:val="16"/>
                <w:szCs w:val="16"/>
              </w:rPr>
              <w:t>□1、企业员工总数1000人以上，或者在同一时段内生产车间员工总数在300人以上，或者员工集体宿舍单体建筑内床位数100张以上的服装、鞋帽、玩具、木制品、家具、塑料、食品加工、纺织、印染、印刷等劳动密集型企业；具体人数：</w:t>
            </w:r>
            <w:r>
              <w:rPr>
                <w:rFonts w:hint="eastAsia"/>
                <w:spacing w:val="3"/>
                <w:sz w:val="16"/>
                <w:szCs w:val="1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pacing w:val="3"/>
                <w:sz w:val="16"/>
                <w:szCs w:val="16"/>
                <w:lang w:val="en-US" w:eastAsia="zh-CN"/>
              </w:rPr>
              <w:t xml:space="preserve">          </w:t>
            </w:r>
          </w:p>
          <w:p w14:paraId="18B7EF99">
            <w:pPr>
              <w:pStyle w:val="7"/>
              <w:spacing w:before="105" w:line="307" w:lineRule="auto"/>
              <w:ind w:left="72"/>
              <w:jc w:val="both"/>
              <w:rPr>
                <w:sz w:val="16"/>
                <w:szCs w:val="16"/>
              </w:rPr>
            </w:pPr>
          </w:p>
        </w:tc>
      </w:tr>
    </w:tbl>
    <w:p w14:paraId="51031EC0">
      <w:pPr>
        <w:spacing w:before="42"/>
      </w:pPr>
    </w:p>
    <w:p w14:paraId="4A9702D5">
      <w:pPr>
        <w:spacing w:before="42"/>
      </w:pPr>
    </w:p>
    <w:p w14:paraId="0EDD3865">
      <w:pPr>
        <w:spacing w:before="41"/>
      </w:pPr>
    </w:p>
    <w:p w14:paraId="75E04304">
      <w:pPr>
        <w:rPr>
          <w:rFonts w:ascii="Arial"/>
          <w:sz w:val="21"/>
        </w:rPr>
      </w:pPr>
    </w:p>
    <w:p w14:paraId="60AA8626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786" w:bottom="400" w:left="1786" w:header="0" w:footer="0" w:gutter="0"/>
          <w:cols w:space="720" w:num="1"/>
        </w:sectPr>
      </w:pPr>
    </w:p>
    <w:p w14:paraId="0ACFECE2">
      <w:pPr>
        <w:spacing w:before="2"/>
      </w:pPr>
    </w:p>
    <w:tbl>
      <w:tblPr>
        <w:tblStyle w:val="6"/>
        <w:tblpPr w:leftFromText="180" w:rightFromText="180" w:vertAnchor="text" w:horzAnchor="page" w:tblpX="1886" w:tblpY="184"/>
        <w:tblOverlap w:val="never"/>
        <w:tblW w:w="81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1"/>
        <w:gridCol w:w="6243"/>
      </w:tblGrid>
      <w:tr w14:paraId="6CAD6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21" w:type="dxa"/>
            <w:vMerge w:val="restart"/>
            <w:tcBorders>
              <w:bottom w:val="nil"/>
            </w:tcBorders>
            <w:vAlign w:val="top"/>
          </w:tcPr>
          <w:p w14:paraId="599D1043">
            <w:pPr>
              <w:rPr>
                <w:rFonts w:ascii="Arial"/>
                <w:sz w:val="21"/>
              </w:rPr>
            </w:pPr>
          </w:p>
        </w:tc>
        <w:tc>
          <w:tcPr>
            <w:tcW w:w="6243" w:type="dxa"/>
            <w:vMerge w:val="restart"/>
            <w:tcBorders>
              <w:bottom w:val="nil"/>
            </w:tcBorders>
            <w:vAlign w:val="top"/>
          </w:tcPr>
          <w:p w14:paraId="20E4C9D7">
            <w:pPr>
              <w:pStyle w:val="7"/>
              <w:spacing w:before="110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□2、具有火灾危险性的大型生产、加工企业；</w:t>
            </w:r>
          </w:p>
          <w:p w14:paraId="06407756">
            <w:pPr>
              <w:pStyle w:val="7"/>
              <w:spacing w:before="110" w:line="340" w:lineRule="auto"/>
              <w:ind w:left="70" w:firstLine="9"/>
              <w:rPr>
                <w:sz w:val="16"/>
                <w:szCs w:val="16"/>
              </w:rPr>
            </w:pPr>
            <w:r>
              <w:rPr>
                <w:spacing w:val="-11"/>
                <w:sz w:val="16"/>
                <w:szCs w:val="16"/>
              </w:rPr>
              <w:t>□3、单体建筑内所有企业的从业人员总数、营业收入</w:t>
            </w:r>
            <w:r>
              <w:rPr>
                <w:spacing w:val="-12"/>
                <w:sz w:val="16"/>
                <w:szCs w:val="16"/>
              </w:rPr>
              <w:t>总额同时达到</w:t>
            </w:r>
            <w:r>
              <w:rPr>
                <w:spacing w:val="4"/>
                <w:sz w:val="16"/>
                <w:szCs w:val="16"/>
              </w:rPr>
              <w:t>大型生产、加工企业界定标准的建筑；</w:t>
            </w:r>
          </w:p>
          <w:p w14:paraId="4FCB2C49">
            <w:pPr>
              <w:pStyle w:val="7"/>
              <w:spacing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□4、国家物资储备库；</w:t>
            </w:r>
          </w:p>
          <w:p w14:paraId="2ABAF478">
            <w:pPr>
              <w:pStyle w:val="7"/>
              <w:spacing w:before="99" w:line="283" w:lineRule="auto"/>
              <w:ind w:left="70" w:firstLine="10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spacing w:val="-5"/>
                <w:sz w:val="16"/>
                <w:szCs w:val="16"/>
              </w:rPr>
              <w:t>□5、每座占地面积1500平方米以上或总建筑</w:t>
            </w:r>
            <w:r>
              <w:rPr>
                <w:spacing w:val="-6"/>
                <w:sz w:val="16"/>
                <w:szCs w:val="16"/>
              </w:rPr>
              <w:t>面积3000平方米以上</w:t>
            </w:r>
            <w:r>
              <w:rPr>
                <w:spacing w:val="-1"/>
                <w:sz w:val="16"/>
                <w:szCs w:val="16"/>
              </w:rPr>
              <w:t>的易燃可燃物品仓储物流场所。具体面积：</w:t>
            </w:r>
            <w:r>
              <w:rPr>
                <w:rFonts w:hint="eastAsia"/>
                <w:spacing w:val="-1"/>
                <w:sz w:val="16"/>
                <w:szCs w:val="16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749EB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921" w:type="dxa"/>
            <w:vMerge w:val="continue"/>
            <w:tcBorders>
              <w:top w:val="nil"/>
            </w:tcBorders>
            <w:vAlign w:val="top"/>
          </w:tcPr>
          <w:p w14:paraId="55423671">
            <w:pPr>
              <w:rPr>
                <w:rFonts w:ascii="Arial"/>
                <w:sz w:val="21"/>
              </w:rPr>
            </w:pPr>
          </w:p>
        </w:tc>
        <w:tc>
          <w:tcPr>
            <w:tcW w:w="6243" w:type="dxa"/>
            <w:vMerge w:val="continue"/>
            <w:tcBorders>
              <w:top w:val="nil"/>
            </w:tcBorders>
            <w:vAlign w:val="top"/>
          </w:tcPr>
          <w:p w14:paraId="56A2AAA3">
            <w:pPr>
              <w:rPr>
                <w:rFonts w:ascii="Arial"/>
                <w:sz w:val="21"/>
              </w:rPr>
            </w:pPr>
          </w:p>
        </w:tc>
      </w:tr>
      <w:tr w14:paraId="5E9E3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921" w:type="dxa"/>
            <w:vAlign w:val="top"/>
          </w:tcPr>
          <w:p w14:paraId="21307F1E">
            <w:pPr>
              <w:pStyle w:val="7"/>
              <w:spacing w:before="100" w:line="318" w:lineRule="auto"/>
              <w:ind w:left="15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□十、高层建筑、城</w:t>
            </w:r>
            <w:r>
              <w:rPr>
                <w:spacing w:val="-9"/>
                <w:sz w:val="16"/>
                <w:szCs w:val="16"/>
              </w:rPr>
              <w:t>市地下铁道、地下观</w:t>
            </w:r>
            <w:r>
              <w:rPr>
                <w:spacing w:val="-2"/>
                <w:sz w:val="16"/>
                <w:szCs w:val="16"/>
              </w:rPr>
              <w:t>光隧道、公路隧道、重点工程的施工现</w:t>
            </w:r>
            <w:r>
              <w:rPr>
                <w:spacing w:val="6"/>
                <w:sz w:val="16"/>
                <w:szCs w:val="16"/>
              </w:rPr>
              <w:t>场</w:t>
            </w:r>
          </w:p>
        </w:tc>
        <w:tc>
          <w:tcPr>
            <w:tcW w:w="6243" w:type="dxa"/>
            <w:vAlign w:val="top"/>
          </w:tcPr>
          <w:p w14:paraId="063B5CE9">
            <w:pPr>
              <w:pStyle w:val="7"/>
              <w:spacing w:before="259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□1、高层公共建筑、超高层住宅小区；</w:t>
            </w:r>
          </w:p>
          <w:p w14:paraId="5A9FC46C">
            <w:pPr>
              <w:pStyle w:val="7"/>
              <w:spacing w:before="90" w:line="340" w:lineRule="auto"/>
              <w:ind w:left="69" w:hanging="9"/>
              <w:rPr>
                <w:sz w:val="16"/>
                <w:szCs w:val="16"/>
              </w:rPr>
            </w:pPr>
            <w:r>
              <w:rPr>
                <w:spacing w:val="-11"/>
                <w:sz w:val="16"/>
                <w:szCs w:val="16"/>
              </w:rPr>
              <w:t>□2、城市地下铁道、地下观光隧道等地下场所和长度超过一千米的</w:t>
            </w:r>
            <w:r>
              <w:rPr>
                <w:spacing w:val="15"/>
                <w:sz w:val="16"/>
                <w:szCs w:val="16"/>
              </w:rPr>
              <w:t>公路隧道；</w:t>
            </w:r>
          </w:p>
          <w:p w14:paraId="1DA66741">
            <w:pPr>
              <w:pStyle w:val="7"/>
              <w:spacing w:line="219" w:lineRule="auto"/>
              <w:ind w:left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□3、国家和省级重点工程的施工现场。</w:t>
            </w:r>
          </w:p>
        </w:tc>
      </w:tr>
      <w:tr w14:paraId="4F688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1921" w:type="dxa"/>
            <w:vAlign w:val="top"/>
          </w:tcPr>
          <w:p w14:paraId="649890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40" w:lineRule="exact"/>
              <w:ind w:left="17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□十一、其他发生火</w:t>
            </w:r>
            <w:r>
              <w:rPr>
                <w:spacing w:val="-2"/>
                <w:sz w:val="16"/>
                <w:szCs w:val="16"/>
              </w:rPr>
              <w:t>灾可能性较大以及一旦发生火灾可能</w:t>
            </w:r>
            <w:r>
              <w:rPr>
                <w:spacing w:val="-1"/>
                <w:sz w:val="16"/>
                <w:szCs w:val="16"/>
              </w:rPr>
              <w:t>造成人身重大伤亡或者财产重大损失</w:t>
            </w:r>
            <w:r>
              <w:rPr>
                <w:spacing w:val="2"/>
                <w:sz w:val="16"/>
                <w:szCs w:val="16"/>
              </w:rPr>
              <w:t>的单位</w:t>
            </w:r>
          </w:p>
        </w:tc>
        <w:tc>
          <w:tcPr>
            <w:tcW w:w="6243" w:type="dxa"/>
            <w:vAlign w:val="top"/>
          </w:tcPr>
          <w:p w14:paraId="32C11CD1">
            <w:pPr>
              <w:pStyle w:val="7"/>
              <w:spacing w:before="100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□1、科研实验中具有火灾危险性的省部级以上科研单位；</w:t>
            </w:r>
          </w:p>
          <w:p w14:paraId="7ECC5AA5">
            <w:pPr>
              <w:pStyle w:val="7"/>
              <w:spacing w:before="119" w:line="335" w:lineRule="auto"/>
              <w:ind w:left="70" w:firstLine="9"/>
              <w:jc w:val="both"/>
              <w:rPr>
                <w:rFonts w:hint="default" w:eastAsia="宋体"/>
                <w:spacing w:val="-7"/>
                <w:sz w:val="16"/>
                <w:szCs w:val="16"/>
                <w:u w:val="single"/>
                <w:lang w:val="en-US" w:eastAsia="zh-CN"/>
              </w:rPr>
            </w:pPr>
            <w:r>
              <w:rPr>
                <w:spacing w:val="-6"/>
                <w:sz w:val="16"/>
                <w:szCs w:val="16"/>
              </w:rPr>
              <w:t>□2、二级分行以上的银行，市级以上的非银行金融机构；级</w:t>
            </w:r>
            <w:r>
              <w:rPr>
                <w:spacing w:val="-7"/>
                <w:sz w:val="16"/>
                <w:szCs w:val="16"/>
              </w:rPr>
              <w:t>别：</w:t>
            </w:r>
            <w:r>
              <w:rPr>
                <w:rFonts w:hint="eastAsia"/>
                <w:spacing w:val="-7"/>
                <w:sz w:val="16"/>
                <w:szCs w:val="16"/>
                <w:u w:val="single"/>
                <w:lang w:val="en-US" w:eastAsia="zh-CN"/>
              </w:rPr>
              <w:t xml:space="preserve">        </w:t>
            </w:r>
          </w:p>
          <w:p w14:paraId="78AD7F3C">
            <w:pPr>
              <w:pStyle w:val="7"/>
              <w:spacing w:before="119" w:line="335" w:lineRule="auto"/>
              <w:ind w:left="70" w:firstLine="9"/>
              <w:jc w:val="both"/>
              <w:rPr>
                <w:rFonts w:hint="default" w:eastAsia="宋体"/>
                <w:spacing w:val="5"/>
                <w:sz w:val="16"/>
                <w:szCs w:val="16"/>
                <w:u w:val="single" w:color="504050"/>
                <w:lang w:val="en-US" w:eastAsia="zh-CN"/>
              </w:rPr>
            </w:pPr>
            <w:r>
              <w:rPr>
                <w:rFonts w:hint="eastAsia"/>
                <w:spacing w:val="-13"/>
                <w:sz w:val="16"/>
                <w:szCs w:val="16"/>
                <w:lang w:eastAsia="zh-CN"/>
              </w:rPr>
              <w:t>□</w:t>
            </w:r>
            <w:r>
              <w:rPr>
                <w:spacing w:val="-13"/>
                <w:sz w:val="16"/>
                <w:szCs w:val="16"/>
              </w:rPr>
              <w:t>3、除劳动密集型企业外，单体建筑内人员密</w:t>
            </w:r>
            <w:r>
              <w:rPr>
                <w:spacing w:val="-14"/>
                <w:sz w:val="16"/>
                <w:szCs w:val="16"/>
              </w:rPr>
              <w:t>集场所总建筑面积之</w:t>
            </w:r>
            <w:r>
              <w:rPr>
                <w:spacing w:val="-10"/>
                <w:sz w:val="16"/>
                <w:szCs w:val="16"/>
              </w:rPr>
              <w:t>和3000平方米以上或任一层人员密集场所总建筑面积之和1500平方</w:t>
            </w:r>
            <w:r>
              <w:rPr>
                <w:sz w:val="16"/>
                <w:szCs w:val="16"/>
              </w:rPr>
              <w:t>米以上的综合楼；具体面积：</w:t>
            </w:r>
            <w:r>
              <w:rPr>
                <w:spacing w:val="5"/>
                <w:sz w:val="16"/>
                <w:szCs w:val="16"/>
                <w:u w:val="single" w:color="504050"/>
              </w:rPr>
              <w:t xml:space="preserve">  </w:t>
            </w:r>
            <w:r>
              <w:rPr>
                <w:rFonts w:hint="eastAsia"/>
                <w:spacing w:val="5"/>
                <w:sz w:val="16"/>
                <w:szCs w:val="16"/>
                <w:u w:val="single" w:color="504050"/>
                <w:lang w:val="en-US" w:eastAsia="zh-CN"/>
              </w:rPr>
              <w:t xml:space="preserve">    </w:t>
            </w:r>
          </w:p>
          <w:p w14:paraId="519E04D1">
            <w:pPr>
              <w:pStyle w:val="7"/>
              <w:spacing w:before="119" w:line="335" w:lineRule="auto"/>
              <w:ind w:left="70" w:firstLine="9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  <w:u w:val="single" w:color="504050"/>
              </w:rPr>
              <w:t xml:space="preserve">    </w:t>
            </w:r>
            <w:r>
              <w:rPr>
                <w:sz w:val="16"/>
                <w:szCs w:val="16"/>
                <w:u w:val="single" w:color="auto"/>
              </w:rPr>
              <w:t xml:space="preserve">   </w:t>
            </w:r>
            <w:r>
              <w:rPr>
                <w:rFonts w:hint="eastAsia"/>
                <w:sz w:val="16"/>
                <w:szCs w:val="16"/>
                <w:u w:val="single" w:color="auto"/>
                <w:lang w:val="en-US" w:eastAsia="zh-CN"/>
              </w:rPr>
              <w:t xml:space="preserve">              </w:t>
            </w:r>
            <w:r>
              <w:rPr>
                <w:sz w:val="16"/>
                <w:szCs w:val="16"/>
                <w:u w:val="single" w:color="auto"/>
              </w:rPr>
              <w:t xml:space="preserve">             </w:t>
            </w:r>
          </w:p>
          <w:p w14:paraId="376BC480">
            <w:pPr>
              <w:pStyle w:val="7"/>
              <w:spacing w:line="286" w:lineRule="auto"/>
              <w:ind w:left="70" w:firstLine="9"/>
              <w:rPr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□4、其</w:t>
            </w:r>
            <w:r>
              <w:rPr>
                <w:spacing w:val="-11"/>
                <w:sz w:val="16"/>
                <w:szCs w:val="16"/>
              </w:rPr>
              <w:t>他发生火灾可能性较大以及一旦发生火灾可能</w:t>
            </w:r>
            <w:r>
              <w:rPr>
                <w:spacing w:val="-12"/>
                <w:sz w:val="16"/>
                <w:szCs w:val="16"/>
              </w:rPr>
              <w:t>造成人身重</w:t>
            </w:r>
            <w:r>
              <w:rPr>
                <w:spacing w:val="-8"/>
                <w:sz w:val="16"/>
                <w:szCs w:val="16"/>
              </w:rPr>
              <w:t>大</w:t>
            </w:r>
            <w:r>
              <w:rPr>
                <w:spacing w:val="-1"/>
                <w:sz w:val="16"/>
                <w:szCs w:val="16"/>
              </w:rPr>
              <w:t>伤亡或者财产重大损失的单位。</w:t>
            </w:r>
          </w:p>
        </w:tc>
      </w:tr>
      <w:tr w14:paraId="3A8BF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</w:trPr>
        <w:tc>
          <w:tcPr>
            <w:tcW w:w="8164" w:type="dxa"/>
            <w:gridSpan w:val="2"/>
            <w:vAlign w:val="top"/>
          </w:tcPr>
          <w:p w14:paraId="5EB55C8B">
            <w:pPr>
              <w:spacing w:line="376" w:lineRule="auto"/>
              <w:rPr>
                <w:rFonts w:ascii="Arial"/>
                <w:sz w:val="21"/>
              </w:rPr>
            </w:pPr>
          </w:p>
          <w:p w14:paraId="353842C9">
            <w:pPr>
              <w:pStyle w:val="7"/>
              <w:spacing w:before="52" w:line="351" w:lineRule="auto"/>
              <w:ind w:left="64" w:firstLine="30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根据《湖南省消防安全重点单位界定标准(2</w:t>
            </w:r>
            <w:r>
              <w:rPr>
                <w:spacing w:val="-4"/>
                <w:sz w:val="16"/>
                <w:szCs w:val="16"/>
              </w:rPr>
              <w:t>023年修订)》,我单位符合消防安全重</w:t>
            </w:r>
            <w:r>
              <w:rPr>
                <w:spacing w:val="-1"/>
                <w:sz w:val="16"/>
                <w:szCs w:val="16"/>
              </w:rPr>
              <w:t>点单位界定标准，特此申请备案。</w:t>
            </w:r>
          </w:p>
          <w:p w14:paraId="658A9B84">
            <w:pPr>
              <w:pStyle w:val="7"/>
              <w:spacing w:before="273" w:line="219" w:lineRule="auto"/>
              <w:ind w:left="3414" w:firstLine="1818" w:firstLineChars="900"/>
              <w:rPr>
                <w:sz w:val="16"/>
                <w:szCs w:val="16"/>
              </w:rPr>
            </w:pPr>
            <w:r>
              <w:rPr>
                <w:spacing w:val="21"/>
                <w:sz w:val="16"/>
                <w:szCs w:val="16"/>
              </w:rPr>
              <w:t>单</w:t>
            </w:r>
            <w:r>
              <w:rPr>
                <w:spacing w:val="17"/>
                <w:sz w:val="16"/>
                <w:szCs w:val="16"/>
              </w:rPr>
              <w:t xml:space="preserve">    </w:t>
            </w:r>
            <w:r>
              <w:rPr>
                <w:spacing w:val="21"/>
                <w:sz w:val="16"/>
                <w:szCs w:val="16"/>
              </w:rPr>
              <w:t>位(盖章)</w:t>
            </w:r>
          </w:p>
          <w:p w14:paraId="11EB9D75">
            <w:pPr>
              <w:pStyle w:val="7"/>
              <w:spacing w:before="101" w:line="219" w:lineRule="auto"/>
              <w:ind w:left="3334" w:firstLine="1826" w:firstLineChars="110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法定代表人(签名):</w:t>
            </w:r>
          </w:p>
          <w:p w14:paraId="472056CD">
            <w:pPr>
              <w:pStyle w:val="7"/>
              <w:spacing w:before="120" w:line="219" w:lineRule="auto"/>
              <w:ind w:left="3795" w:firstLine="2220" w:firstLineChars="150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年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8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月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日</w:t>
            </w:r>
          </w:p>
        </w:tc>
      </w:tr>
    </w:tbl>
    <w:p w14:paraId="55722D00">
      <w:pPr>
        <w:numPr>
          <w:ilvl w:val="0"/>
          <w:numId w:val="0"/>
        </w:numPr>
        <w:spacing w:before="164" w:line="219" w:lineRule="auto"/>
        <w:ind w:firstLine="296" w:firstLineChars="200"/>
        <w:jc w:val="left"/>
        <w:rPr>
          <w:rFonts w:hint="eastAsia" w:ascii="宋体" w:hAnsi="宋体" w:eastAsia="宋体" w:cs="宋体"/>
          <w:spacing w:val="4"/>
          <w:sz w:val="14"/>
          <w:szCs w:val="14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14"/>
          <w:szCs w:val="14"/>
          <w:lang w:val="en-US" w:eastAsia="zh-CN"/>
        </w:rPr>
        <w:t>备注：1、单位名称为申报单位的应用执照或组织机构代码证等证照登记名称；</w:t>
      </w:r>
    </w:p>
    <w:p w14:paraId="0263ADAC">
      <w:pPr>
        <w:numPr>
          <w:ilvl w:val="0"/>
          <w:numId w:val="0"/>
        </w:numPr>
        <w:spacing w:before="164" w:line="219" w:lineRule="auto"/>
        <w:ind w:firstLine="740" w:firstLineChars="500"/>
        <w:rPr>
          <w:rFonts w:ascii="宋体" w:hAnsi="宋体" w:eastAsia="宋体" w:cs="宋体"/>
          <w:sz w:val="14"/>
          <w:szCs w:val="14"/>
        </w:rPr>
      </w:pPr>
      <w:r>
        <w:rPr>
          <w:rFonts w:hint="eastAsia" w:ascii="宋体" w:hAnsi="宋体" w:eastAsia="宋体" w:cs="宋体"/>
          <w:spacing w:val="4"/>
          <w:sz w:val="14"/>
          <w:szCs w:val="14"/>
          <w:lang w:val="en-US" w:eastAsia="zh-CN"/>
        </w:rPr>
        <w:t>2、建筑产权单位、统一管理单位与申报单位一致的，</w:t>
      </w:r>
      <w:r>
        <w:rPr>
          <w:rFonts w:ascii="宋体" w:hAnsi="宋体" w:eastAsia="宋体" w:cs="宋体"/>
          <w:spacing w:val="4"/>
          <w:sz w:val="14"/>
          <w:szCs w:val="14"/>
        </w:rPr>
        <w:t>建筑产权和统一管理两栏重复填写；</w:t>
      </w:r>
    </w:p>
    <w:p w14:paraId="698C5EEB">
      <w:pPr>
        <w:spacing w:before="152" w:line="219" w:lineRule="auto"/>
        <w:ind w:firstLine="750" w:firstLineChars="500"/>
        <w:rPr>
          <w:rFonts w:eastAsia="方正仿宋_GBK"/>
          <w:sz w:val="28"/>
          <w:szCs w:val="28"/>
        </w:rPr>
      </w:pPr>
      <w:r>
        <w:rPr>
          <w:rFonts w:ascii="宋体" w:hAnsi="宋体" w:eastAsia="宋体" w:cs="宋体"/>
          <w:spacing w:val="5"/>
          <w:sz w:val="14"/>
          <w:szCs w:val="14"/>
        </w:rPr>
        <w:t>3、本表双面打印。</w:t>
      </w:r>
      <w:bookmarkStart w:id="0" w:name="_GoBack"/>
      <w:bookmarkEnd w:id="0"/>
    </w:p>
    <w:sectPr>
      <w:footerReference r:id="rId5" w:type="default"/>
      <w:pgSz w:w="11910" w:h="16840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4603422-17AB-453C-B99C-870EA822259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5F6378A-11F9-4D95-A2E1-5976D93C47E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2CE9456-95AE-45FA-B000-7885E01455F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E75A68E-A112-4B5B-B021-3255B8B70D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8BA5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A74512"/>
    <w:rsid w:val="050D65F7"/>
    <w:rsid w:val="077741FC"/>
    <w:rsid w:val="07D57174"/>
    <w:rsid w:val="08A57CCA"/>
    <w:rsid w:val="09CB4CD3"/>
    <w:rsid w:val="0AB83378"/>
    <w:rsid w:val="109624A4"/>
    <w:rsid w:val="11240261"/>
    <w:rsid w:val="119612AC"/>
    <w:rsid w:val="123C17A2"/>
    <w:rsid w:val="13FA41EA"/>
    <w:rsid w:val="148368D6"/>
    <w:rsid w:val="14B47F1C"/>
    <w:rsid w:val="16526560"/>
    <w:rsid w:val="180513B0"/>
    <w:rsid w:val="185F4F64"/>
    <w:rsid w:val="1BC81072"/>
    <w:rsid w:val="1C7B2AD9"/>
    <w:rsid w:val="1CA64748"/>
    <w:rsid w:val="1DFA231D"/>
    <w:rsid w:val="21D84826"/>
    <w:rsid w:val="22FF35CB"/>
    <w:rsid w:val="23751ADF"/>
    <w:rsid w:val="23BD6FE3"/>
    <w:rsid w:val="24AB32DF"/>
    <w:rsid w:val="254B4C36"/>
    <w:rsid w:val="25697422"/>
    <w:rsid w:val="265D1C24"/>
    <w:rsid w:val="27817354"/>
    <w:rsid w:val="30161F54"/>
    <w:rsid w:val="303C7FA3"/>
    <w:rsid w:val="31532AB8"/>
    <w:rsid w:val="31E10A30"/>
    <w:rsid w:val="33E47E62"/>
    <w:rsid w:val="3407590D"/>
    <w:rsid w:val="34CB1969"/>
    <w:rsid w:val="45E25978"/>
    <w:rsid w:val="474C7E9F"/>
    <w:rsid w:val="4A336B88"/>
    <w:rsid w:val="4B645E12"/>
    <w:rsid w:val="51A158F3"/>
    <w:rsid w:val="51EF5B75"/>
    <w:rsid w:val="52AA2FF9"/>
    <w:rsid w:val="56895190"/>
    <w:rsid w:val="5A480200"/>
    <w:rsid w:val="5B004538"/>
    <w:rsid w:val="5BA04C44"/>
    <w:rsid w:val="5F943E2B"/>
    <w:rsid w:val="684A614E"/>
    <w:rsid w:val="6E6F0172"/>
    <w:rsid w:val="6EE60768"/>
    <w:rsid w:val="6EFF3EA0"/>
    <w:rsid w:val="72007893"/>
    <w:rsid w:val="74940C67"/>
    <w:rsid w:val="77FE4D75"/>
    <w:rsid w:val="79E54CC5"/>
    <w:rsid w:val="7C122168"/>
    <w:rsid w:val="7D0A5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4592</Words>
  <Characters>4829</Characters>
  <TotalTime>24</TotalTime>
  <ScaleCrop>false</ScaleCrop>
  <LinksUpToDate>false</LinksUpToDate>
  <CharactersWithSpaces>5570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2026-03-20T09:46:00Z</dcterms:created>
  <dc:creator>Administrator</dc:creator>
  <cp:lastModifiedBy>Bruce_Neeal</cp:lastModifiedBy>
  <cp:lastPrinted>2026-03-20T07:51:00Z</cp:lastPrinted>
  <dcterms:modified xsi:type="dcterms:W3CDTF">2026-03-20T08:39:58Z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2026-03-20T09:46:26Z</vt:filetime>
  </property>
  <property fmtid="{D5CDD505-2E9C-101B-9397-08002B2CF9AE}" pid="4" name="UsrData">
    <vt:lpwstr>69bca6ef115626001f621506wl</vt:lpwstr>
  </property>
  <property fmtid="{D5CDD505-2E9C-101B-9397-08002B2CF9AE}" pid="5" name="KSOTemplateDocerSaveRecord">
    <vt:lpwstr>eyJoZGlkIjoiMWY1NjM3MmJlY2YzNzUzMmU0MjZhMDQzZDFlOGFkZTkiLCJ1c2VySWQiOiIyOTkzMDE4NDkifQ==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D518C968E57940DDB7CD59A36FD71486_13</vt:lpwstr>
  </property>
</Properties>
</file>