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spacing w:line="550" w:lineRule="exact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spacing w:line="550" w:lineRule="exact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spacing w:line="575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sz w:val="44"/>
          <w:szCs w:val="44"/>
        </w:rPr>
        <w:t>益阳市资阳区人民政府</w:t>
      </w:r>
    </w:p>
    <w:p>
      <w:pPr>
        <w:spacing w:line="575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sz w:val="44"/>
          <w:szCs w:val="44"/>
        </w:rPr>
        <w:t>行政复议决定书</w:t>
      </w:r>
    </w:p>
    <w:p>
      <w:pPr>
        <w:spacing w:line="575" w:lineRule="exac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75" w:lineRule="exact"/>
        <w:jc w:val="righ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益资复决字〔</w:t>
      </w:r>
      <w:r>
        <w:rPr>
          <w:rFonts w:ascii="仿宋_GB2312" w:hAnsi="Times New Roman" w:eastAsia="仿宋_GB2312" w:cs="仿宋_GB2312"/>
          <w:sz w:val="32"/>
          <w:szCs w:val="32"/>
        </w:rPr>
        <w:t>2023</w:t>
      </w:r>
      <w:r>
        <w:rPr>
          <w:rFonts w:hint="eastAsia" w:ascii="仿宋_GB2312" w:hAnsi="Times New Roman" w:eastAsia="仿宋_GB2312" w:cs="仿宋_GB2312"/>
          <w:sz w:val="32"/>
          <w:szCs w:val="32"/>
        </w:rPr>
        <w:t>〕</w:t>
      </w:r>
      <w:r>
        <w:rPr>
          <w:rFonts w:ascii="仿宋_GB2312" w:hAnsi="Times New Roman" w:eastAsia="仿宋_GB2312" w:cs="仿宋_GB2312"/>
          <w:sz w:val="32"/>
          <w:szCs w:val="32"/>
        </w:rPr>
        <w:t>4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仿宋_GB2312"/>
          <w:sz w:val="32"/>
          <w:szCs w:val="32"/>
        </w:rPr>
        <w:t>号</w:t>
      </w:r>
    </w:p>
    <w:p>
      <w:pPr>
        <w:spacing w:line="575" w:lineRule="exac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/>
        </w:rPr>
        <w:t>申  请  人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spacing w:val="2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/>
        </w:rPr>
        <w:t>徐某某</w:t>
      </w:r>
    </w:p>
    <w:p>
      <w:pPr>
        <w:keepNext w:val="0"/>
        <w:keepLines w:val="0"/>
        <w:pageBreakBefore w:val="0"/>
        <w:widowControl w:val="0"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/>
        </w:rPr>
        <w:t>住      所：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/>
        </w:rPr>
        <w:t>江西省丰城市**镇**小学旁</w:t>
      </w:r>
    </w:p>
    <w:p>
      <w:pPr>
        <w:keepNext w:val="0"/>
        <w:keepLines w:val="0"/>
        <w:pageBreakBefore w:val="0"/>
        <w:widowControl w:val="0"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16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spacing w:val="4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/>
        </w:rPr>
        <w:t>被申请人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/>
        </w:rPr>
        <w:t>益阳市资阳区市场监督管理局</w:t>
      </w:r>
    </w:p>
    <w:p>
      <w:pPr>
        <w:keepNext w:val="0"/>
        <w:keepLines w:val="0"/>
        <w:pageBreakBefore w:val="0"/>
        <w:widowControl w:val="0"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/>
        </w:rPr>
        <w:t>住      所：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/>
        </w:rPr>
        <w:t>益阳市资阳区长春西路276号。</w:t>
      </w:r>
    </w:p>
    <w:p>
      <w:pPr>
        <w:keepNext w:val="0"/>
        <w:keepLines w:val="0"/>
        <w:pageBreakBefore w:val="0"/>
        <w:widowControl w:val="0"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/>
        </w:rPr>
        <w:t>法定代表人：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/>
        </w:rPr>
        <w:t>匡新跃，系该局局长。</w:t>
      </w:r>
    </w:p>
    <w:p>
      <w:pPr>
        <w:keepNext w:val="0"/>
        <w:keepLines w:val="0"/>
        <w:pageBreakBefore w:val="0"/>
        <w:widowControl w:val="0"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/>
        </w:rPr>
        <w:t>申请人徐某某（以下简称“申请人”）对被申请人益阳市资阳区市场监督管理局（以下简称“被申请人”）在全国12315平台作出的关于投诉“益阳市资阳区**食品坊在拼多多平台开设的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/>
        </w:rPr>
        <w:t>**小吃货涉嫌价格欺诈”的办结反馈不服，向本机关提起行政复议。本机关已于2023年9月4日依法予以受理。现本案已审理终结。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 w:bidi="ar-SA"/>
        </w:rPr>
        <w:t>申请人行政复议请求：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撤销被申请人在全国12315平台作出的办结反馈，责令重新处理。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 w:bidi="ar-SA"/>
        </w:rPr>
        <w:t>申请人称：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 w:bidi="ar-SA"/>
        </w:rPr>
        <w:t>申请人在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/>
        </w:rPr>
        <w:t>益阳市资阳区**食品坊在拼多多平台开设的**小吃货店铺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 w:bidi="ar-SA"/>
        </w:rPr>
        <w:t>上花费6.8元购买四味王香辣鸭翅中，订单编号：230713－149789111271620。申请人认为商家在售卖的商品宣传页面上显示最低价为5.8元，但其购买链接中并无此价格商品可以选择，申请人认为商家违反《明码标价和禁止价格欺诈》《价格法》等，涉嫌虚假宣传。2023年7月17日，申请人通过全国12315平台投诉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/>
        </w:rPr>
        <w:t>益阳市资阳区**食品坊涉嫌虚假宣传至被申请人处，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 w:bidi="ar-SA"/>
        </w:rPr>
        <w:t>被申请人受理后，经核查后发现申请人订单结算为6.8元的原因系商家发布的3元优惠券领取活动时间为2023年4月7日至2023年7月5日所致，并无主观恶意。商家同意退款但拒绝赔偿，并表示拒绝调解，调解终止。被申请人于2023年8月10日将办结结果反馈至申请人，申请人收到反馈结果后，不服被申请人作出的决定，认为商家宣传中价格与实际支付金额不符，损害了消费者的合法权益，请求复议机关撤销被申请人作出的办结反馈并责令重新做出处理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 w:bidi="ar-SA"/>
        </w:rPr>
        <w:t>被申请人称：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被申请人于2023年7月19日受理申请人的投诉后，立即进行核查，后被申请人督促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/>
        </w:rPr>
        <w:t>益阳市资阳区**食品坊与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申请人协商解决争议，公司同意补差价或退货退款，但申请人拒绝接受调解，被申请人于同年8月10日终止调解并告知申请人可通过其他法律途径维护权益。经被申请人核查，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/>
        </w:rPr>
        <w:t>益阳市资阳区**食品坊具有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销售香辣鸭翅的资格且已履行进货查验义务，所售鸭翅系合格产品。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/>
        </w:rPr>
        <w:t>益阳市资阳区**食品坊在拼多多平台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 w:bidi="ar-SA"/>
        </w:rPr>
        <w:t>开设的网店标注售卖产品价格为5.8元起，系需消费者关注店铺领取3元优惠券，且该优惠活动时间为2023年4月7日至2023年7月5日。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综上，被申请人认为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/>
        </w:rPr>
        <w:t>益阳市资阳区**食品坊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在网店页面的宣传确有待进一步规范和整改，但不影响食品安全，且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/>
        </w:rPr>
        <w:t>益阳市资阳区**食品坊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对申请人投诉的宣传瑕疵明确表示立即整改，根据《湖南省市场监督管理领域轻微违法不予处罚、减轻处罚规定》（湘市监法〔2021〕153号）的通知第四条“违法行为轻微并及时改正，没有造成危害后果的，不予行政处罚。”的规定，决定不予立案，责令被诉人限期整改，至于投诉提出的赔偿要求不予支持。因此被申请人认为申请人的行政复议申请的事实和理由不成立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 w:bidi="ar-SA"/>
        </w:rPr>
        <w:t>本复议机关查明：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申请人于2023年7月13日在拼多多平台以6.8元的价格购买四味王香辣鸭翅中5包（店铺名为“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/>
        </w:rPr>
        <w:t>**小吃货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”，查询是由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/>
        </w:rPr>
        <w:t>益阳市资阳区**食品坊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开设，订单编号为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 w:bidi="ar-SA"/>
        </w:rPr>
        <w:t>230713－149789111271620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）。2023年7月17日,申请人通过全国12315平台投诉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/>
        </w:rPr>
        <w:t>益阳市资阳区**食品坊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涉嫌虚假宣传、价格欺诈至被申请人处。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被申请人2023年7月19日受理申请人的投诉并告知申请人，于2023年8月10日调解终止，并于当日告知申请人可通过司法途径维护权利。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上述事实主要有下列证据证明：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1. 店铺宣传、店铺6.8元购买订单、宣传页面整改等截图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2. 全国12315平台投诉单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3. 营业执照及食品经营许可证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4. 检验报告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5. 情况说明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6. 厂家营业执照、食品生产许可证及出库单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 w:bidi="ar-SA"/>
        </w:rPr>
        <w:t>本复议机关认为：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根据《市场监督管理投诉举报处理暂行办法》第十二条的规定，被申请人作为益阳市资阳区市场监督管理部门，为本区域内市场监督管理投诉受理主体。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根据《市场监督管理投诉举报处理暂行办法》第十四条：“具有本办法规定的处理权限的市场监督管理部门，应当自收到投诉之日起七个工作日内作出受理或者不予受理的决定，并告知投诉人。”被申请人于2023年7月17日在全国12315平台收到投诉，于2023年7月19日作出受理决定并告知申请人，于2023年8月10日调解终止并告知申请人可通过司法途径维护权利，被申请人在规定期限内对投诉事项依法进行了核查并告知申请人，程序合法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本案中的涉案商家为依法取得《营业执照》和《食品经营许可证》的经营者，其提供了公司营业执照、食品经营许可证、经检验合格的检验报告、厂家营业执照、食品生产许可证、出库单等证据，能够证明其具有销售香辣鸭翅的资质，履行了进货查验义务且销售的香辣鸭翅系合格产品。商家在其网店页面上宣传所售商品5.8元起而实际付款为6.8元，系商家发布的3元优惠券领取活动时间已结束，未及时修改宣传页面所致，现已整改完毕。根据《湖南省市场监督管理领域轻微违法不予处罚、减轻处罚规定》（湘市监法〔2021〕153号）的通知第四条“违法行为轻微并及时改正，没有造成危害后果的，不予行政处罚。”之规定，被申请人对投诉的处理符合法律规定，事实清楚、程序合法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综上所述，根据《中华人民共和国行政复议法》第二十八条第一款第一项、《中华人民共和国行政复议法实施条例》第四十三条的规定，决定如下：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维持被申请人在全国12315平台作出办结反馈。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如不服本决定，可以自接到本决定之日起15日内向沅江市人民法院提起行政诉讼。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78" w:rightChars="37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益阳市资阳区人民政府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    </w:t>
      </w:r>
    </w:p>
    <w:sectPr>
      <w:footerReference r:id="rId3" w:type="default"/>
      <w:pgSz w:w="11906" w:h="16838"/>
      <w:pgMar w:top="1701" w:right="1588" w:bottom="1701" w:left="1588" w:header="851" w:footer="1304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C7F7CA-6AB0-4D12-88B3-0063BB6FBF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FB445BC-978B-46A0-B966-47A086D7A33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817515D-4E33-459B-B1AE-4C26474A2DD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text" w:hAnchor="margin" w:xAlign="outside" w:y="1"/>
      <w:ind w:left="210" w:leftChars="100" w:right="210" w:rightChars="100"/>
      <w:rPr>
        <w:rStyle w:val="9"/>
        <w:rFonts w:ascii="宋体" w:cs="Times New Roman"/>
        <w:sz w:val="28"/>
        <w:szCs w:val="28"/>
      </w:rPr>
    </w:pPr>
    <w:r>
      <w:rPr>
        <w:rStyle w:val="9"/>
        <w:rFonts w:ascii="宋体" w:hAnsi="宋体" w:cs="宋体"/>
        <w:sz w:val="28"/>
        <w:szCs w:val="28"/>
      </w:rPr>
      <w:fldChar w:fldCharType="begin"/>
    </w:r>
    <w:r>
      <w:rPr>
        <w:rStyle w:val="9"/>
        <w:rFonts w:ascii="宋体" w:hAnsi="宋体" w:cs="宋体"/>
        <w:sz w:val="28"/>
        <w:szCs w:val="28"/>
      </w:rPr>
      <w:instrText xml:space="preserve">PAGE  </w:instrText>
    </w:r>
    <w:r>
      <w:rPr>
        <w:rStyle w:val="9"/>
        <w:rFonts w:ascii="宋体" w:hAnsi="宋体" w:cs="宋体"/>
        <w:sz w:val="28"/>
        <w:szCs w:val="28"/>
      </w:rPr>
      <w:fldChar w:fldCharType="separate"/>
    </w:r>
    <w:r>
      <w:rPr>
        <w:rStyle w:val="9"/>
        <w:rFonts w:ascii="宋体" w:hAnsi="宋体" w:cs="宋体"/>
        <w:sz w:val="28"/>
        <w:szCs w:val="28"/>
      </w:rPr>
      <w:t>- 3 -</w:t>
    </w:r>
    <w:r>
      <w:rPr>
        <w:rStyle w:val="9"/>
        <w:rFonts w:ascii="宋体" w:hAnsi="宋体" w:cs="宋体"/>
        <w:sz w:val="28"/>
        <w:szCs w:val="28"/>
      </w:rPr>
      <w:fldChar w:fldCharType="end"/>
    </w:r>
  </w:p>
  <w:p>
    <w:pPr>
      <w:pStyle w:val="3"/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MTc5ZjFhNmQzMmZlZWFhZDRmYzg2MTYyNzBmZjYifQ=="/>
  </w:docVars>
  <w:rsids>
    <w:rsidRoot w:val="00DB42FC"/>
    <w:rsid w:val="000D251B"/>
    <w:rsid w:val="00247473"/>
    <w:rsid w:val="004A437B"/>
    <w:rsid w:val="00585CB9"/>
    <w:rsid w:val="00686DF8"/>
    <w:rsid w:val="00763E9E"/>
    <w:rsid w:val="008F543C"/>
    <w:rsid w:val="009C1468"/>
    <w:rsid w:val="009F148F"/>
    <w:rsid w:val="00AF4591"/>
    <w:rsid w:val="00CA574C"/>
    <w:rsid w:val="00CC19D6"/>
    <w:rsid w:val="00DB42FC"/>
    <w:rsid w:val="00E032EE"/>
    <w:rsid w:val="00EC7943"/>
    <w:rsid w:val="00F315A6"/>
    <w:rsid w:val="00F66C1C"/>
    <w:rsid w:val="0124327A"/>
    <w:rsid w:val="01884218"/>
    <w:rsid w:val="02EB05EB"/>
    <w:rsid w:val="035241C7"/>
    <w:rsid w:val="04CE5EE6"/>
    <w:rsid w:val="0AE53B72"/>
    <w:rsid w:val="0C2105C2"/>
    <w:rsid w:val="0C4F78EC"/>
    <w:rsid w:val="0C653185"/>
    <w:rsid w:val="0C983F1C"/>
    <w:rsid w:val="0DCC0A89"/>
    <w:rsid w:val="11A71790"/>
    <w:rsid w:val="133D279D"/>
    <w:rsid w:val="136F66CF"/>
    <w:rsid w:val="13C57218"/>
    <w:rsid w:val="13D6122E"/>
    <w:rsid w:val="14F21372"/>
    <w:rsid w:val="15115235"/>
    <w:rsid w:val="15A259C9"/>
    <w:rsid w:val="16A05834"/>
    <w:rsid w:val="17715477"/>
    <w:rsid w:val="17E5250A"/>
    <w:rsid w:val="19131D83"/>
    <w:rsid w:val="194342AB"/>
    <w:rsid w:val="19E30797"/>
    <w:rsid w:val="1AC06601"/>
    <w:rsid w:val="1B78095C"/>
    <w:rsid w:val="1B914683"/>
    <w:rsid w:val="1BC84C64"/>
    <w:rsid w:val="1F767EE5"/>
    <w:rsid w:val="20480DC1"/>
    <w:rsid w:val="216D4A04"/>
    <w:rsid w:val="218937D7"/>
    <w:rsid w:val="237D6BE6"/>
    <w:rsid w:val="24E95BAC"/>
    <w:rsid w:val="25F25669"/>
    <w:rsid w:val="26EE2FBF"/>
    <w:rsid w:val="27066BAE"/>
    <w:rsid w:val="27764F8C"/>
    <w:rsid w:val="29A82748"/>
    <w:rsid w:val="2AB325DF"/>
    <w:rsid w:val="2B500E67"/>
    <w:rsid w:val="2F1700EC"/>
    <w:rsid w:val="2F4009B9"/>
    <w:rsid w:val="2F474AC7"/>
    <w:rsid w:val="34B11B15"/>
    <w:rsid w:val="361022AD"/>
    <w:rsid w:val="366D6ECB"/>
    <w:rsid w:val="38084878"/>
    <w:rsid w:val="38C20ECB"/>
    <w:rsid w:val="3900648C"/>
    <w:rsid w:val="3CA22514"/>
    <w:rsid w:val="3CAB7268"/>
    <w:rsid w:val="3CB579E9"/>
    <w:rsid w:val="3CEF24AB"/>
    <w:rsid w:val="449C4662"/>
    <w:rsid w:val="44B23789"/>
    <w:rsid w:val="45293C1C"/>
    <w:rsid w:val="47FB61A8"/>
    <w:rsid w:val="490A2935"/>
    <w:rsid w:val="493C401E"/>
    <w:rsid w:val="49AD2570"/>
    <w:rsid w:val="49C8668D"/>
    <w:rsid w:val="4CF07D21"/>
    <w:rsid w:val="4D1733C6"/>
    <w:rsid w:val="4DA530D9"/>
    <w:rsid w:val="4DF72F6D"/>
    <w:rsid w:val="4E525D80"/>
    <w:rsid w:val="4E7648DB"/>
    <w:rsid w:val="4EBD4744"/>
    <w:rsid w:val="5144296E"/>
    <w:rsid w:val="52A91D83"/>
    <w:rsid w:val="564D4EE8"/>
    <w:rsid w:val="5A0D7DA2"/>
    <w:rsid w:val="5B8104CF"/>
    <w:rsid w:val="5B961B72"/>
    <w:rsid w:val="5CA9275A"/>
    <w:rsid w:val="5DEC6AFA"/>
    <w:rsid w:val="61230285"/>
    <w:rsid w:val="62404AA8"/>
    <w:rsid w:val="64B50903"/>
    <w:rsid w:val="6C7348A2"/>
    <w:rsid w:val="6DA5310A"/>
    <w:rsid w:val="6E556D1B"/>
    <w:rsid w:val="6E7E57BC"/>
    <w:rsid w:val="703B4AE4"/>
    <w:rsid w:val="71433DD6"/>
    <w:rsid w:val="719D503D"/>
    <w:rsid w:val="71B42DA0"/>
    <w:rsid w:val="7462677E"/>
    <w:rsid w:val="75F31BA5"/>
    <w:rsid w:val="76742195"/>
    <w:rsid w:val="79090684"/>
    <w:rsid w:val="795E3E9C"/>
    <w:rsid w:val="7A7528B4"/>
    <w:rsid w:val="7D85401F"/>
    <w:rsid w:val="7F87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8">
    <w:name w:val="Strong"/>
    <w:basedOn w:val="7"/>
    <w:qFormat/>
    <w:uiPriority w:val="99"/>
    <w:rPr>
      <w:b/>
      <w:bCs/>
    </w:rPr>
  </w:style>
  <w:style w:type="character" w:styleId="9">
    <w:name w:val="page number"/>
    <w:basedOn w:val="7"/>
    <w:qFormat/>
    <w:uiPriority w:val="99"/>
  </w:style>
  <w:style w:type="character" w:customStyle="1" w:styleId="10">
    <w:name w:val="Heading 1 Char"/>
    <w:basedOn w:val="7"/>
    <w:link w:val="2"/>
    <w:qFormat/>
    <w:locked/>
    <w:uiPriority w:val="99"/>
    <w:rPr>
      <w:rFonts w:ascii="Calibri" w:hAnsi="Calibri" w:cs="Calibri"/>
      <w:b/>
      <w:bCs/>
      <w:kern w:val="44"/>
      <w:sz w:val="44"/>
      <w:szCs w:val="44"/>
    </w:rPr>
  </w:style>
  <w:style w:type="character" w:customStyle="1" w:styleId="11">
    <w:name w:val="Footer Char"/>
    <w:basedOn w:val="7"/>
    <w:link w:val="3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2">
    <w:name w:val="Header Char"/>
    <w:basedOn w:val="7"/>
    <w:link w:val="4"/>
    <w:semiHidden/>
    <w:qFormat/>
    <w:locked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5</Pages>
  <Words>2114</Words>
  <Characters>2280</Characters>
  <Lines>0</Lines>
  <Paragraphs>0</Paragraphs>
  <TotalTime>1</TotalTime>
  <ScaleCrop>false</ScaleCrop>
  <LinksUpToDate>false</LinksUpToDate>
  <CharactersWithSpaces>2338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2021-06-28T02:57:00Z</dcterms:created>
  <dc:creator>lenovo</dc:creator>
  <cp:lastModifiedBy>Administrator</cp:lastModifiedBy>
  <cp:lastPrinted>2023-10-19T06:54:00Z</cp:lastPrinted>
  <dcterms:modified xsi:type="dcterms:W3CDTF">2023-10-23T07:10:16Z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3729EDBDBA18446DBE0A9C282DBCFD1C_13</vt:lpwstr>
  </property>
</Properties>
</file>