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50" w:lineRule="exact"/>
        <w:rPr>
          <w:rFonts w:ascii="方正小标宋简体" w:hAnsi="Times New Roman" w:eastAsia="方正小标宋简体"/>
          <w:sz w:val="44"/>
          <w:szCs w:val="44"/>
        </w:rPr>
      </w:pPr>
    </w:p>
    <w:p>
      <w:pPr>
        <w:spacing w:line="550" w:lineRule="exact"/>
        <w:rPr>
          <w:rFonts w:ascii="方正小标宋简体" w:hAnsi="Times New Roman" w:eastAsia="方正小标宋简体"/>
          <w:sz w:val="44"/>
          <w:szCs w:val="44"/>
        </w:rPr>
      </w:pPr>
    </w:p>
    <w:p>
      <w:pPr>
        <w:spacing w:line="550" w:lineRule="exact"/>
        <w:rPr>
          <w:rFonts w:ascii="方正小标宋简体" w:hAnsi="Times New Roman" w:eastAsia="方正小标宋简体"/>
          <w:sz w:val="44"/>
          <w:szCs w:val="44"/>
        </w:rPr>
      </w:pPr>
    </w:p>
    <w:p>
      <w:pPr>
        <w:spacing w:line="560" w:lineRule="exact"/>
        <w:jc w:val="center"/>
        <w:rPr>
          <w:rFonts w:ascii="方正小标宋简体" w:hAnsi="Times New Roman" w:eastAsia="方正小标宋简体"/>
          <w:sz w:val="44"/>
          <w:szCs w:val="44"/>
        </w:rPr>
      </w:pPr>
      <w:r>
        <w:rPr>
          <w:rFonts w:hint="eastAsia" w:ascii="方正小标宋简体" w:hAnsi="Times New Roman" w:eastAsia="方正小标宋简体" w:cs="方正小标宋简体"/>
          <w:sz w:val="44"/>
          <w:szCs w:val="44"/>
        </w:rPr>
        <w:t>益阳市资阳区人民政府</w:t>
      </w:r>
    </w:p>
    <w:p>
      <w:pPr>
        <w:spacing w:line="560" w:lineRule="exact"/>
        <w:jc w:val="center"/>
        <w:rPr>
          <w:rFonts w:ascii="方正小标宋简体" w:hAnsi="Times New Roman" w:eastAsia="方正小标宋简体"/>
          <w:sz w:val="44"/>
          <w:szCs w:val="44"/>
        </w:rPr>
      </w:pPr>
      <w:r>
        <w:rPr>
          <w:rFonts w:hint="eastAsia" w:ascii="方正小标宋简体" w:hAnsi="Times New Roman" w:eastAsia="方正小标宋简体" w:cs="方正小标宋简体"/>
          <w:sz w:val="44"/>
          <w:szCs w:val="44"/>
        </w:rPr>
        <w:t>行政复议决定书</w:t>
      </w:r>
    </w:p>
    <w:p>
      <w:pPr>
        <w:spacing w:line="560" w:lineRule="exact"/>
        <w:rPr>
          <w:rFonts w:ascii="仿宋_GB2312" w:hAnsi="Times New Roman" w:eastAsia="仿宋_GB2312"/>
          <w:sz w:val="32"/>
          <w:szCs w:val="32"/>
        </w:rPr>
      </w:pPr>
    </w:p>
    <w:p>
      <w:pPr>
        <w:spacing w:line="560" w:lineRule="exact"/>
        <w:jc w:val="right"/>
        <w:rPr>
          <w:rFonts w:ascii="仿宋_GB2312" w:hAnsi="Times New Roman" w:eastAsia="仿宋_GB2312"/>
          <w:sz w:val="32"/>
          <w:szCs w:val="32"/>
        </w:rPr>
      </w:pPr>
      <w:r>
        <w:rPr>
          <w:rFonts w:hint="eastAsia" w:ascii="仿宋_GB2312" w:hAnsi="Times New Roman" w:eastAsia="仿宋_GB2312" w:cs="仿宋_GB2312"/>
          <w:sz w:val="32"/>
          <w:szCs w:val="32"/>
        </w:rPr>
        <w:t>益资复决字〔</w:t>
      </w:r>
      <w:r>
        <w:rPr>
          <w:rFonts w:ascii="仿宋_GB2312" w:hAnsi="Times New Roman" w:eastAsia="仿宋_GB2312" w:cs="仿宋_GB2312"/>
          <w:sz w:val="32"/>
          <w:szCs w:val="32"/>
        </w:rPr>
        <w:t>2023</w:t>
      </w:r>
      <w:r>
        <w:rPr>
          <w:rFonts w:hint="eastAsia" w:ascii="仿宋_GB2312" w:hAnsi="Times New Roman" w:eastAsia="仿宋_GB2312" w:cs="仿宋_GB2312"/>
          <w:sz w:val="32"/>
          <w:szCs w:val="32"/>
        </w:rPr>
        <w:t>〕</w:t>
      </w:r>
      <w:r>
        <w:rPr>
          <w:rFonts w:ascii="仿宋_GB2312" w:hAnsi="Times New Roman" w:eastAsia="仿宋_GB2312" w:cs="仿宋_GB2312"/>
          <w:sz w:val="32"/>
          <w:szCs w:val="32"/>
        </w:rPr>
        <w:t>2</w:t>
      </w:r>
      <w:r>
        <w:rPr>
          <w:rFonts w:hint="eastAsia" w:ascii="仿宋_GB2312" w:hAnsi="Times New Roman" w:eastAsia="仿宋_GB2312" w:cs="仿宋_GB2312"/>
          <w:sz w:val="32"/>
          <w:szCs w:val="32"/>
        </w:rPr>
        <w:t>号</w:t>
      </w:r>
    </w:p>
    <w:p>
      <w:pPr>
        <w:spacing w:line="560" w:lineRule="exact"/>
        <w:rPr>
          <w:rFonts w:ascii="仿宋_GB2312" w:hAnsi="Times New Roman" w:eastAsia="仿宋_GB2312"/>
          <w:sz w:val="32"/>
          <w:szCs w:val="32"/>
        </w:rPr>
      </w:pPr>
    </w:p>
    <w:p>
      <w:pPr>
        <w:pStyle w:val="12"/>
        <w:widowControl w:val="0"/>
        <w:spacing w:line="580" w:lineRule="exact"/>
        <w:ind w:firstLine="640" w:firstLineChars="200"/>
        <w:rPr>
          <w:rFonts w:hint="eastAsia" w:ascii="仿宋_GB2312" w:hAnsi="仿宋" w:eastAsia="仿宋_GB2312" w:cs="Calibri"/>
          <w:kern w:val="2"/>
          <w:sz w:val="32"/>
          <w:szCs w:val="32"/>
          <w:lang w:eastAsia="zh-CN"/>
        </w:rPr>
      </w:pPr>
      <w:r>
        <w:rPr>
          <w:rFonts w:hint="eastAsia" w:ascii="仿宋_GB2312" w:hAnsi="仿宋" w:eastAsia="仿宋_GB2312" w:cs="仿宋_GB2312"/>
          <w:kern w:val="2"/>
          <w:sz w:val="32"/>
          <w:szCs w:val="32"/>
        </w:rPr>
        <w:t>申</w:t>
      </w:r>
      <w:r>
        <w:rPr>
          <w:rFonts w:ascii="仿宋_GB2312" w:hAnsi="仿宋" w:eastAsia="仿宋_GB2312" w:cs="仿宋_GB2312"/>
          <w:kern w:val="2"/>
          <w:sz w:val="32"/>
          <w:szCs w:val="32"/>
        </w:rPr>
        <w:t xml:space="preserve">  </w:t>
      </w:r>
      <w:r>
        <w:rPr>
          <w:rFonts w:hint="eastAsia" w:ascii="仿宋_GB2312" w:hAnsi="仿宋" w:eastAsia="仿宋_GB2312" w:cs="仿宋_GB2312"/>
          <w:kern w:val="2"/>
          <w:sz w:val="32"/>
          <w:szCs w:val="32"/>
        </w:rPr>
        <w:t>请</w:t>
      </w:r>
      <w:r>
        <w:rPr>
          <w:rFonts w:ascii="仿宋_GB2312" w:hAnsi="仿宋" w:eastAsia="仿宋_GB2312" w:cs="仿宋_GB2312"/>
          <w:kern w:val="2"/>
          <w:sz w:val="32"/>
          <w:szCs w:val="32"/>
        </w:rPr>
        <w:t xml:space="preserve">  </w:t>
      </w:r>
      <w:r>
        <w:rPr>
          <w:rFonts w:hint="eastAsia" w:ascii="仿宋_GB2312" w:hAnsi="仿宋" w:eastAsia="仿宋_GB2312" w:cs="仿宋_GB2312"/>
          <w:kern w:val="2"/>
          <w:sz w:val="32"/>
          <w:szCs w:val="32"/>
        </w:rPr>
        <w:t>人：</w:t>
      </w:r>
      <w:r>
        <w:rPr>
          <w:rFonts w:hint="eastAsia" w:ascii="仿宋_GB2312" w:hAnsi="仿宋" w:eastAsia="仿宋_GB2312" w:cs="仿宋_GB2312"/>
          <w:kern w:val="2"/>
          <w:sz w:val="32"/>
          <w:szCs w:val="32"/>
          <w:lang w:eastAsia="zh-CN"/>
        </w:rPr>
        <w:t>刘某某</w:t>
      </w:r>
    </w:p>
    <w:p>
      <w:pPr>
        <w:tabs>
          <w:tab w:val="left" w:pos="2310"/>
        </w:tabs>
        <w:spacing w:line="58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住</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所：湖南省长沙市</w:t>
      </w:r>
      <w:r>
        <w:rPr>
          <w:rFonts w:hint="eastAsia" w:ascii="仿宋_GB2312" w:hAnsi="仿宋" w:eastAsia="仿宋_GB2312" w:cs="仿宋_GB2312"/>
          <w:sz w:val="32"/>
          <w:szCs w:val="32"/>
          <w:lang w:val="en-US" w:eastAsia="zh-CN"/>
        </w:rPr>
        <w:t>雨花</w:t>
      </w:r>
      <w:r>
        <w:rPr>
          <w:rFonts w:hint="eastAsia" w:ascii="仿宋_GB2312" w:hAnsi="仿宋" w:eastAsia="仿宋_GB2312" w:cs="仿宋_GB2312"/>
          <w:sz w:val="32"/>
          <w:szCs w:val="32"/>
        </w:rPr>
        <w:t>区</w:t>
      </w:r>
      <w:r>
        <w:rPr>
          <w:rFonts w:hint="eastAsia" w:ascii="仿宋_GB2312" w:hAnsi="仿宋" w:eastAsia="仿宋_GB2312" w:cs="仿宋_GB2312"/>
          <w:sz w:val="32"/>
          <w:szCs w:val="32"/>
          <w:lang w:val="en-US" w:eastAsia="zh-CN"/>
        </w:rPr>
        <w:t>**</w:t>
      </w:r>
      <w:r>
        <w:rPr>
          <w:rFonts w:hint="eastAsia" w:ascii="仿宋_GB2312" w:hAnsi="仿宋" w:eastAsia="仿宋_GB2312" w:cs="仿宋_GB2312"/>
          <w:sz w:val="32"/>
          <w:szCs w:val="32"/>
        </w:rPr>
        <w:t>公园</w:t>
      </w:r>
    </w:p>
    <w:p>
      <w:pPr>
        <w:pStyle w:val="2"/>
        <w:widowControl w:val="0"/>
        <w:spacing w:line="580" w:lineRule="exact"/>
        <w:ind w:firstLine="626" w:firstLineChars="155"/>
        <w:rPr>
          <w:rFonts w:hAnsi="仿宋" w:cs="Calibri"/>
          <w:color w:val="auto"/>
          <w:kern w:val="2"/>
        </w:rPr>
      </w:pPr>
      <w:r>
        <w:rPr>
          <w:rFonts w:hint="eastAsia" w:hAnsi="仿宋"/>
          <w:spacing w:val="42"/>
        </w:rPr>
        <w:t>被申请人</w:t>
      </w:r>
      <w:r>
        <w:rPr>
          <w:rFonts w:hint="eastAsia" w:hAnsi="仿宋"/>
        </w:rPr>
        <w:t>：</w:t>
      </w:r>
      <w:r>
        <w:rPr>
          <w:rFonts w:hint="eastAsia" w:hAnsi="仿宋"/>
          <w:shd w:val="clear" w:color="auto" w:fill="FFFFFF"/>
        </w:rPr>
        <w:t>益阳市资阳区市场监督管理局</w:t>
      </w:r>
    </w:p>
    <w:p>
      <w:pPr>
        <w:pStyle w:val="2"/>
        <w:widowControl w:val="0"/>
        <w:spacing w:line="580" w:lineRule="exact"/>
        <w:ind w:firstLine="640" w:firstLineChars="200"/>
        <w:rPr>
          <w:rFonts w:hAnsi="仿宋" w:cs="Calibri"/>
          <w:color w:val="auto"/>
          <w:kern w:val="2"/>
        </w:rPr>
      </w:pPr>
      <w:r>
        <w:rPr>
          <w:rFonts w:hint="eastAsia" w:hAnsi="仿宋"/>
          <w:color w:val="auto"/>
          <w:kern w:val="2"/>
        </w:rPr>
        <w:t>住</w:t>
      </w:r>
      <w:r>
        <w:rPr>
          <w:rFonts w:hAnsi="仿宋"/>
          <w:color w:val="auto"/>
          <w:kern w:val="2"/>
        </w:rPr>
        <w:t xml:space="preserve">      </w:t>
      </w:r>
      <w:r>
        <w:rPr>
          <w:rFonts w:hint="eastAsia" w:hAnsi="仿宋"/>
          <w:color w:val="auto"/>
          <w:kern w:val="2"/>
        </w:rPr>
        <w:t>所：</w:t>
      </w:r>
      <w:r>
        <w:rPr>
          <w:rFonts w:hint="eastAsia" w:hAnsi="仿宋"/>
          <w:shd w:val="clear" w:color="auto" w:fill="FFFFFF"/>
        </w:rPr>
        <w:t>益阳市资阳区长春西路</w:t>
      </w:r>
      <w:r>
        <w:rPr>
          <w:rFonts w:hAnsi="仿宋"/>
          <w:shd w:val="clear" w:color="auto" w:fill="FFFFFF"/>
        </w:rPr>
        <w:t>276</w:t>
      </w:r>
      <w:r>
        <w:rPr>
          <w:rFonts w:hint="eastAsia" w:hAnsi="仿宋"/>
          <w:shd w:val="clear" w:color="auto" w:fill="FFFFFF"/>
        </w:rPr>
        <w:t>号</w:t>
      </w:r>
    </w:p>
    <w:p>
      <w:pPr>
        <w:pStyle w:val="5"/>
        <w:shd w:val="clear" w:color="auto" w:fill="FFFFFF"/>
        <w:spacing w:before="0" w:beforeAutospacing="0" w:after="0" w:afterAutospacing="0" w:line="580" w:lineRule="exact"/>
        <w:ind w:firstLine="640" w:firstLineChars="200"/>
        <w:jc w:val="both"/>
        <w:rPr>
          <w:rFonts w:ascii="仿宋_GB2312" w:hAnsi="仿宋" w:eastAsia="仿宋_GB2312"/>
          <w:sz w:val="32"/>
          <w:szCs w:val="32"/>
          <w:shd w:val="clear" w:color="auto" w:fill="FFFFFF"/>
        </w:rPr>
      </w:pPr>
      <w:r>
        <w:rPr>
          <w:rFonts w:hint="eastAsia" w:ascii="仿宋_GB2312" w:hAnsi="仿宋" w:eastAsia="仿宋_GB2312" w:cs="仿宋_GB2312"/>
          <w:kern w:val="2"/>
          <w:sz w:val="32"/>
          <w:szCs w:val="32"/>
        </w:rPr>
        <w:t>法定代表人：</w:t>
      </w:r>
      <w:r>
        <w:rPr>
          <w:rFonts w:hint="eastAsia" w:ascii="仿宋_GB2312" w:hAnsi="仿宋" w:eastAsia="仿宋_GB2312" w:cs="仿宋_GB2312"/>
          <w:sz w:val="32"/>
          <w:szCs w:val="32"/>
          <w:shd w:val="clear" w:color="auto" w:fill="FFFFFF"/>
        </w:rPr>
        <w:t>匡新跃，局长</w:t>
      </w:r>
    </w:p>
    <w:p>
      <w:pPr>
        <w:spacing w:line="58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shd w:val="clear" w:color="auto" w:fill="FFFFFF"/>
        </w:rPr>
        <w:t>申请人</w:t>
      </w:r>
      <w:r>
        <w:rPr>
          <w:rFonts w:hint="eastAsia" w:ascii="仿宋_GB2312" w:hAnsi="仿宋" w:eastAsia="仿宋_GB2312" w:cs="仿宋_GB2312"/>
          <w:sz w:val="32"/>
          <w:szCs w:val="32"/>
          <w:lang w:eastAsia="zh-CN"/>
        </w:rPr>
        <w:t>刘某某</w:t>
      </w:r>
      <w:r>
        <w:rPr>
          <w:rFonts w:hint="eastAsia" w:ascii="仿宋_GB2312" w:hAnsi="仿宋" w:eastAsia="仿宋_GB2312" w:cs="仿宋_GB2312"/>
          <w:sz w:val="32"/>
          <w:szCs w:val="32"/>
        </w:rPr>
        <w:t>（以下简称“申请人”）认为被申请人益阳市资阳区市场监督管理局未履行法定职责，请求确认被申请人违法并责令依法履职，向本机关申请行政复议，本机关于</w:t>
      </w:r>
      <w:r>
        <w:rPr>
          <w:rFonts w:ascii="仿宋_GB2312" w:hAnsi="仿宋" w:eastAsia="仿宋_GB2312" w:cs="仿宋_GB2312"/>
          <w:sz w:val="32"/>
          <w:szCs w:val="32"/>
        </w:rPr>
        <w:t>2023</w:t>
      </w:r>
      <w:r>
        <w:rPr>
          <w:rFonts w:hint="eastAsia" w:ascii="仿宋_GB2312" w:hAnsi="仿宋" w:eastAsia="仿宋_GB2312" w:cs="仿宋_GB2312"/>
          <w:sz w:val="32"/>
          <w:szCs w:val="32"/>
        </w:rPr>
        <w:t>年</w:t>
      </w:r>
      <w:r>
        <w:rPr>
          <w:rFonts w:ascii="仿宋_GB2312" w:hAnsi="仿宋" w:eastAsia="仿宋_GB2312" w:cs="仿宋_GB2312"/>
          <w:sz w:val="32"/>
          <w:szCs w:val="32"/>
        </w:rPr>
        <w:t>2</w:t>
      </w:r>
      <w:r>
        <w:rPr>
          <w:rFonts w:hint="eastAsia" w:ascii="仿宋_GB2312" w:hAnsi="仿宋" w:eastAsia="仿宋_GB2312" w:cs="仿宋_GB2312"/>
          <w:sz w:val="32"/>
          <w:szCs w:val="32"/>
        </w:rPr>
        <w:t>月</w:t>
      </w:r>
      <w:r>
        <w:rPr>
          <w:rFonts w:ascii="仿宋_GB2312" w:hAnsi="仿宋" w:eastAsia="仿宋_GB2312" w:cs="仿宋_GB2312"/>
          <w:sz w:val="32"/>
          <w:szCs w:val="32"/>
        </w:rPr>
        <w:t>10</w:t>
      </w:r>
      <w:r>
        <w:rPr>
          <w:rFonts w:hint="eastAsia" w:ascii="仿宋_GB2312" w:hAnsi="仿宋" w:eastAsia="仿宋_GB2312" w:cs="仿宋_GB2312"/>
          <w:sz w:val="32"/>
          <w:szCs w:val="32"/>
        </w:rPr>
        <w:t>日依法予以受理，现本案已审理终结。</w:t>
      </w:r>
    </w:p>
    <w:p>
      <w:pPr>
        <w:pStyle w:val="5"/>
        <w:shd w:val="clear" w:color="auto" w:fill="FFFFFF"/>
        <w:spacing w:before="0" w:beforeAutospacing="0" w:after="0" w:afterAutospacing="0" w:line="580" w:lineRule="exact"/>
        <w:ind w:firstLine="640" w:firstLineChars="200"/>
        <w:jc w:val="both"/>
        <w:rPr>
          <w:rFonts w:ascii="仿宋_GB2312" w:hAnsi="仿宋" w:eastAsia="仿宋_GB2312"/>
          <w:sz w:val="32"/>
          <w:szCs w:val="32"/>
          <w:shd w:val="clear" w:color="auto" w:fill="FFFFFF"/>
        </w:rPr>
      </w:pPr>
      <w:r>
        <w:rPr>
          <w:rFonts w:hint="eastAsia" w:ascii="黑体" w:hAnsi="黑体" w:eastAsia="黑体" w:cs="黑体"/>
          <w:color w:val="000000"/>
          <w:sz w:val="32"/>
          <w:szCs w:val="32"/>
          <w:u w:color="000000"/>
        </w:rPr>
        <w:t>申请人请求：</w:t>
      </w:r>
      <w:r>
        <w:rPr>
          <w:rFonts w:ascii="仿宋_GB2312" w:hAnsi="仿宋" w:eastAsia="仿宋_GB2312" w:cs="仿宋_GB2312"/>
          <w:sz w:val="32"/>
          <w:szCs w:val="32"/>
          <w:shd w:val="clear" w:color="auto" w:fill="FFFFFF"/>
        </w:rPr>
        <w:t>1.</w:t>
      </w:r>
      <w:r>
        <w:rPr>
          <w:rFonts w:hint="eastAsia" w:ascii="仿宋_GB2312" w:hAnsi="仿宋" w:eastAsia="仿宋_GB2312" w:cs="仿宋_GB2312"/>
          <w:sz w:val="32"/>
          <w:szCs w:val="32"/>
          <w:shd w:val="clear" w:color="auto" w:fill="FFFFFF"/>
        </w:rPr>
        <w:t>责令被申请人依法履职并要求责令书面回复。</w:t>
      </w:r>
      <w:r>
        <w:rPr>
          <w:rFonts w:ascii="仿宋_GB2312" w:hAnsi="仿宋" w:eastAsia="仿宋_GB2312" w:cs="仿宋_GB2312"/>
          <w:sz w:val="32"/>
          <w:szCs w:val="32"/>
          <w:shd w:val="clear" w:color="auto" w:fill="FFFFFF"/>
        </w:rPr>
        <w:t>2.</w:t>
      </w:r>
      <w:r>
        <w:rPr>
          <w:rFonts w:hint="eastAsia" w:ascii="仿宋_GB2312" w:hAnsi="仿宋" w:eastAsia="仿宋_GB2312" w:cs="仿宋_GB2312"/>
          <w:sz w:val="32"/>
          <w:szCs w:val="32"/>
          <w:shd w:val="clear" w:color="auto" w:fill="FFFFFF"/>
        </w:rPr>
        <w:t>确认被申请人未履职行为违法。</w:t>
      </w:r>
    </w:p>
    <w:p>
      <w:pPr>
        <w:pStyle w:val="5"/>
        <w:shd w:val="clear" w:color="auto" w:fill="FFFFFF"/>
        <w:spacing w:before="0" w:beforeAutospacing="0" w:after="0" w:afterAutospacing="0" w:line="580" w:lineRule="exact"/>
        <w:ind w:firstLine="640" w:firstLineChars="200"/>
        <w:jc w:val="both"/>
        <w:rPr>
          <w:rFonts w:ascii="仿宋_GB2312" w:hAnsi="仿宋" w:eastAsia="仿宋_GB2312"/>
          <w:sz w:val="32"/>
          <w:szCs w:val="32"/>
          <w:shd w:val="clear" w:color="auto" w:fill="FFFFFF"/>
        </w:rPr>
      </w:pPr>
      <w:r>
        <w:rPr>
          <w:rFonts w:hint="eastAsia" w:ascii="黑体" w:hAnsi="黑体" w:eastAsia="黑体" w:cs="黑体"/>
          <w:color w:val="000000"/>
          <w:sz w:val="32"/>
          <w:szCs w:val="32"/>
          <w:u w:color="000000"/>
        </w:rPr>
        <w:t>申请人称：</w:t>
      </w:r>
      <w:r>
        <w:rPr>
          <w:rFonts w:hint="eastAsia" w:ascii="仿宋_GB2312" w:hAnsi="仿宋" w:eastAsia="仿宋_GB2312" w:cs="仿宋_GB2312"/>
          <w:sz w:val="32"/>
          <w:szCs w:val="32"/>
          <w:shd w:val="clear" w:color="auto" w:fill="FFFFFF"/>
        </w:rPr>
        <w:t>申请人与益阳市</w:t>
      </w:r>
      <w:r>
        <w:rPr>
          <w:rFonts w:hint="eastAsia" w:ascii="仿宋_GB2312" w:hAnsi="仿宋" w:eastAsia="仿宋_GB2312" w:cs="仿宋_GB2312"/>
          <w:sz w:val="32"/>
          <w:szCs w:val="32"/>
          <w:shd w:val="clear" w:color="auto" w:fill="FFFFFF"/>
          <w:lang w:val="en-US" w:eastAsia="zh-CN"/>
        </w:rPr>
        <w:t>**</w:t>
      </w:r>
      <w:bookmarkStart w:id="0" w:name="_GoBack"/>
      <w:bookmarkEnd w:id="0"/>
      <w:r>
        <w:rPr>
          <w:rFonts w:hint="eastAsia" w:ascii="仿宋_GB2312" w:hAnsi="仿宋" w:eastAsia="仿宋_GB2312" w:cs="仿宋_GB2312"/>
          <w:sz w:val="32"/>
          <w:szCs w:val="32"/>
          <w:shd w:val="clear" w:color="auto" w:fill="FFFFFF"/>
        </w:rPr>
        <w:t>电子商务有限公司成立买卖合同，发生纠纷后申请人向被申请人投诉举报，被申请人签收后一直未履行职责。申请人认为被申请人其至今未依法</w:t>
      </w:r>
      <w:r>
        <w:rPr>
          <w:rFonts w:hint="eastAsia" w:ascii="仿宋_GB2312" w:hAnsi="仿宋" w:eastAsia="仿宋_GB2312" w:cs="仿宋_GB2312"/>
          <w:spacing w:val="-6"/>
          <w:sz w:val="32"/>
          <w:szCs w:val="32"/>
          <w:shd w:val="clear" w:color="auto" w:fill="FFFFFF"/>
        </w:rPr>
        <w:t>履行上述职责属程序违法。请求复议机关支持申请人的复议申请。</w:t>
      </w:r>
    </w:p>
    <w:p>
      <w:pPr>
        <w:pStyle w:val="5"/>
        <w:shd w:val="clear" w:color="auto" w:fill="FFFFFF"/>
        <w:spacing w:before="0" w:beforeAutospacing="0" w:after="0" w:afterAutospacing="0" w:line="600" w:lineRule="exact"/>
        <w:ind w:firstLine="640" w:firstLineChars="200"/>
        <w:jc w:val="both"/>
        <w:rPr>
          <w:rFonts w:ascii="仿宋_GB2312" w:hAnsi="仿宋" w:eastAsia="仿宋_GB2312"/>
          <w:sz w:val="32"/>
          <w:szCs w:val="32"/>
          <w:shd w:val="clear" w:color="auto" w:fill="FFFFFF"/>
        </w:rPr>
      </w:pPr>
      <w:r>
        <w:rPr>
          <w:rFonts w:hint="eastAsia" w:ascii="黑体" w:hAnsi="黑体" w:eastAsia="黑体" w:cs="黑体"/>
          <w:color w:val="000000"/>
          <w:sz w:val="32"/>
          <w:szCs w:val="32"/>
          <w:u w:color="000000"/>
        </w:rPr>
        <w:t>被申请人称：</w:t>
      </w:r>
      <w:r>
        <w:rPr>
          <w:rFonts w:hint="eastAsia" w:ascii="仿宋_GB2312" w:hAnsi="仿宋" w:eastAsia="仿宋_GB2312" w:cs="仿宋_GB2312"/>
          <w:sz w:val="32"/>
          <w:szCs w:val="32"/>
          <w:shd w:val="clear" w:color="auto" w:fill="FFFFFF"/>
        </w:rPr>
        <w:t>被申请人于</w:t>
      </w:r>
      <w:r>
        <w:rPr>
          <w:rFonts w:ascii="仿宋_GB2312" w:hAnsi="仿宋" w:eastAsia="仿宋_GB2312" w:cs="仿宋_GB2312"/>
          <w:sz w:val="32"/>
          <w:szCs w:val="32"/>
          <w:shd w:val="clear" w:color="auto" w:fill="FFFFFF"/>
        </w:rPr>
        <w:t>2023</w:t>
      </w:r>
      <w:r>
        <w:rPr>
          <w:rFonts w:hint="eastAsia" w:ascii="仿宋_GB2312" w:hAnsi="仿宋" w:eastAsia="仿宋_GB2312" w:cs="仿宋_GB2312"/>
          <w:sz w:val="32"/>
          <w:szCs w:val="32"/>
          <w:shd w:val="clear" w:color="auto" w:fill="FFFFFF"/>
        </w:rPr>
        <w:t>年</w:t>
      </w:r>
      <w:r>
        <w:rPr>
          <w:rFonts w:ascii="仿宋_GB2312" w:hAnsi="仿宋" w:eastAsia="仿宋_GB2312" w:cs="仿宋_GB2312"/>
          <w:sz w:val="32"/>
          <w:szCs w:val="32"/>
          <w:shd w:val="clear" w:color="auto" w:fill="FFFFFF"/>
        </w:rPr>
        <w:t>1</w:t>
      </w:r>
      <w:r>
        <w:rPr>
          <w:rFonts w:hint="eastAsia" w:ascii="仿宋_GB2312" w:hAnsi="仿宋" w:eastAsia="仿宋_GB2312" w:cs="仿宋_GB2312"/>
          <w:sz w:val="32"/>
          <w:szCs w:val="32"/>
          <w:shd w:val="clear" w:color="auto" w:fill="FFFFFF"/>
        </w:rPr>
        <w:t>月</w:t>
      </w:r>
      <w:r>
        <w:rPr>
          <w:rFonts w:ascii="仿宋_GB2312" w:hAnsi="仿宋" w:eastAsia="仿宋_GB2312" w:cs="仿宋_GB2312"/>
          <w:sz w:val="32"/>
          <w:szCs w:val="32"/>
          <w:shd w:val="clear" w:color="auto" w:fill="FFFFFF"/>
        </w:rPr>
        <w:t>4</w:t>
      </w:r>
      <w:r>
        <w:rPr>
          <w:rFonts w:hint="eastAsia" w:ascii="仿宋_GB2312" w:hAnsi="仿宋" w:eastAsia="仿宋_GB2312" w:cs="仿宋_GB2312"/>
          <w:sz w:val="32"/>
          <w:szCs w:val="32"/>
          <w:shd w:val="clear" w:color="auto" w:fill="FFFFFF"/>
        </w:rPr>
        <w:t>日收到申请人的投诉举报信，经调查核实后于</w:t>
      </w:r>
      <w:r>
        <w:rPr>
          <w:rFonts w:ascii="仿宋_GB2312" w:hAnsi="仿宋" w:eastAsia="仿宋_GB2312" w:cs="仿宋_GB2312"/>
          <w:sz w:val="32"/>
          <w:szCs w:val="32"/>
          <w:shd w:val="clear" w:color="auto" w:fill="FFFFFF"/>
        </w:rPr>
        <w:t>2023</w:t>
      </w:r>
      <w:r>
        <w:rPr>
          <w:rFonts w:hint="eastAsia" w:ascii="仿宋_GB2312" w:hAnsi="仿宋" w:eastAsia="仿宋_GB2312" w:cs="仿宋_GB2312"/>
          <w:sz w:val="32"/>
          <w:szCs w:val="32"/>
          <w:shd w:val="clear" w:color="auto" w:fill="FFFFFF"/>
        </w:rPr>
        <w:t>年</w:t>
      </w:r>
      <w:r>
        <w:rPr>
          <w:rFonts w:ascii="仿宋_GB2312" w:hAnsi="仿宋" w:eastAsia="仿宋_GB2312" w:cs="仿宋_GB2312"/>
          <w:sz w:val="32"/>
          <w:szCs w:val="32"/>
          <w:shd w:val="clear" w:color="auto" w:fill="FFFFFF"/>
        </w:rPr>
        <w:t>1</w:t>
      </w:r>
      <w:r>
        <w:rPr>
          <w:rFonts w:hint="eastAsia" w:ascii="仿宋_GB2312" w:hAnsi="仿宋" w:eastAsia="仿宋_GB2312" w:cs="仿宋_GB2312"/>
          <w:sz w:val="32"/>
          <w:szCs w:val="32"/>
          <w:shd w:val="clear" w:color="auto" w:fill="FFFFFF"/>
        </w:rPr>
        <w:t>月</w:t>
      </w:r>
      <w:r>
        <w:rPr>
          <w:rFonts w:ascii="仿宋_GB2312" w:hAnsi="仿宋" w:eastAsia="仿宋_GB2312" w:cs="仿宋_GB2312"/>
          <w:sz w:val="32"/>
          <w:szCs w:val="32"/>
          <w:shd w:val="clear" w:color="auto" w:fill="FFFFFF"/>
        </w:rPr>
        <w:t>12</w:t>
      </w:r>
      <w:r>
        <w:rPr>
          <w:rFonts w:hint="eastAsia" w:ascii="仿宋_GB2312" w:hAnsi="仿宋" w:eastAsia="仿宋_GB2312" w:cs="仿宋_GB2312"/>
          <w:sz w:val="32"/>
          <w:szCs w:val="32"/>
          <w:shd w:val="clear" w:color="auto" w:fill="FFFFFF"/>
        </w:rPr>
        <w:t>日向申请人进行了书面回复，申请人于</w:t>
      </w:r>
      <w:r>
        <w:rPr>
          <w:rFonts w:ascii="仿宋_GB2312" w:hAnsi="仿宋" w:eastAsia="仿宋_GB2312" w:cs="仿宋_GB2312"/>
          <w:sz w:val="32"/>
          <w:szCs w:val="32"/>
          <w:shd w:val="clear" w:color="auto" w:fill="FFFFFF"/>
        </w:rPr>
        <w:t>2023</w:t>
      </w:r>
      <w:r>
        <w:rPr>
          <w:rFonts w:hint="eastAsia" w:ascii="仿宋_GB2312" w:hAnsi="仿宋" w:eastAsia="仿宋_GB2312" w:cs="仿宋_GB2312"/>
          <w:sz w:val="32"/>
          <w:szCs w:val="32"/>
          <w:shd w:val="clear" w:color="auto" w:fill="FFFFFF"/>
        </w:rPr>
        <w:t>年</w:t>
      </w:r>
      <w:r>
        <w:rPr>
          <w:rFonts w:ascii="仿宋_GB2312" w:hAnsi="仿宋" w:eastAsia="仿宋_GB2312" w:cs="仿宋_GB2312"/>
          <w:sz w:val="32"/>
          <w:szCs w:val="32"/>
          <w:shd w:val="clear" w:color="auto" w:fill="FFFFFF"/>
        </w:rPr>
        <w:t>1</w:t>
      </w:r>
      <w:r>
        <w:rPr>
          <w:rFonts w:hint="eastAsia" w:ascii="仿宋_GB2312" w:hAnsi="仿宋" w:eastAsia="仿宋_GB2312" w:cs="仿宋_GB2312"/>
          <w:sz w:val="32"/>
          <w:szCs w:val="32"/>
          <w:shd w:val="clear" w:color="auto" w:fill="FFFFFF"/>
        </w:rPr>
        <w:t>月</w:t>
      </w:r>
      <w:r>
        <w:rPr>
          <w:rFonts w:ascii="仿宋_GB2312" w:hAnsi="仿宋" w:eastAsia="仿宋_GB2312" w:cs="仿宋_GB2312"/>
          <w:sz w:val="32"/>
          <w:szCs w:val="32"/>
          <w:shd w:val="clear" w:color="auto" w:fill="FFFFFF"/>
        </w:rPr>
        <w:t>17</w:t>
      </w:r>
      <w:r>
        <w:rPr>
          <w:rFonts w:hint="eastAsia" w:ascii="仿宋_GB2312" w:hAnsi="仿宋" w:eastAsia="仿宋_GB2312" w:cs="仿宋_GB2312"/>
          <w:sz w:val="32"/>
          <w:szCs w:val="32"/>
          <w:shd w:val="clear" w:color="auto" w:fill="FFFFFF"/>
        </w:rPr>
        <w:t>日签收。被申请人已充分履行法定职责，申请人的行政复议申请事实和理由均不成立。</w:t>
      </w:r>
    </w:p>
    <w:p>
      <w:pPr>
        <w:pStyle w:val="5"/>
        <w:shd w:val="clear" w:color="auto" w:fill="FFFFFF"/>
        <w:spacing w:before="0" w:beforeAutospacing="0" w:after="0" w:afterAutospacing="0" w:line="600" w:lineRule="exact"/>
        <w:ind w:firstLine="640" w:firstLineChars="200"/>
        <w:jc w:val="both"/>
        <w:rPr>
          <w:rFonts w:ascii="黑体" w:hAnsi="黑体" w:eastAsia="黑体"/>
          <w:color w:val="000000"/>
          <w:sz w:val="32"/>
          <w:szCs w:val="32"/>
          <w:u w:color="000000"/>
        </w:rPr>
      </w:pPr>
      <w:r>
        <w:rPr>
          <w:rFonts w:hint="eastAsia" w:ascii="黑体" w:hAnsi="黑体" w:eastAsia="黑体" w:cs="黑体"/>
          <w:color w:val="000000"/>
          <w:sz w:val="32"/>
          <w:szCs w:val="32"/>
          <w:u w:color="000000"/>
        </w:rPr>
        <w:t>本府查明：</w:t>
      </w:r>
    </w:p>
    <w:p>
      <w:pPr>
        <w:pStyle w:val="5"/>
        <w:shd w:val="clear" w:color="auto" w:fill="FFFFFF"/>
        <w:spacing w:before="0" w:beforeAutospacing="0" w:after="0" w:afterAutospacing="0" w:line="600" w:lineRule="exact"/>
        <w:ind w:firstLine="640" w:firstLineChars="200"/>
        <w:jc w:val="both"/>
        <w:rPr>
          <w:rFonts w:ascii="仿宋_GB2312" w:hAnsi="仿宋" w:eastAsia="仿宋_GB2312"/>
          <w:sz w:val="32"/>
          <w:szCs w:val="32"/>
          <w:shd w:val="clear" w:color="auto" w:fill="FFFFFF"/>
        </w:rPr>
      </w:pPr>
      <w:r>
        <w:rPr>
          <w:rFonts w:hint="eastAsia" w:ascii="仿宋_GB2312" w:hAnsi="仿宋" w:eastAsia="仿宋_GB2312" w:cs="仿宋_GB2312"/>
          <w:sz w:val="32"/>
          <w:szCs w:val="32"/>
          <w:shd w:val="clear" w:color="auto" w:fill="FFFFFF"/>
        </w:rPr>
        <w:t>申请人于</w:t>
      </w:r>
      <w:r>
        <w:rPr>
          <w:rFonts w:ascii="仿宋_GB2312" w:hAnsi="仿宋" w:eastAsia="仿宋_GB2312" w:cs="仿宋_GB2312"/>
          <w:sz w:val="32"/>
          <w:szCs w:val="32"/>
          <w:shd w:val="clear" w:color="auto" w:fill="FFFFFF"/>
        </w:rPr>
        <w:t>2022</w:t>
      </w:r>
      <w:r>
        <w:rPr>
          <w:rFonts w:hint="eastAsia" w:ascii="仿宋_GB2312" w:hAnsi="仿宋" w:eastAsia="仿宋_GB2312" w:cs="仿宋_GB2312"/>
          <w:sz w:val="32"/>
          <w:szCs w:val="32"/>
          <w:shd w:val="clear" w:color="auto" w:fill="FFFFFF"/>
        </w:rPr>
        <w:t>年</w:t>
      </w:r>
      <w:r>
        <w:rPr>
          <w:rFonts w:ascii="仿宋_GB2312" w:hAnsi="仿宋" w:eastAsia="仿宋_GB2312" w:cs="仿宋_GB2312"/>
          <w:sz w:val="32"/>
          <w:szCs w:val="32"/>
          <w:shd w:val="clear" w:color="auto" w:fill="FFFFFF"/>
        </w:rPr>
        <w:t>12</w:t>
      </w:r>
      <w:r>
        <w:rPr>
          <w:rFonts w:hint="eastAsia" w:ascii="仿宋_GB2312" w:hAnsi="仿宋" w:eastAsia="仿宋_GB2312" w:cs="仿宋_GB2312"/>
          <w:sz w:val="32"/>
          <w:szCs w:val="32"/>
          <w:shd w:val="clear" w:color="auto" w:fill="FFFFFF"/>
        </w:rPr>
        <w:t>月</w:t>
      </w:r>
      <w:r>
        <w:rPr>
          <w:rFonts w:ascii="仿宋_GB2312" w:hAnsi="仿宋" w:eastAsia="仿宋_GB2312" w:cs="仿宋_GB2312"/>
          <w:sz w:val="32"/>
          <w:szCs w:val="32"/>
          <w:shd w:val="clear" w:color="auto" w:fill="FFFFFF"/>
        </w:rPr>
        <w:t>13</w:t>
      </w:r>
      <w:r>
        <w:rPr>
          <w:rFonts w:hint="eastAsia" w:ascii="仿宋_GB2312" w:hAnsi="仿宋" w:eastAsia="仿宋_GB2312" w:cs="仿宋_GB2312"/>
          <w:sz w:val="32"/>
          <w:szCs w:val="32"/>
          <w:shd w:val="clear" w:color="auto" w:fill="FFFFFF"/>
        </w:rPr>
        <w:t>日在网络平台购买佳龙五谷杂粮辣条</w:t>
      </w:r>
      <w:r>
        <w:rPr>
          <w:rFonts w:ascii="仿宋_GB2312" w:hAnsi="仿宋" w:eastAsia="仿宋_GB2312" w:cs="仿宋_GB2312"/>
          <w:sz w:val="32"/>
          <w:szCs w:val="32"/>
          <w:shd w:val="clear" w:color="auto" w:fill="FFFFFF"/>
        </w:rPr>
        <w:t>1</w:t>
      </w:r>
      <w:r>
        <w:rPr>
          <w:rFonts w:hint="eastAsia" w:ascii="仿宋_GB2312" w:hAnsi="仿宋" w:eastAsia="仿宋_GB2312" w:cs="仿宋_GB2312"/>
          <w:sz w:val="32"/>
          <w:szCs w:val="32"/>
          <w:shd w:val="clear" w:color="auto" w:fill="FFFFFF"/>
        </w:rPr>
        <w:t>份（店铺名为“</w:t>
      </w:r>
      <w:r>
        <w:rPr>
          <w:rFonts w:hint="eastAsia" w:ascii="仿宋_GB2312" w:hAnsi="仿宋" w:eastAsia="仿宋_GB2312" w:cs="仿宋_GB2312"/>
          <w:sz w:val="32"/>
          <w:szCs w:val="32"/>
          <w:shd w:val="clear" w:color="auto" w:fill="FFFFFF"/>
          <w:lang w:val="en-US" w:eastAsia="zh-CN"/>
        </w:rPr>
        <w:t>**</w:t>
      </w:r>
      <w:r>
        <w:rPr>
          <w:rFonts w:hint="eastAsia" w:ascii="仿宋_GB2312" w:hAnsi="仿宋" w:eastAsia="仿宋_GB2312" w:cs="仿宋_GB2312"/>
          <w:sz w:val="32"/>
          <w:szCs w:val="32"/>
          <w:shd w:val="clear" w:color="auto" w:fill="FFFFFF"/>
        </w:rPr>
        <w:t>休闲食品专营店”，查询是由益阳市</w:t>
      </w:r>
      <w:r>
        <w:rPr>
          <w:rFonts w:hint="eastAsia" w:ascii="仿宋_GB2312" w:hAnsi="仿宋" w:eastAsia="仿宋_GB2312" w:cs="仿宋_GB2312"/>
          <w:sz w:val="32"/>
          <w:szCs w:val="32"/>
          <w:shd w:val="clear" w:color="auto" w:fill="FFFFFF"/>
          <w:lang w:val="en-US" w:eastAsia="zh-CN"/>
        </w:rPr>
        <w:t>**</w:t>
      </w:r>
      <w:r>
        <w:rPr>
          <w:rFonts w:hint="eastAsia" w:ascii="仿宋_GB2312" w:hAnsi="仿宋" w:eastAsia="仿宋_GB2312" w:cs="仿宋_GB2312"/>
          <w:sz w:val="32"/>
          <w:szCs w:val="32"/>
          <w:shd w:val="clear" w:color="auto" w:fill="FFFFFF"/>
        </w:rPr>
        <w:t>电子商务有限公司开设，订单编号为</w:t>
      </w:r>
      <w:r>
        <w:rPr>
          <w:rFonts w:ascii="仿宋_GB2312" w:hAnsi="仿宋" w:eastAsia="仿宋_GB2312" w:cs="仿宋_GB2312"/>
          <w:sz w:val="32"/>
          <w:szCs w:val="32"/>
          <w:shd w:val="clear" w:color="auto" w:fill="FFFFFF"/>
        </w:rPr>
        <w:t>221213-390259024653264</w:t>
      </w:r>
      <w:r>
        <w:rPr>
          <w:rFonts w:hint="eastAsia" w:ascii="仿宋_GB2312" w:hAnsi="仿宋" w:eastAsia="仿宋_GB2312" w:cs="仿宋_GB2312"/>
          <w:sz w:val="32"/>
          <w:szCs w:val="32"/>
          <w:shd w:val="clear" w:color="auto" w:fill="FFFFFF"/>
        </w:rPr>
        <w:t>）因涉嫌价格欺诈，虚假宣传，申请人向被申请人邮寄投诉举报信，请求被申请人就投诉举报依法查处并作出回复。被申请人</w:t>
      </w:r>
      <w:r>
        <w:rPr>
          <w:rFonts w:ascii="仿宋_GB2312" w:hAnsi="仿宋" w:eastAsia="仿宋_GB2312" w:cs="仿宋_GB2312"/>
          <w:sz w:val="32"/>
          <w:szCs w:val="32"/>
          <w:shd w:val="clear" w:color="auto" w:fill="FFFFFF"/>
        </w:rPr>
        <w:t>2023</w:t>
      </w:r>
      <w:r>
        <w:rPr>
          <w:rFonts w:hint="eastAsia" w:ascii="仿宋_GB2312" w:hAnsi="仿宋" w:eastAsia="仿宋_GB2312" w:cs="仿宋_GB2312"/>
          <w:sz w:val="32"/>
          <w:szCs w:val="32"/>
          <w:shd w:val="clear" w:color="auto" w:fill="FFFFFF"/>
        </w:rPr>
        <w:t>年</w:t>
      </w:r>
      <w:r>
        <w:rPr>
          <w:rFonts w:ascii="仿宋_GB2312" w:hAnsi="仿宋" w:eastAsia="仿宋_GB2312" w:cs="仿宋_GB2312"/>
          <w:sz w:val="32"/>
          <w:szCs w:val="32"/>
          <w:shd w:val="clear" w:color="auto" w:fill="FFFFFF"/>
        </w:rPr>
        <w:t>1</w:t>
      </w:r>
      <w:r>
        <w:rPr>
          <w:rFonts w:hint="eastAsia" w:ascii="仿宋_GB2312" w:hAnsi="仿宋" w:eastAsia="仿宋_GB2312" w:cs="仿宋_GB2312"/>
          <w:sz w:val="32"/>
          <w:szCs w:val="32"/>
          <w:shd w:val="clear" w:color="auto" w:fill="FFFFFF"/>
        </w:rPr>
        <w:t>月</w:t>
      </w:r>
      <w:r>
        <w:rPr>
          <w:rFonts w:ascii="仿宋_GB2312" w:hAnsi="仿宋" w:eastAsia="仿宋_GB2312" w:cs="仿宋_GB2312"/>
          <w:sz w:val="32"/>
          <w:szCs w:val="32"/>
          <w:shd w:val="clear" w:color="auto" w:fill="FFFFFF"/>
        </w:rPr>
        <w:t>4</w:t>
      </w:r>
      <w:r>
        <w:rPr>
          <w:rFonts w:hint="eastAsia" w:ascii="仿宋_GB2312" w:hAnsi="仿宋" w:eastAsia="仿宋_GB2312" w:cs="仿宋_GB2312"/>
          <w:sz w:val="32"/>
          <w:szCs w:val="32"/>
          <w:shd w:val="clear" w:color="auto" w:fill="FFFFFF"/>
        </w:rPr>
        <w:t>日收到该投诉。</w:t>
      </w:r>
    </w:p>
    <w:p>
      <w:pPr>
        <w:pStyle w:val="5"/>
        <w:shd w:val="clear" w:color="auto" w:fill="FFFFFF"/>
        <w:spacing w:before="0" w:beforeAutospacing="0" w:after="0" w:afterAutospacing="0" w:line="600" w:lineRule="exact"/>
        <w:ind w:firstLine="640" w:firstLineChars="200"/>
        <w:jc w:val="both"/>
        <w:rPr>
          <w:rFonts w:ascii="仿宋_GB2312" w:hAnsi="仿宋" w:eastAsia="仿宋_GB2312"/>
          <w:sz w:val="32"/>
          <w:szCs w:val="32"/>
          <w:shd w:val="clear" w:color="auto" w:fill="FFFFFF"/>
        </w:rPr>
      </w:pPr>
      <w:r>
        <w:rPr>
          <w:rFonts w:hint="eastAsia" w:ascii="仿宋_GB2312" w:hAnsi="仿宋" w:eastAsia="仿宋_GB2312" w:cs="仿宋_GB2312"/>
          <w:sz w:val="32"/>
          <w:szCs w:val="32"/>
          <w:shd w:val="clear" w:color="auto" w:fill="FFFFFF"/>
        </w:rPr>
        <w:t>上述事实主要有下列证据证明：</w:t>
      </w:r>
    </w:p>
    <w:p>
      <w:pPr>
        <w:pStyle w:val="5"/>
        <w:shd w:val="clear" w:color="auto" w:fill="FFFFFF"/>
        <w:spacing w:before="0" w:beforeAutospacing="0" w:after="0" w:afterAutospacing="0" w:line="600" w:lineRule="exact"/>
        <w:ind w:firstLine="640" w:firstLineChars="200"/>
        <w:jc w:val="both"/>
        <w:rPr>
          <w:rFonts w:ascii="仿宋_GB2312" w:hAnsi="仿宋" w:eastAsia="仿宋_GB2312"/>
          <w:sz w:val="32"/>
          <w:szCs w:val="32"/>
          <w:shd w:val="clear" w:color="auto" w:fill="FFFFFF"/>
        </w:rPr>
      </w:pPr>
      <w:r>
        <w:rPr>
          <w:rFonts w:ascii="仿宋_GB2312" w:hAnsi="仿宋" w:eastAsia="仿宋_GB2312" w:cs="仿宋_GB2312"/>
          <w:sz w:val="32"/>
          <w:szCs w:val="32"/>
          <w:shd w:val="clear" w:color="auto" w:fill="FFFFFF"/>
        </w:rPr>
        <w:t xml:space="preserve">1. </w:t>
      </w:r>
      <w:r>
        <w:rPr>
          <w:rFonts w:hint="eastAsia" w:ascii="仿宋_GB2312" w:hAnsi="仿宋" w:eastAsia="仿宋_GB2312" w:cs="仿宋_GB2312"/>
          <w:sz w:val="32"/>
          <w:szCs w:val="32"/>
          <w:shd w:val="clear" w:color="auto" w:fill="FFFFFF"/>
        </w:rPr>
        <w:t>举报登记表</w:t>
      </w:r>
    </w:p>
    <w:p>
      <w:pPr>
        <w:pStyle w:val="5"/>
        <w:shd w:val="clear" w:color="auto" w:fill="FFFFFF"/>
        <w:spacing w:before="0" w:beforeAutospacing="0" w:after="0" w:afterAutospacing="0" w:line="600" w:lineRule="exact"/>
        <w:ind w:firstLine="640" w:firstLineChars="200"/>
        <w:jc w:val="both"/>
        <w:rPr>
          <w:rFonts w:ascii="仿宋_GB2312" w:hAnsi="仿宋" w:eastAsia="仿宋_GB2312"/>
          <w:sz w:val="32"/>
          <w:szCs w:val="32"/>
          <w:shd w:val="clear" w:color="auto" w:fill="FFFFFF"/>
        </w:rPr>
      </w:pPr>
      <w:r>
        <w:rPr>
          <w:rFonts w:ascii="仿宋_GB2312" w:hAnsi="仿宋" w:eastAsia="仿宋_GB2312" w:cs="仿宋_GB2312"/>
          <w:sz w:val="32"/>
          <w:szCs w:val="32"/>
          <w:shd w:val="clear" w:color="auto" w:fill="FFFFFF"/>
        </w:rPr>
        <w:t xml:space="preserve">2. </w:t>
      </w:r>
      <w:r>
        <w:rPr>
          <w:rFonts w:hint="eastAsia" w:ascii="仿宋_GB2312" w:hAnsi="仿宋" w:eastAsia="仿宋_GB2312" w:cs="仿宋_GB2312"/>
          <w:sz w:val="32"/>
          <w:szCs w:val="32"/>
          <w:shd w:val="clear" w:color="auto" w:fill="FFFFFF"/>
        </w:rPr>
        <w:t>物流信息截图</w:t>
      </w:r>
    </w:p>
    <w:p>
      <w:pPr>
        <w:pStyle w:val="5"/>
        <w:shd w:val="clear" w:color="auto" w:fill="FFFFFF"/>
        <w:spacing w:before="0" w:beforeAutospacing="0" w:after="0" w:afterAutospacing="0" w:line="600" w:lineRule="exact"/>
        <w:ind w:firstLine="640" w:firstLineChars="200"/>
        <w:jc w:val="both"/>
        <w:rPr>
          <w:rFonts w:ascii="仿宋_GB2312" w:hAnsi="仿宋" w:eastAsia="仿宋_GB2312"/>
          <w:sz w:val="32"/>
          <w:szCs w:val="32"/>
          <w:shd w:val="clear" w:color="auto" w:fill="FFFFFF"/>
        </w:rPr>
      </w:pPr>
      <w:r>
        <w:rPr>
          <w:rFonts w:ascii="仿宋_GB2312" w:hAnsi="仿宋" w:eastAsia="仿宋_GB2312" w:cs="仿宋_GB2312"/>
          <w:sz w:val="32"/>
          <w:szCs w:val="32"/>
          <w:shd w:val="clear" w:color="auto" w:fill="FFFFFF"/>
        </w:rPr>
        <w:t xml:space="preserve">3. </w:t>
      </w:r>
      <w:r>
        <w:rPr>
          <w:rFonts w:hint="eastAsia" w:ascii="仿宋_GB2312" w:hAnsi="仿宋" w:eastAsia="仿宋_GB2312" w:cs="仿宋_GB2312"/>
          <w:sz w:val="32"/>
          <w:szCs w:val="32"/>
          <w:shd w:val="clear" w:color="auto" w:fill="FFFFFF"/>
        </w:rPr>
        <w:t>投诉举报信</w:t>
      </w:r>
    </w:p>
    <w:p>
      <w:pPr>
        <w:pStyle w:val="5"/>
        <w:shd w:val="clear" w:color="auto" w:fill="FFFFFF"/>
        <w:spacing w:before="0" w:beforeAutospacing="0" w:after="0" w:afterAutospacing="0" w:line="600" w:lineRule="exact"/>
        <w:ind w:firstLine="640" w:firstLineChars="200"/>
        <w:jc w:val="both"/>
        <w:rPr>
          <w:rFonts w:ascii="仿宋_GB2312" w:hAnsi="仿宋" w:eastAsia="仿宋_GB2312"/>
          <w:sz w:val="32"/>
          <w:szCs w:val="32"/>
          <w:shd w:val="clear" w:color="auto" w:fill="FFFFFF"/>
        </w:rPr>
      </w:pPr>
      <w:r>
        <w:rPr>
          <w:rFonts w:ascii="仿宋_GB2312" w:hAnsi="仿宋" w:eastAsia="仿宋_GB2312" w:cs="仿宋_GB2312"/>
          <w:sz w:val="32"/>
          <w:szCs w:val="32"/>
          <w:shd w:val="clear" w:color="auto" w:fill="FFFFFF"/>
        </w:rPr>
        <w:t xml:space="preserve">4. </w:t>
      </w:r>
      <w:r>
        <w:rPr>
          <w:rFonts w:hint="eastAsia" w:ascii="仿宋_GB2312" w:hAnsi="仿宋" w:eastAsia="仿宋_GB2312" w:cs="仿宋_GB2312"/>
          <w:sz w:val="32"/>
          <w:szCs w:val="32"/>
          <w:shd w:val="clear" w:color="auto" w:fill="FFFFFF"/>
        </w:rPr>
        <w:t>购买产品截图</w:t>
      </w:r>
    </w:p>
    <w:p>
      <w:pPr>
        <w:pStyle w:val="5"/>
        <w:shd w:val="clear" w:color="auto" w:fill="FFFFFF"/>
        <w:spacing w:before="0" w:beforeAutospacing="0" w:after="0" w:afterAutospacing="0" w:line="600" w:lineRule="exact"/>
        <w:ind w:firstLine="640" w:firstLineChars="200"/>
        <w:jc w:val="both"/>
        <w:rPr>
          <w:rFonts w:ascii="仿宋_GB2312" w:hAnsi="仿宋" w:eastAsia="仿宋_GB2312"/>
          <w:sz w:val="32"/>
          <w:szCs w:val="32"/>
          <w:shd w:val="clear" w:color="auto" w:fill="FFFFFF"/>
        </w:rPr>
      </w:pPr>
      <w:r>
        <w:rPr>
          <w:rFonts w:ascii="仿宋_GB2312" w:hAnsi="仿宋" w:eastAsia="仿宋_GB2312" w:cs="仿宋_GB2312"/>
          <w:sz w:val="32"/>
          <w:szCs w:val="32"/>
          <w:shd w:val="clear" w:color="auto" w:fill="FFFFFF"/>
        </w:rPr>
        <w:t xml:space="preserve">5. </w:t>
      </w:r>
      <w:r>
        <w:rPr>
          <w:rFonts w:hint="eastAsia" w:ascii="仿宋_GB2312" w:hAnsi="仿宋" w:eastAsia="仿宋_GB2312" w:cs="仿宋_GB2312"/>
          <w:sz w:val="32"/>
          <w:szCs w:val="32"/>
          <w:shd w:val="clear" w:color="auto" w:fill="FFFFFF"/>
        </w:rPr>
        <w:t>购买产品物流</w:t>
      </w:r>
    </w:p>
    <w:p>
      <w:pPr>
        <w:pStyle w:val="5"/>
        <w:shd w:val="clear" w:color="auto" w:fill="FFFFFF"/>
        <w:spacing w:before="0" w:beforeAutospacing="0" w:after="0" w:afterAutospacing="0" w:line="600" w:lineRule="exact"/>
        <w:ind w:firstLine="640" w:firstLineChars="200"/>
        <w:jc w:val="both"/>
        <w:rPr>
          <w:rFonts w:ascii="仿宋_GB2312" w:hAnsi="仿宋" w:eastAsia="仿宋_GB2312"/>
          <w:sz w:val="32"/>
          <w:szCs w:val="32"/>
          <w:shd w:val="clear" w:color="auto" w:fill="FFFFFF"/>
        </w:rPr>
      </w:pPr>
      <w:r>
        <w:rPr>
          <w:rFonts w:ascii="仿宋_GB2312" w:hAnsi="仿宋" w:eastAsia="仿宋_GB2312" w:cs="仿宋_GB2312"/>
          <w:sz w:val="32"/>
          <w:szCs w:val="32"/>
          <w:shd w:val="clear" w:color="auto" w:fill="FFFFFF"/>
        </w:rPr>
        <w:t xml:space="preserve">6. </w:t>
      </w:r>
      <w:r>
        <w:rPr>
          <w:rFonts w:hint="eastAsia" w:ascii="仿宋_GB2312" w:hAnsi="仿宋" w:eastAsia="仿宋_GB2312" w:cs="仿宋_GB2312"/>
          <w:sz w:val="32"/>
          <w:szCs w:val="32"/>
          <w:shd w:val="clear" w:color="auto" w:fill="FFFFFF"/>
        </w:rPr>
        <w:t>购买产品经营者信息</w:t>
      </w:r>
    </w:p>
    <w:p>
      <w:pPr>
        <w:shd w:val="clear" w:color="auto" w:fill="FFFFFF"/>
        <w:spacing w:line="600" w:lineRule="exact"/>
        <w:ind w:firstLine="640" w:firstLineChars="200"/>
        <w:rPr>
          <w:rFonts w:ascii="黑体" w:hAnsi="黑体" w:eastAsia="黑体"/>
          <w:color w:val="000000"/>
          <w:kern w:val="0"/>
          <w:sz w:val="32"/>
          <w:szCs w:val="32"/>
          <w:u w:color="000000"/>
        </w:rPr>
      </w:pPr>
      <w:r>
        <w:rPr>
          <w:rFonts w:hint="eastAsia" w:ascii="黑体" w:hAnsi="黑体" w:eastAsia="黑体" w:cs="黑体"/>
          <w:color w:val="000000"/>
          <w:kern w:val="0"/>
          <w:sz w:val="32"/>
          <w:szCs w:val="32"/>
          <w:u w:color="000000"/>
        </w:rPr>
        <w:t>本府认为：</w:t>
      </w:r>
    </w:p>
    <w:p>
      <w:pPr>
        <w:shd w:val="clear" w:color="auto" w:fill="FFFFFF"/>
        <w:spacing w:line="600" w:lineRule="exact"/>
        <w:ind w:firstLine="640" w:firstLineChars="200"/>
        <w:rPr>
          <w:rFonts w:ascii="仿宋_GB2312" w:hAnsi="仿宋" w:eastAsia="仿宋_GB2312"/>
          <w:sz w:val="32"/>
          <w:szCs w:val="32"/>
          <w:shd w:val="clear" w:color="auto" w:fill="FFFFFF"/>
        </w:rPr>
      </w:pPr>
      <w:r>
        <w:rPr>
          <w:rFonts w:hint="eastAsia" w:ascii="仿宋_GB2312" w:hAnsi="仿宋" w:eastAsia="仿宋_GB2312" w:cs="仿宋_GB2312"/>
          <w:sz w:val="32"/>
          <w:szCs w:val="32"/>
          <w:shd w:val="clear" w:color="auto" w:fill="FFFFFF"/>
        </w:rPr>
        <w:t>根据《市场监督管理投诉举报处理暂行办法》第二十七条的规定，被申请人作为益阳市资阳区市场监督管理部门，为本区域内市场监督管理举报主体。</w:t>
      </w:r>
    </w:p>
    <w:p>
      <w:pPr>
        <w:shd w:val="clear" w:color="auto" w:fill="FFFFFF"/>
        <w:spacing w:line="600" w:lineRule="exact"/>
        <w:ind w:firstLine="640" w:firstLineChars="200"/>
        <w:rPr>
          <w:rFonts w:ascii="仿宋_GB2312" w:hAnsi="仿宋" w:eastAsia="仿宋_GB2312"/>
          <w:sz w:val="32"/>
          <w:szCs w:val="32"/>
          <w:shd w:val="clear" w:color="auto" w:fill="FFFFFF"/>
        </w:rPr>
      </w:pPr>
      <w:r>
        <w:rPr>
          <w:rFonts w:hint="eastAsia" w:ascii="仿宋_GB2312" w:hAnsi="仿宋" w:eastAsia="仿宋_GB2312" w:cs="仿宋_GB2312"/>
          <w:sz w:val="32"/>
          <w:szCs w:val="32"/>
          <w:shd w:val="clear" w:color="auto" w:fill="FFFFFF"/>
        </w:rPr>
        <w:t>根据《市场监督管理投诉举报处理暂行办法》第十四条的规定：“有处理权限的市场监督管理部门，应当自收到投诉之日起七个工作日内作出受理或者不予受理的决定并告知投诉人。”本案中，被申请人</w:t>
      </w:r>
      <w:r>
        <w:rPr>
          <w:rFonts w:ascii="仿宋_GB2312" w:hAnsi="仿宋" w:eastAsia="仿宋_GB2312" w:cs="仿宋_GB2312"/>
          <w:sz w:val="32"/>
          <w:szCs w:val="32"/>
          <w:shd w:val="clear" w:color="auto" w:fill="FFFFFF"/>
        </w:rPr>
        <w:t>2023</w:t>
      </w:r>
      <w:r>
        <w:rPr>
          <w:rFonts w:hint="eastAsia" w:ascii="仿宋_GB2312" w:hAnsi="仿宋" w:eastAsia="仿宋_GB2312" w:cs="仿宋_GB2312"/>
          <w:sz w:val="32"/>
          <w:szCs w:val="32"/>
          <w:shd w:val="clear" w:color="auto" w:fill="FFFFFF"/>
        </w:rPr>
        <w:t>年</w:t>
      </w:r>
      <w:r>
        <w:rPr>
          <w:rFonts w:ascii="仿宋_GB2312" w:hAnsi="仿宋" w:eastAsia="仿宋_GB2312" w:cs="仿宋_GB2312"/>
          <w:sz w:val="32"/>
          <w:szCs w:val="32"/>
          <w:shd w:val="clear" w:color="auto" w:fill="FFFFFF"/>
        </w:rPr>
        <w:t>1</w:t>
      </w:r>
      <w:r>
        <w:rPr>
          <w:rFonts w:hint="eastAsia" w:ascii="仿宋_GB2312" w:hAnsi="仿宋" w:eastAsia="仿宋_GB2312" w:cs="仿宋_GB2312"/>
          <w:sz w:val="32"/>
          <w:szCs w:val="32"/>
          <w:shd w:val="clear" w:color="auto" w:fill="FFFFFF"/>
        </w:rPr>
        <w:t>月</w:t>
      </w:r>
      <w:r>
        <w:rPr>
          <w:rFonts w:ascii="仿宋_GB2312" w:hAnsi="仿宋" w:eastAsia="仿宋_GB2312" w:cs="仿宋_GB2312"/>
          <w:sz w:val="32"/>
          <w:szCs w:val="32"/>
          <w:shd w:val="clear" w:color="auto" w:fill="FFFFFF"/>
        </w:rPr>
        <w:t>4</w:t>
      </w:r>
      <w:r>
        <w:rPr>
          <w:rFonts w:hint="eastAsia" w:ascii="仿宋_GB2312" w:hAnsi="仿宋" w:eastAsia="仿宋_GB2312" w:cs="仿宋_GB2312"/>
          <w:sz w:val="32"/>
          <w:szCs w:val="32"/>
          <w:shd w:val="clear" w:color="auto" w:fill="FFFFFF"/>
        </w:rPr>
        <w:t>日收到该投诉举报，被申请人称其向申请人进行了书面回复，但经核查相关证据，该份回复没有明确的回复主体和对象也未加盖公章，不能证明被申请人就申请人投诉举报事项进行了回复。</w:t>
      </w:r>
    </w:p>
    <w:p>
      <w:pPr>
        <w:shd w:val="clear" w:color="auto" w:fill="FFFFFF"/>
        <w:spacing w:line="600" w:lineRule="exact"/>
        <w:ind w:firstLine="640" w:firstLineChars="200"/>
        <w:rPr>
          <w:rFonts w:ascii="仿宋_GB2312" w:hAnsi="仿宋" w:eastAsia="仿宋_GB2312"/>
          <w:sz w:val="32"/>
          <w:szCs w:val="32"/>
          <w:shd w:val="clear" w:color="auto" w:fill="FFFFFF"/>
        </w:rPr>
      </w:pPr>
      <w:r>
        <w:rPr>
          <w:rFonts w:hint="eastAsia" w:ascii="仿宋_GB2312" w:hAnsi="仿宋" w:eastAsia="仿宋_GB2312" w:cs="仿宋_GB2312"/>
          <w:sz w:val="32"/>
          <w:szCs w:val="32"/>
          <w:shd w:val="clear" w:color="auto" w:fill="FFFFFF"/>
        </w:rPr>
        <w:t>综上所述，根据《中华人民共和国行政复议法》第二十八条第（三）项、《中华人民共和国行政复议法实施条例》第四十四条的规定，本复议机关决定如下：</w:t>
      </w:r>
    </w:p>
    <w:p>
      <w:pPr>
        <w:shd w:val="clear" w:color="auto" w:fill="FFFFFF"/>
        <w:spacing w:line="600" w:lineRule="exact"/>
        <w:ind w:firstLine="640" w:firstLineChars="200"/>
        <w:rPr>
          <w:rFonts w:ascii="仿宋_GB2312" w:hAnsi="仿宋" w:eastAsia="仿宋_GB2312"/>
          <w:sz w:val="32"/>
          <w:szCs w:val="32"/>
          <w:shd w:val="clear" w:color="auto" w:fill="FFFFFF"/>
        </w:rPr>
      </w:pPr>
      <w:r>
        <w:rPr>
          <w:rFonts w:hint="eastAsia" w:ascii="仿宋_GB2312" w:hAnsi="仿宋" w:eastAsia="仿宋_GB2312" w:cs="仿宋_GB2312"/>
          <w:sz w:val="32"/>
          <w:szCs w:val="32"/>
          <w:shd w:val="clear" w:color="auto" w:fill="FFFFFF"/>
        </w:rPr>
        <w:t>一、确认被申请人益阳市资阳区市场监督管理局未在法定期限内办理并告知投诉结果的行为违法；</w:t>
      </w:r>
    </w:p>
    <w:p>
      <w:pPr>
        <w:shd w:val="clear" w:color="auto" w:fill="FFFFFF"/>
        <w:spacing w:line="600" w:lineRule="exact"/>
        <w:ind w:firstLine="640" w:firstLineChars="200"/>
        <w:rPr>
          <w:rFonts w:ascii="仿宋_GB2312" w:hAnsi="仿宋" w:eastAsia="仿宋_GB2312"/>
          <w:sz w:val="32"/>
          <w:szCs w:val="32"/>
          <w:shd w:val="clear" w:color="auto" w:fill="FFFFFF"/>
        </w:rPr>
      </w:pPr>
      <w:r>
        <w:rPr>
          <w:rFonts w:hint="eastAsia" w:ascii="仿宋_GB2312" w:hAnsi="仿宋" w:eastAsia="仿宋_GB2312" w:cs="仿宋_GB2312"/>
          <w:sz w:val="32"/>
          <w:szCs w:val="32"/>
          <w:shd w:val="clear" w:color="auto" w:fill="FFFFFF"/>
        </w:rPr>
        <w:t>二、责令被申请人</w:t>
      </w:r>
      <w:r>
        <w:rPr>
          <w:rFonts w:ascii="仿宋_GB2312" w:hAnsi="仿宋" w:eastAsia="仿宋_GB2312" w:cs="仿宋_GB2312"/>
          <w:sz w:val="32"/>
          <w:szCs w:val="32"/>
          <w:shd w:val="clear" w:color="auto" w:fill="FFFFFF"/>
        </w:rPr>
        <w:t>60</w:t>
      </w:r>
      <w:r>
        <w:rPr>
          <w:rFonts w:hint="eastAsia" w:ascii="仿宋_GB2312" w:hAnsi="仿宋" w:eastAsia="仿宋_GB2312" w:cs="仿宋_GB2312"/>
          <w:sz w:val="32"/>
          <w:szCs w:val="32"/>
          <w:shd w:val="clear" w:color="auto" w:fill="FFFFFF"/>
        </w:rPr>
        <w:t>日内重新办理申请人投诉事项并告知。</w:t>
      </w:r>
    </w:p>
    <w:p>
      <w:pPr>
        <w:shd w:val="clear" w:color="auto" w:fill="FFFFFF"/>
        <w:spacing w:line="600" w:lineRule="exact"/>
        <w:ind w:firstLine="640" w:firstLineChars="200"/>
        <w:rPr>
          <w:rFonts w:ascii="仿宋_GB2312" w:hAnsi="仿宋" w:eastAsia="仿宋_GB2312"/>
          <w:sz w:val="32"/>
          <w:szCs w:val="32"/>
          <w:shd w:val="clear" w:color="auto" w:fill="FFFFFF"/>
        </w:rPr>
      </w:pPr>
      <w:r>
        <w:rPr>
          <w:rFonts w:hint="eastAsia" w:ascii="仿宋_GB2312" w:hAnsi="仿宋" w:eastAsia="仿宋_GB2312" w:cs="仿宋_GB2312"/>
          <w:sz w:val="32"/>
          <w:szCs w:val="32"/>
          <w:shd w:val="clear" w:color="auto" w:fill="FFFFFF"/>
        </w:rPr>
        <w:t>如不服本决定，可以自接到本决定之日起</w:t>
      </w:r>
      <w:r>
        <w:rPr>
          <w:rFonts w:ascii="仿宋_GB2312" w:hAnsi="仿宋" w:eastAsia="仿宋_GB2312" w:cs="仿宋_GB2312"/>
          <w:sz w:val="32"/>
          <w:szCs w:val="32"/>
          <w:shd w:val="clear" w:color="auto" w:fill="FFFFFF"/>
        </w:rPr>
        <w:t>15</w:t>
      </w:r>
      <w:r>
        <w:rPr>
          <w:rFonts w:hint="eastAsia" w:ascii="仿宋_GB2312" w:hAnsi="仿宋" w:eastAsia="仿宋_GB2312" w:cs="仿宋_GB2312"/>
          <w:sz w:val="32"/>
          <w:szCs w:val="32"/>
          <w:shd w:val="clear" w:color="auto" w:fill="FFFFFF"/>
        </w:rPr>
        <w:t>日内向沅江市人民法院提起行政诉讼。</w:t>
      </w:r>
    </w:p>
    <w:p>
      <w:pPr>
        <w:shd w:val="clear" w:color="auto" w:fill="FFFFFF"/>
        <w:spacing w:line="600" w:lineRule="exact"/>
        <w:ind w:firstLine="640" w:firstLineChars="200"/>
        <w:rPr>
          <w:rFonts w:ascii="仿宋_GB2312" w:hAnsi="仿宋" w:eastAsia="仿宋_GB2312"/>
          <w:sz w:val="32"/>
          <w:szCs w:val="32"/>
          <w:shd w:val="clear" w:color="auto" w:fill="FFFFFF"/>
        </w:rPr>
      </w:pPr>
    </w:p>
    <w:p>
      <w:pPr>
        <w:shd w:val="clear" w:color="auto" w:fill="FFFFFF"/>
        <w:spacing w:line="600" w:lineRule="exact"/>
        <w:ind w:firstLine="640" w:firstLineChars="200"/>
        <w:rPr>
          <w:rFonts w:ascii="仿宋_GB2312" w:hAnsi="仿宋" w:eastAsia="仿宋_GB2312"/>
          <w:sz w:val="32"/>
          <w:szCs w:val="32"/>
          <w:shd w:val="clear" w:color="auto" w:fill="FFFFFF"/>
        </w:rPr>
      </w:pPr>
    </w:p>
    <w:p>
      <w:pPr>
        <w:shd w:val="clear" w:color="auto" w:fill="FFFFFF"/>
        <w:spacing w:line="600" w:lineRule="exact"/>
        <w:ind w:firstLine="640" w:firstLineChars="200"/>
        <w:rPr>
          <w:rFonts w:ascii="仿宋_GB2312" w:hAnsi="仿宋" w:eastAsia="仿宋_GB2312"/>
          <w:sz w:val="32"/>
          <w:szCs w:val="32"/>
          <w:shd w:val="clear" w:color="auto" w:fill="FFFFFF"/>
        </w:rPr>
      </w:pPr>
    </w:p>
    <w:p>
      <w:pPr>
        <w:shd w:val="clear" w:color="auto" w:fill="FFFFFF"/>
        <w:spacing w:line="600" w:lineRule="exact"/>
        <w:ind w:firstLine="4480" w:firstLineChars="1400"/>
        <w:rPr>
          <w:rFonts w:ascii="仿宋_GB2312" w:hAnsi="仿宋" w:eastAsia="仿宋_GB2312"/>
          <w:sz w:val="32"/>
          <w:szCs w:val="32"/>
          <w:shd w:val="clear" w:color="auto" w:fill="FFFFFF"/>
        </w:rPr>
      </w:pPr>
      <w:r>
        <w:rPr>
          <w:rFonts w:hint="eastAsia" w:ascii="仿宋_GB2312" w:hAnsi="仿宋" w:eastAsia="仿宋_GB2312" w:cs="仿宋_GB2312"/>
          <w:sz w:val="32"/>
          <w:szCs w:val="32"/>
          <w:shd w:val="clear" w:color="auto" w:fill="FFFFFF"/>
        </w:rPr>
        <w:t>益阳市资阳区人民政府</w:t>
      </w:r>
    </w:p>
    <w:p>
      <w:pPr>
        <w:shd w:val="clear" w:color="auto" w:fill="FFFFFF"/>
        <w:wordWrap w:val="0"/>
        <w:spacing w:line="600" w:lineRule="exact"/>
        <w:ind w:firstLine="640" w:firstLineChars="200"/>
        <w:jc w:val="right"/>
        <w:rPr>
          <w:rFonts w:ascii="仿宋_GB2312" w:hAnsi="仿宋" w:eastAsia="仿宋_GB2312"/>
        </w:rPr>
      </w:pPr>
      <w:r>
        <w:rPr>
          <w:rFonts w:ascii="仿宋_GB2312" w:hAnsi="仿宋" w:eastAsia="仿宋_GB2312" w:cs="仿宋_GB2312"/>
          <w:sz w:val="32"/>
          <w:szCs w:val="32"/>
          <w:shd w:val="clear" w:color="auto" w:fill="FFFFFF"/>
        </w:rPr>
        <w:t>2023</w:t>
      </w:r>
      <w:r>
        <w:rPr>
          <w:rFonts w:hint="eastAsia" w:ascii="仿宋_GB2312" w:hAnsi="仿宋" w:eastAsia="仿宋_GB2312" w:cs="仿宋_GB2312"/>
          <w:sz w:val="32"/>
          <w:szCs w:val="32"/>
          <w:shd w:val="clear" w:color="auto" w:fill="FFFFFF"/>
        </w:rPr>
        <w:t>年</w:t>
      </w:r>
      <w:r>
        <w:rPr>
          <w:rFonts w:ascii="仿宋_GB2312" w:hAnsi="仿宋" w:eastAsia="仿宋_GB2312" w:cs="仿宋_GB2312"/>
          <w:sz w:val="32"/>
          <w:szCs w:val="32"/>
          <w:shd w:val="clear" w:color="auto" w:fill="FFFFFF"/>
        </w:rPr>
        <w:t>4</w:t>
      </w:r>
      <w:r>
        <w:rPr>
          <w:rFonts w:hint="eastAsia" w:ascii="仿宋_GB2312" w:hAnsi="仿宋" w:eastAsia="仿宋_GB2312" w:cs="仿宋_GB2312"/>
          <w:sz w:val="32"/>
          <w:szCs w:val="32"/>
          <w:shd w:val="clear" w:color="auto" w:fill="FFFFFF"/>
        </w:rPr>
        <w:t>月</w:t>
      </w:r>
      <w:r>
        <w:rPr>
          <w:rFonts w:ascii="仿宋_GB2312" w:hAnsi="仿宋" w:eastAsia="仿宋_GB2312" w:cs="仿宋_GB2312"/>
          <w:sz w:val="32"/>
          <w:szCs w:val="32"/>
          <w:shd w:val="clear" w:color="auto" w:fill="FFFFFF"/>
        </w:rPr>
        <w:t>26</w:t>
      </w:r>
      <w:r>
        <w:rPr>
          <w:rFonts w:hint="eastAsia" w:ascii="仿宋_GB2312" w:hAnsi="仿宋" w:eastAsia="仿宋_GB2312" w:cs="仿宋_GB2312"/>
          <w:sz w:val="32"/>
          <w:szCs w:val="32"/>
          <w:shd w:val="clear" w:color="auto" w:fill="FFFFFF"/>
        </w:rPr>
        <w:t>日</w:t>
      </w:r>
      <w:r>
        <w:rPr>
          <w:rFonts w:ascii="仿宋_GB2312" w:hAnsi="仿宋" w:eastAsia="仿宋_GB2312" w:cs="仿宋_GB2312"/>
          <w:sz w:val="32"/>
          <w:szCs w:val="32"/>
          <w:shd w:val="clear" w:color="auto" w:fill="FFFFFF"/>
        </w:rPr>
        <w:t xml:space="preserve">        </w:t>
      </w:r>
    </w:p>
    <w:p>
      <w:pPr>
        <w:rPr>
          <w:rFonts w:ascii="仿宋_GB2312" w:hAnsi="仿宋" w:eastAsia="仿宋_GB2312"/>
        </w:rPr>
      </w:pPr>
    </w:p>
    <w:sectPr>
      <w:headerReference r:id="rId3" w:type="default"/>
      <w:footerReference r:id="rId4" w:type="default"/>
      <w:pgSz w:w="11906" w:h="16838"/>
      <w:pgMar w:top="1701" w:right="1588" w:bottom="1701" w:left="1588" w:header="851" w:footer="1304"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text" w:hAnchor="margin" w:xAlign="outside" w:y="1"/>
      <w:tabs>
        <w:tab w:val="center" w:pos="4153"/>
        <w:tab w:val="right" w:pos="8306"/>
        <w:tab w:val="clear" w:pos="4140"/>
        <w:tab w:val="clear" w:pos="8300"/>
      </w:tabs>
      <w:wordWrap w:val="0"/>
      <w:jc w:val="right"/>
      <w:rPr>
        <w:rStyle w:val="8"/>
        <w:rFonts w:ascii="宋体" w:hAnsi="Calibri" w:cs="Calibri"/>
        <w:sz w:val="28"/>
        <w:szCs w:val="28"/>
      </w:rPr>
    </w:pPr>
    <w:r>
      <w:rPr>
        <w:rStyle w:val="8"/>
        <w:rFonts w:ascii="宋体" w:hAnsi="宋体" w:cs="宋体"/>
        <w:sz w:val="28"/>
        <w:szCs w:val="28"/>
      </w:rPr>
      <w:t xml:space="preserve">  </w:t>
    </w:r>
    <w:r>
      <w:rPr>
        <w:rStyle w:val="8"/>
        <w:rFonts w:ascii="宋体" w:hAnsi="宋体" w:cs="宋体"/>
        <w:sz w:val="28"/>
        <w:szCs w:val="28"/>
      </w:rPr>
      <w:fldChar w:fldCharType="begin"/>
    </w:r>
    <w:r>
      <w:rPr>
        <w:rStyle w:val="8"/>
        <w:rFonts w:ascii="宋体" w:hAnsi="宋体" w:cs="宋体"/>
        <w:sz w:val="28"/>
        <w:szCs w:val="28"/>
      </w:rPr>
      <w:instrText xml:space="preserve">PAGE  </w:instrText>
    </w:r>
    <w:r>
      <w:rPr>
        <w:rStyle w:val="8"/>
        <w:rFonts w:ascii="宋体" w:hAnsi="宋体" w:cs="宋体"/>
        <w:sz w:val="28"/>
        <w:szCs w:val="28"/>
      </w:rPr>
      <w:fldChar w:fldCharType="separate"/>
    </w:r>
    <w:r>
      <w:rPr>
        <w:rStyle w:val="8"/>
        <w:rFonts w:ascii="宋体" w:hAnsi="宋体" w:cs="宋体"/>
        <w:sz w:val="28"/>
        <w:szCs w:val="28"/>
      </w:rPr>
      <w:t>- 2 -</w:t>
    </w:r>
    <w:r>
      <w:rPr>
        <w:rStyle w:val="8"/>
        <w:rFonts w:ascii="宋体" w:hAnsi="宋体" w:cs="宋体"/>
        <w:sz w:val="28"/>
        <w:szCs w:val="28"/>
      </w:rPr>
      <w:fldChar w:fldCharType="end"/>
    </w:r>
    <w:r>
      <w:rPr>
        <w:rStyle w:val="8"/>
        <w:rFonts w:ascii="宋体" w:hAnsi="宋体" w:cs="宋体"/>
        <w:sz w:val="28"/>
        <w:szCs w:val="28"/>
      </w:rPr>
      <w:t xml:space="preserve">  </w:t>
    </w:r>
  </w:p>
  <w:p>
    <w:pPr>
      <w:pStyle w:val="4"/>
      <w:tabs>
        <w:tab w:val="center" w:pos="4153"/>
        <w:tab w:val="right" w:pos="8306"/>
        <w:tab w:val="clear" w:pos="4140"/>
        <w:tab w:val="clear" w:pos="8300"/>
      </w:tabs>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center" w:pos="4153"/>
        <w:tab w:val="right" w:pos="8306"/>
        <w:tab w:val="clear" w:pos="4140"/>
        <w:tab w:val="clear" w:pos="830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lMTc5ZjFhNmQzMmZlZWFhZDRmYzg2MTYyNzBmZjYifQ=="/>
  </w:docVars>
  <w:rsids>
    <w:rsidRoot w:val="51636E68"/>
    <w:rsid w:val="00064CAE"/>
    <w:rsid w:val="002D79C2"/>
    <w:rsid w:val="003F7C68"/>
    <w:rsid w:val="0043559C"/>
    <w:rsid w:val="004E47AD"/>
    <w:rsid w:val="00843156"/>
    <w:rsid w:val="008C29A9"/>
    <w:rsid w:val="00BB17AD"/>
    <w:rsid w:val="00BF00F3"/>
    <w:rsid w:val="00CA03C2"/>
    <w:rsid w:val="00DF3950"/>
    <w:rsid w:val="02DA4630"/>
    <w:rsid w:val="02FA30EF"/>
    <w:rsid w:val="03C926DB"/>
    <w:rsid w:val="05444C84"/>
    <w:rsid w:val="05AC4062"/>
    <w:rsid w:val="065A3ABE"/>
    <w:rsid w:val="0680729D"/>
    <w:rsid w:val="0B4446D6"/>
    <w:rsid w:val="0E1F0038"/>
    <w:rsid w:val="0ED463D8"/>
    <w:rsid w:val="121E0096"/>
    <w:rsid w:val="166D339A"/>
    <w:rsid w:val="17055D4D"/>
    <w:rsid w:val="173E4D36"/>
    <w:rsid w:val="18312950"/>
    <w:rsid w:val="1B414DF5"/>
    <w:rsid w:val="1B46240B"/>
    <w:rsid w:val="1CB57848"/>
    <w:rsid w:val="20D65FDF"/>
    <w:rsid w:val="25AA557A"/>
    <w:rsid w:val="27545EB0"/>
    <w:rsid w:val="28B40AC3"/>
    <w:rsid w:val="2C9C3AB5"/>
    <w:rsid w:val="2CF55A3F"/>
    <w:rsid w:val="2E1D6FFC"/>
    <w:rsid w:val="308B2942"/>
    <w:rsid w:val="3B23794F"/>
    <w:rsid w:val="3BEA58CC"/>
    <w:rsid w:val="3DDF6258"/>
    <w:rsid w:val="420E5181"/>
    <w:rsid w:val="44C935E1"/>
    <w:rsid w:val="45EC57D9"/>
    <w:rsid w:val="48A26623"/>
    <w:rsid w:val="4BF428DE"/>
    <w:rsid w:val="4C497A79"/>
    <w:rsid w:val="4F7606FD"/>
    <w:rsid w:val="51636E68"/>
    <w:rsid w:val="522307D5"/>
    <w:rsid w:val="54C85664"/>
    <w:rsid w:val="56B51C18"/>
    <w:rsid w:val="574C432A"/>
    <w:rsid w:val="59592D2E"/>
    <w:rsid w:val="5AF727FF"/>
    <w:rsid w:val="5CC74453"/>
    <w:rsid w:val="5E60690D"/>
    <w:rsid w:val="615F1219"/>
    <w:rsid w:val="65B76266"/>
    <w:rsid w:val="67E73BFB"/>
    <w:rsid w:val="6AF723A7"/>
    <w:rsid w:val="71AA0173"/>
    <w:rsid w:val="7285473C"/>
    <w:rsid w:val="74B7117D"/>
    <w:rsid w:val="786A240A"/>
    <w:rsid w:val="7CB9570E"/>
    <w:rsid w:val="7DB60B7B"/>
    <w:rsid w:val="7F9D6ABF"/>
    <w:rsid w:val="7FEC7BA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
    <w:qFormat/>
    <w:uiPriority w:val="99"/>
    <w:pPr>
      <w:widowControl/>
      <w:spacing w:line="600" w:lineRule="exact"/>
    </w:pPr>
    <w:rPr>
      <w:rFonts w:ascii="仿宋_GB2312" w:hAnsi="Times New Roman" w:eastAsia="仿宋_GB2312" w:cs="仿宋_GB2312"/>
      <w:color w:val="000000"/>
      <w:kern w:val="0"/>
      <w:sz w:val="32"/>
      <w:szCs w:val="32"/>
      <w:u w:color="000000"/>
    </w:rPr>
  </w:style>
  <w:style w:type="paragraph" w:styleId="3">
    <w:name w:val="header"/>
    <w:basedOn w:val="1"/>
    <w:link w:val="10"/>
    <w:qFormat/>
    <w:uiPriority w:val="99"/>
    <w:pPr>
      <w:pBdr>
        <w:bottom w:val="single" w:color="auto" w:sz="6" w:space="1"/>
      </w:pBdr>
      <w:tabs>
        <w:tab w:val="center" w:pos="4140"/>
        <w:tab w:val="right" w:pos="8300"/>
      </w:tabs>
      <w:snapToGrid w:val="0"/>
      <w:jc w:val="center"/>
    </w:pPr>
    <w:rPr>
      <w:sz w:val="18"/>
      <w:szCs w:val="18"/>
    </w:rPr>
  </w:style>
  <w:style w:type="paragraph" w:styleId="4">
    <w:name w:val="footer"/>
    <w:basedOn w:val="1"/>
    <w:link w:val="11"/>
    <w:qFormat/>
    <w:uiPriority w:val="99"/>
    <w:pPr>
      <w:tabs>
        <w:tab w:val="center" w:pos="4140"/>
        <w:tab w:val="right" w:pos="8300"/>
      </w:tabs>
      <w:snapToGrid w:val="0"/>
      <w:jc w:val="left"/>
    </w:pPr>
    <w:rPr>
      <w:sz w:val="18"/>
      <w:szCs w:val="18"/>
    </w:rPr>
  </w:style>
  <w:style w:type="paragraph" w:styleId="5">
    <w:name w:val="Normal (Web)"/>
    <w:basedOn w:val="1"/>
    <w:qFormat/>
    <w:uiPriority w:val="99"/>
    <w:pPr>
      <w:spacing w:before="100" w:beforeAutospacing="1" w:after="100" w:afterAutospacing="1"/>
      <w:jc w:val="left"/>
    </w:pPr>
    <w:rPr>
      <w:kern w:val="0"/>
      <w:sz w:val="24"/>
      <w:szCs w:val="24"/>
    </w:rPr>
  </w:style>
  <w:style w:type="character" w:styleId="8">
    <w:name w:val="page number"/>
    <w:basedOn w:val="7"/>
    <w:uiPriority w:val="99"/>
    <w:rPr>
      <w:rFonts w:ascii="Times New Roman" w:hAnsi="Times New Roman" w:eastAsia="宋体" w:cs="Times New Roman"/>
    </w:rPr>
  </w:style>
  <w:style w:type="character" w:customStyle="1" w:styleId="9">
    <w:name w:val="Body Text Char"/>
    <w:basedOn w:val="7"/>
    <w:link w:val="2"/>
    <w:semiHidden/>
    <w:qFormat/>
    <w:locked/>
    <w:uiPriority w:val="99"/>
    <w:rPr>
      <w:rFonts w:ascii="Calibri" w:hAnsi="Calibri" w:cs="Calibri"/>
      <w:sz w:val="21"/>
      <w:szCs w:val="21"/>
    </w:rPr>
  </w:style>
  <w:style w:type="character" w:customStyle="1" w:styleId="10">
    <w:name w:val="Header Char"/>
    <w:basedOn w:val="7"/>
    <w:link w:val="3"/>
    <w:semiHidden/>
    <w:qFormat/>
    <w:locked/>
    <w:uiPriority w:val="99"/>
    <w:rPr>
      <w:rFonts w:ascii="Calibri" w:hAnsi="Calibri" w:cs="Calibri"/>
      <w:sz w:val="18"/>
      <w:szCs w:val="18"/>
    </w:rPr>
  </w:style>
  <w:style w:type="character" w:customStyle="1" w:styleId="11">
    <w:name w:val="Footer Char"/>
    <w:basedOn w:val="7"/>
    <w:link w:val="4"/>
    <w:semiHidden/>
    <w:qFormat/>
    <w:locked/>
    <w:uiPriority w:val="99"/>
    <w:rPr>
      <w:rFonts w:ascii="Calibri" w:hAnsi="Calibri" w:cs="Calibri"/>
      <w:sz w:val="18"/>
      <w:szCs w:val="18"/>
    </w:rPr>
  </w:style>
  <w:style w:type="paragraph" w:customStyle="1" w:styleId="12">
    <w:name w:val="p0"/>
    <w:qFormat/>
    <w:uiPriority w:val="99"/>
    <w:pPr>
      <w:jc w:val="both"/>
    </w:pPr>
    <w:rPr>
      <w:rFonts w:ascii="Times New Roman" w:hAnsi="Times New Roman" w:eastAsia="宋体" w:cs="Times New Roman"/>
      <w:kern w:val="0"/>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微软中国</Company>
  <Pages>3</Pages>
  <Words>1079</Words>
  <Characters>1146</Characters>
  <Lines>0</Lines>
  <Paragraphs>0</Paragraphs>
  <TotalTime>73</TotalTime>
  <ScaleCrop>false</ScaleCrop>
  <LinksUpToDate>false</LinksUpToDate>
  <CharactersWithSpaces>1176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2022-10-10T01:58:00Z</dcterms:created>
  <dc:creator>cxx</dc:creator>
  <cp:lastModifiedBy>Administrator</cp:lastModifiedBy>
  <cp:lastPrinted>2023-05-05T09:05:00Z</cp:lastPrinted>
  <dcterms:modified xsi:type="dcterms:W3CDTF">2023-10-23T01:05:20Z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2420EC4C16B54F80978CD3CBF013B8FE_13</vt:lpwstr>
  </property>
</Properties>
</file>