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8C06F1" w14:textId="77777777" w:rsidR="003F6D9A" w:rsidRDefault="00D704CC" w:rsidP="000F3D53">
      <w:pPr>
        <w:tabs>
          <w:tab w:val="left" w:pos="3454"/>
        </w:tabs>
        <w:spacing w:line="360" w:lineRule="auto"/>
        <w:ind w:firstLineChars="200" w:firstLine="641"/>
        <w:jc w:val="center"/>
        <w:rPr>
          <w:rFonts w:ascii="方正楷体_GBK" w:eastAsia="方正楷体_GBK" w:hAnsi="方正楷体_GBK" w:cs="方正楷体_GBK"/>
          <w:b/>
          <w:bCs/>
          <w:sz w:val="32"/>
          <w:szCs w:val="32"/>
        </w:rPr>
      </w:pPr>
      <w:r>
        <w:rPr>
          <w:rFonts w:ascii="方正楷体_GBK" w:eastAsia="方正楷体_GBK" w:hAnsi="方正楷体_GBK" w:cs="方正楷体_GBK" w:hint="eastAsia"/>
          <w:b/>
          <w:bCs/>
          <w:sz w:val="32"/>
          <w:szCs w:val="32"/>
        </w:rPr>
        <w:t>2024</w:t>
      </w:r>
      <w:r>
        <w:rPr>
          <w:rFonts w:ascii="方正楷体_GBK" w:eastAsia="方正楷体_GBK" w:hAnsi="方正楷体_GBK" w:cs="方正楷体_GBK" w:hint="eastAsia"/>
          <w:b/>
          <w:bCs/>
          <w:sz w:val="32"/>
          <w:szCs w:val="32"/>
        </w:rPr>
        <w:t>年度益阳市资阳区卫生健康综合</w:t>
      </w:r>
      <w:r>
        <w:rPr>
          <w:rFonts w:ascii="方正楷体_GBK" w:eastAsia="方正楷体_GBK" w:hAnsi="方正楷体_GBK" w:cs="方正楷体_GBK" w:hint="eastAsia"/>
          <w:b/>
          <w:bCs/>
          <w:sz w:val="32"/>
          <w:szCs w:val="32"/>
        </w:rPr>
        <w:t xml:space="preserve">     </w:t>
      </w:r>
    </w:p>
    <w:p w14:paraId="491AC9FC" w14:textId="77777777" w:rsidR="003F6D9A" w:rsidRDefault="00D704CC" w:rsidP="000F3D53">
      <w:pPr>
        <w:tabs>
          <w:tab w:val="left" w:pos="3454"/>
        </w:tabs>
        <w:spacing w:line="360" w:lineRule="auto"/>
        <w:ind w:firstLineChars="200" w:firstLine="641"/>
        <w:jc w:val="center"/>
        <w:rPr>
          <w:rFonts w:ascii="方正楷体_GBK" w:eastAsia="方正楷体_GBK" w:hAnsi="方正楷体_GBK" w:cs="方正楷体_GBK"/>
          <w:b/>
          <w:bCs/>
          <w:sz w:val="32"/>
          <w:szCs w:val="32"/>
        </w:rPr>
      </w:pPr>
      <w:r>
        <w:rPr>
          <w:rFonts w:ascii="方正楷体_GBK" w:eastAsia="方正楷体_GBK" w:hAnsi="方正楷体_GBK" w:cs="方正楷体_GBK" w:hint="eastAsia"/>
          <w:b/>
          <w:bCs/>
          <w:sz w:val="32"/>
          <w:szCs w:val="32"/>
        </w:rPr>
        <w:t>监督执法</w:t>
      </w:r>
      <w:proofErr w:type="gramStart"/>
      <w:r>
        <w:rPr>
          <w:rFonts w:ascii="方正楷体_GBK" w:eastAsia="方正楷体_GBK" w:hAnsi="方正楷体_GBK" w:cs="方正楷体_GBK" w:hint="eastAsia"/>
          <w:b/>
          <w:bCs/>
          <w:sz w:val="32"/>
          <w:szCs w:val="32"/>
        </w:rPr>
        <w:t>局</w:t>
      </w:r>
      <w:r>
        <w:rPr>
          <w:rFonts w:ascii="方正楷体_GBK" w:eastAsia="方正楷体_GBK" w:hAnsi="方正楷体_GBK" w:cs="方正楷体_GBK" w:hint="eastAsia"/>
          <w:b/>
          <w:bCs/>
          <w:sz w:val="32"/>
          <w:szCs w:val="32"/>
        </w:rPr>
        <w:t>整体</w:t>
      </w:r>
      <w:proofErr w:type="gramEnd"/>
      <w:r>
        <w:rPr>
          <w:rFonts w:ascii="方正楷体_GBK" w:eastAsia="方正楷体_GBK" w:hAnsi="方正楷体_GBK" w:cs="方正楷体_GBK" w:hint="eastAsia"/>
          <w:b/>
          <w:bCs/>
          <w:sz w:val="32"/>
          <w:szCs w:val="32"/>
        </w:rPr>
        <w:t>支出绩效自评报告</w:t>
      </w:r>
    </w:p>
    <w:p w14:paraId="578EB9ED" w14:textId="77777777" w:rsidR="003F6D9A" w:rsidRDefault="003F6D9A">
      <w:pPr>
        <w:tabs>
          <w:tab w:val="left" w:pos="3454"/>
        </w:tabs>
        <w:spacing w:line="360" w:lineRule="auto"/>
        <w:ind w:firstLineChars="200" w:firstLine="643"/>
        <w:jc w:val="center"/>
        <w:rPr>
          <w:rFonts w:ascii="黑体" w:eastAsia="黑体" w:hAnsi="黑体" w:cs="黑体"/>
          <w:b/>
          <w:bCs/>
          <w:sz w:val="32"/>
          <w:szCs w:val="32"/>
        </w:rPr>
      </w:pPr>
    </w:p>
    <w:p w14:paraId="005B90A8" w14:textId="77777777" w:rsidR="003F6D9A" w:rsidRDefault="00D704CC">
      <w:pPr>
        <w:tabs>
          <w:tab w:val="left" w:pos="3454"/>
        </w:tabs>
        <w:ind w:firstLineChars="200" w:firstLine="560"/>
        <w:jc w:val="left"/>
        <w:rPr>
          <w:rFonts w:ascii="方正楷体_GB2312" w:eastAsia="方正楷体_GB2312" w:hAnsi="方正楷体_GB2312" w:cs="方正楷体_GB2312"/>
          <w:sz w:val="28"/>
          <w:szCs w:val="28"/>
        </w:rPr>
      </w:pPr>
      <w:r>
        <w:rPr>
          <w:rFonts w:ascii="方正楷体_GB2312" w:eastAsia="方正楷体_GB2312" w:hAnsi="方正楷体_GB2312" w:cs="方正楷体_GB2312" w:hint="eastAsia"/>
          <w:sz w:val="28"/>
          <w:szCs w:val="28"/>
        </w:rPr>
        <w:t>为进一步规范全省卫生健康系统财政资金管理，强化绩效和责任意识，切实提高财政资金使用效益，</w:t>
      </w:r>
      <w:r>
        <w:rPr>
          <w:rFonts w:ascii="方正楷体_GB2312" w:eastAsia="方正楷体_GB2312" w:hAnsi="方正楷体_GB2312" w:cs="方正楷体_GB2312" w:hint="eastAsia"/>
          <w:sz w:val="28"/>
          <w:szCs w:val="28"/>
        </w:rPr>
        <w:t>根据《中共中央国务院关于全面实施预算绩效管理的意见》</w:t>
      </w:r>
      <w:r>
        <w:rPr>
          <w:rFonts w:ascii="方正楷体_GB2312" w:eastAsia="方正楷体_GB2312" w:hAnsi="方正楷体_GB2312" w:cs="方正楷体_GB2312" w:hint="eastAsia"/>
          <w:sz w:val="28"/>
          <w:szCs w:val="28"/>
        </w:rPr>
        <w:t>(</w:t>
      </w:r>
      <w:r>
        <w:rPr>
          <w:rFonts w:ascii="方正楷体_GB2312" w:eastAsia="方正楷体_GB2312" w:hAnsi="方正楷体_GB2312" w:cs="方正楷体_GB2312" w:hint="eastAsia"/>
          <w:sz w:val="28"/>
          <w:szCs w:val="28"/>
        </w:rPr>
        <w:t>中发</w:t>
      </w:r>
      <w:r>
        <w:rPr>
          <w:rFonts w:ascii="方正楷体_GB2312" w:eastAsia="方正楷体_GB2312" w:hAnsi="方正楷体_GB2312" w:cs="方正楷体_GB2312" w:hint="eastAsia"/>
          <w:sz w:val="28"/>
          <w:szCs w:val="28"/>
        </w:rPr>
        <w:t>[2018] 34</w:t>
      </w:r>
      <w:r>
        <w:rPr>
          <w:rFonts w:ascii="方正楷体_GB2312" w:eastAsia="方正楷体_GB2312" w:hAnsi="方正楷体_GB2312" w:cs="方正楷体_GB2312" w:hint="eastAsia"/>
          <w:sz w:val="28"/>
          <w:szCs w:val="28"/>
        </w:rPr>
        <w:t>号</w:t>
      </w:r>
      <w:r>
        <w:rPr>
          <w:rFonts w:ascii="方正楷体_GB2312" w:eastAsia="方正楷体_GB2312" w:hAnsi="方正楷体_GB2312" w:cs="方正楷体_GB2312" w:hint="eastAsia"/>
          <w:sz w:val="28"/>
          <w:szCs w:val="28"/>
        </w:rPr>
        <w:t xml:space="preserve">) </w:t>
      </w:r>
      <w:r>
        <w:rPr>
          <w:rFonts w:ascii="方正楷体_GB2312" w:eastAsia="方正楷体_GB2312" w:hAnsi="方正楷体_GB2312" w:cs="方正楷体_GB2312" w:hint="eastAsia"/>
          <w:sz w:val="28"/>
          <w:szCs w:val="28"/>
        </w:rPr>
        <w:t>、《财政部关于印发</w:t>
      </w:r>
      <w:r>
        <w:rPr>
          <w:rFonts w:ascii="方正楷体_GB2312" w:eastAsia="方正楷体_GB2312" w:hAnsi="方正楷体_GB2312" w:cs="方正楷体_GB2312" w:hint="eastAsia"/>
          <w:sz w:val="28"/>
          <w:szCs w:val="28"/>
        </w:rPr>
        <w:t xml:space="preserve"> (</w:t>
      </w:r>
      <w:r>
        <w:rPr>
          <w:rFonts w:ascii="方正楷体_GB2312" w:eastAsia="方正楷体_GB2312" w:hAnsi="方正楷体_GB2312" w:cs="方正楷体_GB2312" w:hint="eastAsia"/>
          <w:sz w:val="28"/>
          <w:szCs w:val="28"/>
        </w:rPr>
        <w:t>项目支出绩效评</w:t>
      </w:r>
      <w:r>
        <w:rPr>
          <w:rFonts w:ascii="方正楷体_GB2312" w:eastAsia="方正楷体_GB2312" w:hAnsi="方正楷体_GB2312" w:cs="方正楷体_GB2312" w:hint="eastAsia"/>
          <w:sz w:val="28"/>
          <w:szCs w:val="28"/>
        </w:rPr>
        <w:t xml:space="preserve"> </w:t>
      </w:r>
      <w:r>
        <w:rPr>
          <w:rFonts w:ascii="方正楷体_GB2312" w:eastAsia="方正楷体_GB2312" w:hAnsi="方正楷体_GB2312" w:cs="方正楷体_GB2312" w:hint="eastAsia"/>
          <w:sz w:val="28"/>
          <w:szCs w:val="28"/>
        </w:rPr>
        <w:t>价管理办法</w:t>
      </w:r>
      <w:r>
        <w:rPr>
          <w:rFonts w:ascii="方正楷体_GB2312" w:eastAsia="方正楷体_GB2312" w:hAnsi="方正楷体_GB2312" w:cs="方正楷体_GB2312" w:hint="eastAsia"/>
          <w:sz w:val="28"/>
          <w:szCs w:val="28"/>
        </w:rPr>
        <w:t xml:space="preserve">) </w:t>
      </w:r>
      <w:r>
        <w:rPr>
          <w:rFonts w:ascii="方正楷体_GB2312" w:eastAsia="方正楷体_GB2312" w:hAnsi="方正楷体_GB2312" w:cs="方正楷体_GB2312" w:hint="eastAsia"/>
          <w:sz w:val="28"/>
          <w:szCs w:val="28"/>
        </w:rPr>
        <w:t>的通知》</w:t>
      </w:r>
      <w:r>
        <w:rPr>
          <w:rFonts w:ascii="方正楷体_GB2312" w:eastAsia="方正楷体_GB2312" w:hAnsi="方正楷体_GB2312" w:cs="方正楷体_GB2312" w:hint="eastAsia"/>
          <w:sz w:val="28"/>
          <w:szCs w:val="28"/>
        </w:rPr>
        <w:t>(</w:t>
      </w:r>
      <w:r>
        <w:rPr>
          <w:rFonts w:ascii="方正楷体_GB2312" w:eastAsia="方正楷体_GB2312" w:hAnsi="方正楷体_GB2312" w:cs="方正楷体_GB2312" w:hint="eastAsia"/>
          <w:sz w:val="28"/>
          <w:szCs w:val="28"/>
        </w:rPr>
        <w:t>财预〔</w:t>
      </w:r>
      <w:r>
        <w:rPr>
          <w:rFonts w:ascii="方正楷体_GB2312" w:eastAsia="方正楷体_GB2312" w:hAnsi="方正楷体_GB2312" w:cs="方正楷体_GB2312" w:hint="eastAsia"/>
          <w:sz w:val="28"/>
          <w:szCs w:val="28"/>
        </w:rPr>
        <w:t>2020</w:t>
      </w:r>
      <w:r>
        <w:rPr>
          <w:rFonts w:ascii="方正楷体_GB2312" w:eastAsia="方正楷体_GB2312" w:hAnsi="方正楷体_GB2312" w:cs="方正楷体_GB2312" w:hint="eastAsia"/>
          <w:sz w:val="28"/>
          <w:szCs w:val="28"/>
        </w:rPr>
        <w:t>〕</w:t>
      </w:r>
      <w:r>
        <w:rPr>
          <w:rFonts w:ascii="方正楷体_GB2312" w:eastAsia="方正楷体_GB2312" w:hAnsi="方正楷体_GB2312" w:cs="方正楷体_GB2312" w:hint="eastAsia"/>
          <w:sz w:val="28"/>
          <w:szCs w:val="28"/>
        </w:rPr>
        <w:t xml:space="preserve"> 10</w:t>
      </w:r>
      <w:r>
        <w:rPr>
          <w:rFonts w:ascii="方正楷体_GB2312" w:eastAsia="方正楷体_GB2312" w:hAnsi="方正楷体_GB2312" w:cs="方正楷体_GB2312" w:hint="eastAsia"/>
          <w:sz w:val="28"/>
          <w:szCs w:val="28"/>
        </w:rPr>
        <w:t>号</w:t>
      </w:r>
      <w:r>
        <w:rPr>
          <w:rFonts w:ascii="方正楷体_GB2312" w:eastAsia="方正楷体_GB2312" w:hAnsi="方正楷体_GB2312" w:cs="方正楷体_GB2312" w:hint="eastAsia"/>
          <w:sz w:val="28"/>
          <w:szCs w:val="28"/>
        </w:rPr>
        <w:t xml:space="preserve"> ) </w:t>
      </w:r>
      <w:r>
        <w:rPr>
          <w:rFonts w:ascii="方正楷体_GB2312" w:eastAsia="方正楷体_GB2312" w:hAnsi="方正楷体_GB2312" w:cs="方正楷体_GB2312" w:hint="eastAsia"/>
          <w:sz w:val="28"/>
          <w:szCs w:val="28"/>
        </w:rPr>
        <w:t>和《中共湖南省委办公厅湖南省人民政府办公厅关于全面实施预算绩效管理的实施意见》</w:t>
      </w:r>
      <w:r>
        <w:rPr>
          <w:rFonts w:ascii="方正楷体_GB2312" w:eastAsia="方正楷体_GB2312" w:hAnsi="方正楷体_GB2312" w:cs="方正楷体_GB2312" w:hint="eastAsia"/>
          <w:sz w:val="28"/>
          <w:szCs w:val="28"/>
        </w:rPr>
        <w:t xml:space="preserve"> (</w:t>
      </w:r>
      <w:proofErr w:type="gramStart"/>
      <w:r>
        <w:rPr>
          <w:rFonts w:ascii="方正楷体_GB2312" w:eastAsia="方正楷体_GB2312" w:hAnsi="方正楷体_GB2312" w:cs="方正楷体_GB2312" w:hint="eastAsia"/>
          <w:sz w:val="28"/>
          <w:szCs w:val="28"/>
        </w:rPr>
        <w:t>湘办发</w:t>
      </w:r>
      <w:proofErr w:type="gramEnd"/>
      <w:r>
        <w:rPr>
          <w:rFonts w:ascii="方正楷体_GB2312" w:eastAsia="方正楷体_GB2312" w:hAnsi="方正楷体_GB2312" w:cs="方正楷体_GB2312" w:hint="eastAsia"/>
          <w:sz w:val="28"/>
          <w:szCs w:val="28"/>
        </w:rPr>
        <w:t>〔</w:t>
      </w:r>
      <w:r>
        <w:rPr>
          <w:rFonts w:ascii="方正楷体_GB2312" w:eastAsia="方正楷体_GB2312" w:hAnsi="方正楷体_GB2312" w:cs="方正楷体_GB2312" w:hint="eastAsia"/>
          <w:sz w:val="28"/>
          <w:szCs w:val="28"/>
        </w:rPr>
        <w:t>2019</w:t>
      </w:r>
      <w:r>
        <w:rPr>
          <w:rFonts w:ascii="方正楷体_GB2312" w:eastAsia="方正楷体_GB2312" w:hAnsi="方正楷体_GB2312" w:cs="方正楷体_GB2312" w:hint="eastAsia"/>
          <w:sz w:val="28"/>
          <w:szCs w:val="28"/>
        </w:rPr>
        <w:t>〕</w:t>
      </w:r>
      <w:r>
        <w:rPr>
          <w:rFonts w:ascii="方正楷体_GB2312" w:eastAsia="方正楷体_GB2312" w:hAnsi="方正楷体_GB2312" w:cs="方正楷体_GB2312" w:hint="eastAsia"/>
          <w:sz w:val="28"/>
          <w:szCs w:val="28"/>
        </w:rPr>
        <w:t xml:space="preserve"> 10</w:t>
      </w:r>
      <w:r>
        <w:rPr>
          <w:rFonts w:ascii="方正楷体_GB2312" w:eastAsia="方正楷体_GB2312" w:hAnsi="方正楷体_GB2312" w:cs="方正楷体_GB2312" w:hint="eastAsia"/>
          <w:sz w:val="28"/>
          <w:szCs w:val="28"/>
        </w:rPr>
        <w:t>号</w:t>
      </w:r>
      <w:r>
        <w:rPr>
          <w:rFonts w:ascii="方正楷体_GB2312" w:eastAsia="方正楷体_GB2312" w:hAnsi="方正楷体_GB2312" w:cs="方正楷体_GB2312" w:hint="eastAsia"/>
          <w:sz w:val="28"/>
          <w:szCs w:val="28"/>
        </w:rPr>
        <w:t xml:space="preserve"> ) </w:t>
      </w:r>
      <w:r>
        <w:rPr>
          <w:rFonts w:ascii="方正楷体_GB2312" w:eastAsia="方正楷体_GB2312" w:hAnsi="方正楷体_GB2312" w:cs="方正楷体_GB2312" w:hint="eastAsia"/>
          <w:sz w:val="28"/>
          <w:szCs w:val="28"/>
        </w:rPr>
        <w:t>等</w:t>
      </w:r>
      <w:r>
        <w:rPr>
          <w:rFonts w:ascii="方正楷体_GB2312" w:eastAsia="方正楷体_GB2312" w:hAnsi="方正楷体_GB2312" w:cs="方正楷体_GB2312" w:hint="eastAsia"/>
          <w:sz w:val="28"/>
          <w:szCs w:val="28"/>
        </w:rPr>
        <w:t>相关文件</w:t>
      </w:r>
      <w:r>
        <w:rPr>
          <w:rFonts w:ascii="方正楷体_GB2312" w:eastAsia="方正楷体_GB2312" w:hAnsi="方正楷体_GB2312" w:cs="方正楷体_GB2312" w:hint="eastAsia"/>
          <w:sz w:val="28"/>
          <w:szCs w:val="28"/>
        </w:rPr>
        <w:t>的要求，结合我单位的具体情况，认真组织开展了</w:t>
      </w:r>
      <w:r>
        <w:rPr>
          <w:rFonts w:ascii="方正楷体_GB2312" w:eastAsia="方正楷体_GB2312" w:hAnsi="方正楷体_GB2312" w:cs="方正楷体_GB2312" w:hint="eastAsia"/>
          <w:sz w:val="28"/>
          <w:szCs w:val="28"/>
        </w:rPr>
        <w:t>2024</w:t>
      </w:r>
      <w:r>
        <w:rPr>
          <w:rFonts w:ascii="方正楷体_GB2312" w:eastAsia="方正楷体_GB2312" w:hAnsi="方正楷体_GB2312" w:cs="方正楷体_GB2312" w:hint="eastAsia"/>
          <w:sz w:val="28"/>
          <w:szCs w:val="28"/>
        </w:rPr>
        <w:t>年度绩效自评工作，现将</w:t>
      </w:r>
    </w:p>
    <w:p w14:paraId="078DE5F6" w14:textId="77777777" w:rsidR="003F6D9A" w:rsidRDefault="00D704CC">
      <w:pPr>
        <w:tabs>
          <w:tab w:val="left" w:pos="3454"/>
        </w:tabs>
        <w:jc w:val="left"/>
        <w:rPr>
          <w:rFonts w:ascii="方正楷体_GB2312" w:eastAsia="方正楷体_GB2312" w:hAnsi="方正楷体_GB2312" w:cs="方正楷体_GB2312"/>
          <w:sz w:val="28"/>
          <w:szCs w:val="28"/>
        </w:rPr>
      </w:pPr>
      <w:r>
        <w:rPr>
          <w:rFonts w:ascii="方正楷体_GB2312" w:eastAsia="方正楷体_GB2312" w:hAnsi="方正楷体_GB2312" w:cs="方正楷体_GB2312" w:hint="eastAsia"/>
          <w:sz w:val="28"/>
          <w:szCs w:val="28"/>
        </w:rPr>
        <w:t>我单位</w:t>
      </w:r>
      <w:r>
        <w:rPr>
          <w:rFonts w:ascii="方正楷体_GB2312" w:eastAsia="方正楷体_GB2312" w:hAnsi="方正楷体_GB2312" w:cs="方正楷体_GB2312" w:hint="eastAsia"/>
          <w:sz w:val="28"/>
          <w:szCs w:val="28"/>
        </w:rPr>
        <w:t>2024</w:t>
      </w:r>
      <w:r>
        <w:rPr>
          <w:rFonts w:ascii="方正楷体_GB2312" w:eastAsia="方正楷体_GB2312" w:hAnsi="方正楷体_GB2312" w:cs="方正楷体_GB2312" w:hint="eastAsia"/>
          <w:sz w:val="28"/>
          <w:szCs w:val="28"/>
        </w:rPr>
        <w:t>年度部门整体支出绩效情况报告体如下：</w:t>
      </w:r>
    </w:p>
    <w:p w14:paraId="049110E2" w14:textId="77777777" w:rsidR="003F6D9A" w:rsidRDefault="00D704CC">
      <w:pPr>
        <w:spacing w:line="360" w:lineRule="auto"/>
        <w:ind w:firstLineChars="200" w:firstLine="560"/>
        <w:rPr>
          <w:rFonts w:ascii="方正楷体_GB2312" w:eastAsia="方正楷体_GB2312" w:hAnsi="方正楷体_GB2312" w:cs="方正楷体_GB2312"/>
          <w:sz w:val="28"/>
          <w:szCs w:val="28"/>
        </w:rPr>
      </w:pPr>
      <w:r>
        <w:rPr>
          <w:rFonts w:ascii="方正楷体_GB2312" w:eastAsia="方正楷体_GB2312" w:hAnsi="方正楷体_GB2312" w:cs="方正楷体_GB2312" w:hint="eastAsia"/>
          <w:sz w:val="28"/>
          <w:szCs w:val="28"/>
        </w:rPr>
        <w:t>一、部门概况</w:t>
      </w:r>
    </w:p>
    <w:p w14:paraId="789782D5" w14:textId="77777777" w:rsidR="003F6D9A" w:rsidRDefault="00D704CC">
      <w:pPr>
        <w:spacing w:line="360" w:lineRule="auto"/>
        <w:ind w:left="-320" w:firstLineChars="400" w:firstLine="1120"/>
        <w:rPr>
          <w:rFonts w:ascii="方正楷体_GB2312" w:eastAsia="方正楷体_GB2312" w:hAnsi="方正楷体_GB2312" w:cs="方正楷体_GB2312"/>
          <w:sz w:val="28"/>
          <w:szCs w:val="28"/>
        </w:rPr>
      </w:pPr>
      <w:r>
        <w:rPr>
          <w:rFonts w:ascii="方正楷体_GB2312" w:eastAsia="方正楷体_GB2312" w:hAnsi="方正楷体_GB2312" w:cs="方正楷体_GB2312" w:hint="eastAsia"/>
          <w:sz w:val="28"/>
          <w:szCs w:val="28"/>
        </w:rPr>
        <w:t>(</w:t>
      </w:r>
      <w:r>
        <w:rPr>
          <w:rFonts w:ascii="方正楷体_GB2312" w:eastAsia="方正楷体_GB2312" w:hAnsi="方正楷体_GB2312" w:cs="方正楷体_GB2312" w:hint="eastAsia"/>
          <w:sz w:val="28"/>
          <w:szCs w:val="28"/>
        </w:rPr>
        <w:t>一）部门基本情况</w:t>
      </w:r>
    </w:p>
    <w:p w14:paraId="74800469" w14:textId="77777777" w:rsidR="003F6D9A" w:rsidRDefault="00D704CC">
      <w:pPr>
        <w:widowControl/>
        <w:spacing w:line="360" w:lineRule="auto"/>
        <w:ind w:firstLineChars="200" w:firstLine="560"/>
        <w:jc w:val="left"/>
        <w:rPr>
          <w:rFonts w:ascii="方正楷体_GB2312" w:eastAsia="方正楷体_GB2312" w:hAnsi="方正楷体_GB2312" w:cs="方正楷体_GB2312"/>
          <w:sz w:val="28"/>
          <w:szCs w:val="28"/>
        </w:rPr>
      </w:pPr>
      <w:r>
        <w:rPr>
          <w:rFonts w:ascii="方正楷体_GB2312" w:eastAsia="方正楷体_GB2312" w:hAnsi="方正楷体_GB2312" w:cs="方正楷体_GB2312" w:hint="eastAsia"/>
          <w:sz w:val="28"/>
          <w:szCs w:val="28"/>
        </w:rPr>
        <w:t>主要职责保障人民群众的健康利益，推动卫生健康事业持续健康发展。主要负责区域公共场所卫生、学校卫生、生活饮用水卫生、医疗卫生、职业卫生综合监督，督查卫生健康法律法规落实情况，查处违法行为；承担区委、区政府和区卫生健康局交办的其他任务。</w:t>
      </w:r>
    </w:p>
    <w:p w14:paraId="3EEDB564" w14:textId="77777777" w:rsidR="003F6D9A" w:rsidRDefault="00D704CC">
      <w:pPr>
        <w:spacing w:line="360" w:lineRule="auto"/>
        <w:ind w:firstLineChars="200" w:firstLine="560"/>
        <w:rPr>
          <w:rFonts w:ascii="方正楷体_GB2312" w:eastAsia="方正楷体_GB2312" w:hAnsi="方正楷体_GB2312" w:cs="方正楷体_GB2312"/>
          <w:sz w:val="28"/>
          <w:szCs w:val="28"/>
        </w:rPr>
      </w:pPr>
      <w:r>
        <w:rPr>
          <w:rFonts w:ascii="方正楷体_GB2312" w:eastAsia="方正楷体_GB2312" w:hAnsi="方正楷体_GB2312" w:cs="方正楷体_GB2312" w:hint="eastAsia"/>
          <w:sz w:val="28"/>
          <w:szCs w:val="28"/>
        </w:rPr>
        <w:t>（二）人员情况</w:t>
      </w:r>
    </w:p>
    <w:p w14:paraId="4872BEF4" w14:textId="77777777" w:rsidR="003F6D9A" w:rsidRDefault="00D704CC">
      <w:pPr>
        <w:widowControl/>
        <w:spacing w:line="360" w:lineRule="auto"/>
        <w:ind w:firstLineChars="200" w:firstLine="560"/>
        <w:jc w:val="left"/>
        <w:rPr>
          <w:rFonts w:ascii="方正楷体_GB2312" w:eastAsia="方正楷体_GB2312" w:hAnsi="方正楷体_GB2312" w:cs="方正楷体_GB2312"/>
          <w:sz w:val="28"/>
          <w:szCs w:val="28"/>
        </w:rPr>
      </w:pPr>
      <w:r>
        <w:rPr>
          <w:rFonts w:ascii="方正楷体_GB2312" w:eastAsia="方正楷体_GB2312" w:hAnsi="方正楷体_GB2312" w:cs="方正楷体_GB2312" w:hint="eastAsia"/>
          <w:sz w:val="28"/>
          <w:szCs w:val="28"/>
        </w:rPr>
        <w:t>核定人员编制</w:t>
      </w:r>
      <w:r>
        <w:rPr>
          <w:rFonts w:ascii="方正楷体_GB2312" w:eastAsia="方正楷体_GB2312" w:hAnsi="方正楷体_GB2312" w:cs="方正楷体_GB2312" w:hint="eastAsia"/>
          <w:sz w:val="28"/>
          <w:szCs w:val="28"/>
        </w:rPr>
        <w:t>20</w:t>
      </w:r>
      <w:r>
        <w:rPr>
          <w:rFonts w:ascii="方正楷体_GB2312" w:eastAsia="方正楷体_GB2312" w:hAnsi="方正楷体_GB2312" w:cs="方正楷体_GB2312" w:hint="eastAsia"/>
          <w:sz w:val="28"/>
          <w:szCs w:val="28"/>
        </w:rPr>
        <w:t>人，实有在职在编人数</w:t>
      </w:r>
      <w:r>
        <w:rPr>
          <w:rFonts w:ascii="方正楷体_GB2312" w:eastAsia="方正楷体_GB2312" w:hAnsi="方正楷体_GB2312" w:cs="方正楷体_GB2312" w:hint="eastAsia"/>
          <w:sz w:val="28"/>
          <w:szCs w:val="28"/>
        </w:rPr>
        <w:t>20</w:t>
      </w:r>
      <w:r>
        <w:rPr>
          <w:rFonts w:ascii="方正楷体_GB2312" w:eastAsia="方正楷体_GB2312" w:hAnsi="方正楷体_GB2312" w:cs="方正楷体_GB2312" w:hint="eastAsia"/>
          <w:sz w:val="28"/>
          <w:szCs w:val="28"/>
        </w:rPr>
        <w:t>人，退休人员</w:t>
      </w:r>
      <w:r>
        <w:rPr>
          <w:rFonts w:ascii="方正楷体_GB2312" w:eastAsia="方正楷体_GB2312" w:hAnsi="方正楷体_GB2312" w:cs="方正楷体_GB2312" w:hint="eastAsia"/>
          <w:sz w:val="28"/>
          <w:szCs w:val="28"/>
        </w:rPr>
        <w:t>14</w:t>
      </w:r>
      <w:r>
        <w:rPr>
          <w:rFonts w:ascii="方正楷体_GB2312" w:eastAsia="方正楷体_GB2312" w:hAnsi="方正楷体_GB2312" w:cs="方正楷体_GB2312" w:hint="eastAsia"/>
          <w:sz w:val="28"/>
          <w:szCs w:val="28"/>
        </w:rPr>
        <w:t>人，无公车。</w:t>
      </w:r>
    </w:p>
    <w:p w14:paraId="022262AB" w14:textId="77777777" w:rsidR="003F6D9A" w:rsidRDefault="00D704CC">
      <w:pPr>
        <w:spacing w:line="360" w:lineRule="auto"/>
        <w:ind w:firstLineChars="200" w:firstLine="560"/>
        <w:rPr>
          <w:rFonts w:ascii="方正楷体_GB2312" w:eastAsia="方正楷体_GB2312" w:hAnsi="方正楷体_GB2312" w:cs="方正楷体_GB2312"/>
          <w:sz w:val="28"/>
          <w:szCs w:val="28"/>
        </w:rPr>
      </w:pPr>
      <w:r>
        <w:rPr>
          <w:rFonts w:ascii="方正楷体_GB2312" w:eastAsia="方正楷体_GB2312" w:hAnsi="方正楷体_GB2312" w:cs="方正楷体_GB2312" w:hint="eastAsia"/>
          <w:sz w:val="28"/>
          <w:szCs w:val="28"/>
        </w:rPr>
        <w:lastRenderedPageBreak/>
        <w:t>二、一般公共预算支出情况</w:t>
      </w:r>
    </w:p>
    <w:p w14:paraId="51572465" w14:textId="77777777" w:rsidR="003F6D9A" w:rsidRDefault="00D704CC">
      <w:pPr>
        <w:spacing w:line="360" w:lineRule="auto"/>
        <w:ind w:firstLineChars="200" w:firstLine="560"/>
        <w:rPr>
          <w:rFonts w:ascii="方正楷体_GB2312" w:eastAsia="方正楷体_GB2312" w:hAnsi="方正楷体_GB2312" w:cs="方正楷体_GB2312"/>
          <w:sz w:val="28"/>
          <w:szCs w:val="28"/>
        </w:rPr>
      </w:pPr>
      <w:r>
        <w:rPr>
          <w:rFonts w:ascii="方正楷体_GB2312" w:eastAsia="方正楷体_GB2312" w:hAnsi="方正楷体_GB2312" w:cs="方正楷体_GB2312" w:hint="eastAsia"/>
          <w:sz w:val="28"/>
          <w:szCs w:val="28"/>
        </w:rPr>
        <w:t>（一</w:t>
      </w:r>
      <w:r>
        <w:rPr>
          <w:rFonts w:ascii="方正楷体_GB2312" w:eastAsia="方正楷体_GB2312" w:hAnsi="方正楷体_GB2312" w:cs="方正楷体_GB2312" w:hint="eastAsia"/>
          <w:sz w:val="28"/>
          <w:szCs w:val="28"/>
        </w:rPr>
        <w:t>）基本支出情况</w:t>
      </w:r>
    </w:p>
    <w:p w14:paraId="0A74379E" w14:textId="77777777" w:rsidR="003F6D9A" w:rsidRDefault="00D704CC">
      <w:pPr>
        <w:spacing w:line="360" w:lineRule="auto"/>
        <w:ind w:firstLineChars="200" w:firstLine="560"/>
        <w:rPr>
          <w:rFonts w:ascii="方正楷体_GB2312" w:eastAsia="方正楷体_GB2312" w:hAnsi="方正楷体_GB2312" w:cs="方正楷体_GB2312"/>
          <w:sz w:val="28"/>
          <w:szCs w:val="28"/>
        </w:rPr>
      </w:pPr>
      <w:r>
        <w:rPr>
          <w:rFonts w:ascii="方正楷体_GB2312" w:eastAsia="方正楷体_GB2312" w:hAnsi="方正楷体_GB2312" w:cs="方正楷体_GB2312" w:hint="eastAsia"/>
          <w:sz w:val="28"/>
          <w:szCs w:val="28"/>
        </w:rPr>
        <w:t>2024</w:t>
      </w:r>
      <w:r>
        <w:rPr>
          <w:rFonts w:ascii="方正楷体_GB2312" w:eastAsia="方正楷体_GB2312" w:hAnsi="方正楷体_GB2312" w:cs="方正楷体_GB2312" w:hint="eastAsia"/>
          <w:sz w:val="28"/>
          <w:szCs w:val="28"/>
        </w:rPr>
        <w:t>年基本支出</w:t>
      </w:r>
      <w:r>
        <w:rPr>
          <w:rFonts w:ascii="方正楷体_GB2312" w:eastAsia="方正楷体_GB2312" w:hAnsi="方正楷体_GB2312" w:cs="方正楷体_GB2312" w:hint="eastAsia"/>
          <w:sz w:val="28"/>
          <w:szCs w:val="28"/>
        </w:rPr>
        <w:t>284</w:t>
      </w:r>
      <w:r>
        <w:rPr>
          <w:rFonts w:ascii="方正楷体_GB2312" w:eastAsia="方正楷体_GB2312" w:hAnsi="方正楷体_GB2312" w:cs="方正楷体_GB2312" w:hint="eastAsia"/>
          <w:sz w:val="28"/>
          <w:szCs w:val="28"/>
        </w:rPr>
        <w:t>.</w:t>
      </w:r>
      <w:r>
        <w:rPr>
          <w:rFonts w:ascii="方正楷体_GB2312" w:eastAsia="方正楷体_GB2312" w:hAnsi="方正楷体_GB2312" w:cs="方正楷体_GB2312" w:hint="eastAsia"/>
          <w:sz w:val="28"/>
          <w:szCs w:val="28"/>
        </w:rPr>
        <w:t>82</w:t>
      </w:r>
      <w:r>
        <w:rPr>
          <w:rFonts w:ascii="方正楷体_GB2312" w:eastAsia="方正楷体_GB2312" w:hAnsi="方正楷体_GB2312" w:cs="方正楷体_GB2312" w:hint="eastAsia"/>
          <w:sz w:val="28"/>
          <w:szCs w:val="28"/>
        </w:rPr>
        <w:t>万元，其中：人员经费支出</w:t>
      </w:r>
      <w:r>
        <w:rPr>
          <w:rFonts w:ascii="方正楷体_GB2312" w:eastAsia="方正楷体_GB2312" w:hAnsi="方正楷体_GB2312" w:cs="方正楷体_GB2312" w:hint="eastAsia"/>
          <w:sz w:val="28"/>
          <w:szCs w:val="28"/>
        </w:rPr>
        <w:t>233.62</w:t>
      </w:r>
      <w:r>
        <w:rPr>
          <w:rFonts w:ascii="方正楷体_GB2312" w:eastAsia="方正楷体_GB2312" w:hAnsi="方正楷体_GB2312" w:cs="方正楷体_GB2312" w:hint="eastAsia"/>
          <w:sz w:val="28"/>
          <w:szCs w:val="28"/>
        </w:rPr>
        <w:t>万元，日常公用经费支出</w:t>
      </w:r>
      <w:r>
        <w:rPr>
          <w:rFonts w:ascii="方正楷体_GB2312" w:eastAsia="方正楷体_GB2312" w:hAnsi="方正楷体_GB2312" w:cs="方正楷体_GB2312" w:hint="eastAsia"/>
          <w:sz w:val="28"/>
          <w:szCs w:val="28"/>
        </w:rPr>
        <w:t>51.20</w:t>
      </w:r>
      <w:r>
        <w:rPr>
          <w:rFonts w:ascii="方正楷体_GB2312" w:eastAsia="方正楷体_GB2312" w:hAnsi="方正楷体_GB2312" w:cs="方正楷体_GB2312" w:hint="eastAsia"/>
          <w:sz w:val="28"/>
          <w:szCs w:val="28"/>
        </w:rPr>
        <w:t>万元。</w:t>
      </w:r>
    </w:p>
    <w:p w14:paraId="72579E21" w14:textId="77777777" w:rsidR="003F6D9A" w:rsidRDefault="00D704CC">
      <w:pPr>
        <w:spacing w:line="360" w:lineRule="auto"/>
        <w:ind w:firstLineChars="200" w:firstLine="560"/>
        <w:rPr>
          <w:rFonts w:ascii="方正楷体_GB2312" w:eastAsia="方正楷体_GB2312" w:hAnsi="方正楷体_GB2312" w:cs="方正楷体_GB2312"/>
          <w:sz w:val="28"/>
          <w:szCs w:val="28"/>
        </w:rPr>
      </w:pPr>
      <w:r>
        <w:rPr>
          <w:rFonts w:ascii="方正楷体_GB2312" w:eastAsia="方正楷体_GB2312" w:hAnsi="方正楷体_GB2312" w:cs="方正楷体_GB2312" w:hint="eastAsia"/>
          <w:sz w:val="28"/>
          <w:szCs w:val="28"/>
        </w:rPr>
        <w:t>（二）项目支出情况</w:t>
      </w:r>
    </w:p>
    <w:p w14:paraId="47CF4ABD" w14:textId="77777777" w:rsidR="003F6D9A" w:rsidRDefault="00D704CC">
      <w:pPr>
        <w:spacing w:line="360" w:lineRule="auto"/>
        <w:ind w:firstLineChars="200" w:firstLine="560"/>
        <w:rPr>
          <w:rFonts w:ascii="方正楷体_GB2312" w:eastAsia="方正楷体_GB2312" w:hAnsi="方正楷体_GB2312" w:cs="方正楷体_GB2312"/>
          <w:sz w:val="28"/>
          <w:szCs w:val="28"/>
        </w:rPr>
      </w:pPr>
      <w:r>
        <w:rPr>
          <w:rFonts w:ascii="方正楷体_GB2312" w:eastAsia="方正楷体_GB2312" w:hAnsi="方正楷体_GB2312" w:cs="方正楷体_GB2312" w:hint="eastAsia"/>
          <w:sz w:val="28"/>
          <w:szCs w:val="28"/>
        </w:rPr>
        <w:t>2024</w:t>
      </w:r>
      <w:r>
        <w:rPr>
          <w:rFonts w:ascii="方正楷体_GB2312" w:eastAsia="方正楷体_GB2312" w:hAnsi="方正楷体_GB2312" w:cs="方正楷体_GB2312" w:hint="eastAsia"/>
          <w:sz w:val="28"/>
          <w:szCs w:val="28"/>
        </w:rPr>
        <w:t>年专项支出</w:t>
      </w:r>
      <w:r>
        <w:rPr>
          <w:rFonts w:ascii="方正楷体_GB2312" w:eastAsia="方正楷体_GB2312" w:hAnsi="方正楷体_GB2312" w:cs="方正楷体_GB2312" w:hint="eastAsia"/>
          <w:sz w:val="28"/>
          <w:szCs w:val="28"/>
        </w:rPr>
        <w:t>35.00</w:t>
      </w:r>
      <w:r>
        <w:rPr>
          <w:rFonts w:ascii="方正楷体_GB2312" w:eastAsia="方正楷体_GB2312" w:hAnsi="方正楷体_GB2312" w:cs="方正楷体_GB2312" w:hint="eastAsia"/>
          <w:sz w:val="28"/>
          <w:szCs w:val="28"/>
        </w:rPr>
        <w:t>万元，主要用于卫生监督能力建设项目支出。</w:t>
      </w:r>
    </w:p>
    <w:p w14:paraId="643CD644" w14:textId="77777777" w:rsidR="003F6D9A" w:rsidRDefault="00D704CC">
      <w:pPr>
        <w:spacing w:line="360" w:lineRule="auto"/>
        <w:ind w:firstLineChars="200" w:firstLine="560"/>
        <w:rPr>
          <w:rFonts w:ascii="方正楷体_GB2312" w:eastAsia="方正楷体_GB2312" w:hAnsi="方正楷体_GB2312" w:cs="方正楷体_GB2312"/>
          <w:sz w:val="28"/>
          <w:szCs w:val="28"/>
        </w:rPr>
      </w:pPr>
      <w:r>
        <w:rPr>
          <w:rFonts w:ascii="方正楷体_GB2312" w:eastAsia="方正楷体_GB2312" w:hAnsi="方正楷体_GB2312" w:cs="方正楷体_GB2312" w:hint="eastAsia"/>
          <w:sz w:val="28"/>
          <w:szCs w:val="28"/>
        </w:rPr>
        <w:t>三、政府性基金预算支出情况</w:t>
      </w:r>
    </w:p>
    <w:p w14:paraId="2E767FED" w14:textId="77777777" w:rsidR="003F6D9A" w:rsidRDefault="00D704CC">
      <w:pPr>
        <w:spacing w:line="360" w:lineRule="auto"/>
        <w:ind w:firstLineChars="200" w:firstLine="560"/>
        <w:rPr>
          <w:rFonts w:ascii="方正楷体_GB2312" w:eastAsia="方正楷体_GB2312" w:hAnsi="方正楷体_GB2312" w:cs="方正楷体_GB2312"/>
          <w:sz w:val="28"/>
          <w:szCs w:val="28"/>
        </w:rPr>
      </w:pPr>
      <w:r>
        <w:rPr>
          <w:rFonts w:ascii="方正楷体_GB2312" w:eastAsia="方正楷体_GB2312" w:hAnsi="方正楷体_GB2312" w:cs="方正楷体_GB2312" w:hint="eastAsia"/>
          <w:sz w:val="28"/>
          <w:szCs w:val="28"/>
        </w:rPr>
        <w:t>无</w:t>
      </w:r>
    </w:p>
    <w:p w14:paraId="301C4DFC" w14:textId="77777777" w:rsidR="003F6D9A" w:rsidRDefault="00D704CC">
      <w:pPr>
        <w:spacing w:line="360" w:lineRule="auto"/>
        <w:ind w:firstLineChars="200" w:firstLine="560"/>
        <w:rPr>
          <w:rFonts w:ascii="方正楷体_GB2312" w:eastAsia="方正楷体_GB2312" w:hAnsi="方正楷体_GB2312" w:cs="方正楷体_GB2312"/>
          <w:sz w:val="28"/>
          <w:szCs w:val="28"/>
        </w:rPr>
      </w:pPr>
      <w:r>
        <w:rPr>
          <w:rFonts w:ascii="方正楷体_GB2312" w:eastAsia="方正楷体_GB2312" w:hAnsi="方正楷体_GB2312" w:cs="方正楷体_GB2312" w:hint="eastAsia"/>
          <w:sz w:val="28"/>
          <w:szCs w:val="28"/>
        </w:rPr>
        <w:t>四、国有资本经营预算支出情况</w:t>
      </w:r>
    </w:p>
    <w:p w14:paraId="34ADEC5E" w14:textId="77777777" w:rsidR="003F6D9A" w:rsidRDefault="00D704CC">
      <w:pPr>
        <w:spacing w:line="360" w:lineRule="auto"/>
        <w:ind w:firstLineChars="200" w:firstLine="560"/>
        <w:rPr>
          <w:rFonts w:ascii="方正楷体_GB2312" w:eastAsia="方正楷体_GB2312" w:hAnsi="方正楷体_GB2312" w:cs="方正楷体_GB2312"/>
          <w:sz w:val="28"/>
          <w:szCs w:val="28"/>
        </w:rPr>
      </w:pPr>
      <w:r>
        <w:rPr>
          <w:rFonts w:ascii="方正楷体_GB2312" w:eastAsia="方正楷体_GB2312" w:hAnsi="方正楷体_GB2312" w:cs="方正楷体_GB2312" w:hint="eastAsia"/>
          <w:sz w:val="28"/>
          <w:szCs w:val="28"/>
        </w:rPr>
        <w:t>无</w:t>
      </w:r>
    </w:p>
    <w:p w14:paraId="6F7DC3E5" w14:textId="77777777" w:rsidR="003F6D9A" w:rsidRDefault="00D704CC">
      <w:pPr>
        <w:spacing w:line="360" w:lineRule="auto"/>
        <w:ind w:firstLineChars="200" w:firstLine="560"/>
        <w:rPr>
          <w:rFonts w:ascii="方正楷体_GB2312" w:eastAsia="方正楷体_GB2312" w:hAnsi="方正楷体_GB2312" w:cs="方正楷体_GB2312"/>
          <w:sz w:val="28"/>
          <w:szCs w:val="28"/>
        </w:rPr>
      </w:pPr>
      <w:r>
        <w:rPr>
          <w:rFonts w:ascii="方正楷体_GB2312" w:eastAsia="方正楷体_GB2312" w:hAnsi="方正楷体_GB2312" w:cs="方正楷体_GB2312" w:hint="eastAsia"/>
          <w:sz w:val="28"/>
          <w:szCs w:val="28"/>
        </w:rPr>
        <w:t>五、社会保险基金预算支出情况</w:t>
      </w:r>
    </w:p>
    <w:p w14:paraId="40167740" w14:textId="77777777" w:rsidR="003F6D9A" w:rsidRDefault="00D704CC">
      <w:pPr>
        <w:spacing w:line="360" w:lineRule="auto"/>
        <w:ind w:firstLineChars="200" w:firstLine="560"/>
        <w:rPr>
          <w:rFonts w:ascii="方正楷体_GB2312" w:eastAsia="方正楷体_GB2312" w:hAnsi="方正楷体_GB2312" w:cs="方正楷体_GB2312"/>
          <w:sz w:val="28"/>
          <w:szCs w:val="28"/>
        </w:rPr>
      </w:pPr>
      <w:r>
        <w:rPr>
          <w:rFonts w:ascii="方正楷体_GB2312" w:eastAsia="方正楷体_GB2312" w:hAnsi="方正楷体_GB2312" w:cs="方正楷体_GB2312" w:hint="eastAsia"/>
          <w:sz w:val="28"/>
          <w:szCs w:val="28"/>
        </w:rPr>
        <w:t>机关事业单位基本养老保险缴费预算支出：</w:t>
      </w:r>
      <w:r>
        <w:rPr>
          <w:rFonts w:ascii="方正楷体_GB2312" w:eastAsia="方正楷体_GB2312" w:hAnsi="方正楷体_GB2312" w:cs="方正楷体_GB2312" w:hint="eastAsia"/>
          <w:sz w:val="28"/>
          <w:szCs w:val="28"/>
        </w:rPr>
        <w:t>23.84</w:t>
      </w:r>
      <w:r>
        <w:rPr>
          <w:rFonts w:ascii="方正楷体_GB2312" w:eastAsia="方正楷体_GB2312" w:hAnsi="方正楷体_GB2312" w:cs="方正楷体_GB2312" w:hint="eastAsia"/>
          <w:sz w:val="28"/>
          <w:szCs w:val="28"/>
        </w:rPr>
        <w:t>万元。</w:t>
      </w:r>
    </w:p>
    <w:p w14:paraId="6EC36CF7" w14:textId="77777777" w:rsidR="003F6D9A" w:rsidRDefault="00D704CC">
      <w:pPr>
        <w:spacing w:line="360" w:lineRule="auto"/>
        <w:ind w:firstLineChars="200" w:firstLine="560"/>
        <w:rPr>
          <w:rFonts w:ascii="方正楷体_GB2312" w:eastAsia="方正楷体_GB2312" w:hAnsi="方正楷体_GB2312" w:cs="方正楷体_GB2312"/>
          <w:sz w:val="28"/>
          <w:szCs w:val="28"/>
        </w:rPr>
      </w:pPr>
      <w:r>
        <w:rPr>
          <w:rFonts w:ascii="方正楷体_GB2312" w:eastAsia="方正楷体_GB2312" w:hAnsi="方正楷体_GB2312" w:cs="方正楷体_GB2312" w:hint="eastAsia"/>
          <w:sz w:val="28"/>
          <w:szCs w:val="28"/>
        </w:rPr>
        <w:t>其中：机关事业单位职业年金缴费支出：</w:t>
      </w:r>
      <w:r>
        <w:rPr>
          <w:rFonts w:ascii="方正楷体_GB2312" w:eastAsia="方正楷体_GB2312" w:hAnsi="方正楷体_GB2312" w:cs="方正楷体_GB2312" w:hint="eastAsia"/>
          <w:sz w:val="28"/>
          <w:szCs w:val="28"/>
        </w:rPr>
        <w:t>1.18</w:t>
      </w:r>
      <w:r>
        <w:rPr>
          <w:rFonts w:ascii="方正楷体_GB2312" w:eastAsia="方正楷体_GB2312" w:hAnsi="方正楷体_GB2312" w:cs="方正楷体_GB2312" w:hint="eastAsia"/>
          <w:sz w:val="28"/>
          <w:szCs w:val="28"/>
        </w:rPr>
        <w:t>万元。</w:t>
      </w:r>
    </w:p>
    <w:p w14:paraId="633DF82A" w14:textId="77777777" w:rsidR="003F6D9A" w:rsidRDefault="00D704CC">
      <w:pPr>
        <w:spacing w:line="360" w:lineRule="auto"/>
        <w:ind w:firstLineChars="200" w:firstLine="560"/>
        <w:rPr>
          <w:rFonts w:ascii="方正楷体_GB2312" w:eastAsia="方正楷体_GB2312" w:hAnsi="方正楷体_GB2312" w:cs="方正楷体_GB2312"/>
          <w:sz w:val="28"/>
          <w:szCs w:val="28"/>
        </w:rPr>
      </w:pPr>
      <w:r>
        <w:rPr>
          <w:rFonts w:ascii="方正楷体_GB2312" w:eastAsia="方正楷体_GB2312" w:hAnsi="方正楷体_GB2312" w:cs="方正楷体_GB2312" w:hint="eastAsia"/>
          <w:sz w:val="28"/>
          <w:szCs w:val="28"/>
        </w:rPr>
        <w:t>事业单位医疗</w:t>
      </w:r>
      <w:r>
        <w:rPr>
          <w:rFonts w:ascii="方正楷体_GB2312" w:eastAsia="方正楷体_GB2312" w:hAnsi="方正楷体_GB2312" w:cs="方正楷体_GB2312" w:hint="eastAsia"/>
          <w:sz w:val="28"/>
          <w:szCs w:val="28"/>
        </w:rPr>
        <w:t xml:space="preserve"> </w:t>
      </w:r>
      <w:r>
        <w:rPr>
          <w:rFonts w:ascii="方正楷体_GB2312" w:eastAsia="方正楷体_GB2312" w:hAnsi="方正楷体_GB2312" w:cs="方正楷体_GB2312" w:hint="eastAsia"/>
          <w:sz w:val="28"/>
          <w:szCs w:val="28"/>
        </w:rPr>
        <w:t>：</w:t>
      </w:r>
      <w:r>
        <w:rPr>
          <w:rFonts w:ascii="方正楷体_GB2312" w:eastAsia="方正楷体_GB2312" w:hAnsi="方正楷体_GB2312" w:cs="方正楷体_GB2312" w:hint="eastAsia"/>
          <w:sz w:val="28"/>
          <w:szCs w:val="28"/>
        </w:rPr>
        <w:t>14.10</w:t>
      </w:r>
      <w:r>
        <w:rPr>
          <w:rFonts w:ascii="方正楷体_GB2312" w:eastAsia="方正楷体_GB2312" w:hAnsi="方正楷体_GB2312" w:cs="方正楷体_GB2312" w:hint="eastAsia"/>
          <w:sz w:val="28"/>
          <w:szCs w:val="28"/>
        </w:rPr>
        <w:t>万元。</w:t>
      </w:r>
      <w:bookmarkStart w:id="0" w:name="_GoBack"/>
      <w:bookmarkEnd w:id="0"/>
    </w:p>
    <w:p w14:paraId="3B9E36AF" w14:textId="77777777" w:rsidR="003F6D9A" w:rsidRDefault="00D704CC">
      <w:pPr>
        <w:spacing w:line="360" w:lineRule="auto"/>
        <w:ind w:firstLineChars="200" w:firstLine="560"/>
        <w:rPr>
          <w:rFonts w:ascii="方正楷体_GB2312" w:eastAsia="方正楷体_GB2312" w:hAnsi="方正楷体_GB2312" w:cs="方正楷体_GB2312"/>
          <w:sz w:val="28"/>
          <w:szCs w:val="28"/>
        </w:rPr>
      </w:pPr>
      <w:r>
        <w:rPr>
          <w:rFonts w:ascii="方正楷体_GB2312" w:eastAsia="方正楷体_GB2312" w:hAnsi="方正楷体_GB2312" w:cs="方正楷体_GB2312" w:hint="eastAsia"/>
          <w:sz w:val="28"/>
          <w:szCs w:val="28"/>
        </w:rPr>
        <w:t>住房公积金：</w:t>
      </w:r>
      <w:r>
        <w:rPr>
          <w:rFonts w:ascii="方正楷体_GB2312" w:eastAsia="方正楷体_GB2312" w:hAnsi="方正楷体_GB2312" w:cs="方正楷体_GB2312" w:hint="eastAsia"/>
          <w:sz w:val="28"/>
          <w:szCs w:val="28"/>
        </w:rPr>
        <w:t>17.88</w:t>
      </w:r>
      <w:r>
        <w:rPr>
          <w:rFonts w:ascii="方正楷体_GB2312" w:eastAsia="方正楷体_GB2312" w:hAnsi="方正楷体_GB2312" w:cs="方正楷体_GB2312" w:hint="eastAsia"/>
          <w:sz w:val="28"/>
          <w:szCs w:val="28"/>
        </w:rPr>
        <w:t>万元。</w:t>
      </w:r>
    </w:p>
    <w:p w14:paraId="1E2B284C" w14:textId="77777777" w:rsidR="003F6D9A" w:rsidRDefault="00D704CC">
      <w:pPr>
        <w:spacing w:line="360" w:lineRule="auto"/>
        <w:ind w:firstLineChars="200" w:firstLine="560"/>
        <w:rPr>
          <w:rFonts w:ascii="方正楷体_GB2312" w:eastAsia="方正楷体_GB2312" w:hAnsi="方正楷体_GB2312" w:cs="方正楷体_GB2312"/>
          <w:sz w:val="28"/>
          <w:szCs w:val="28"/>
        </w:rPr>
      </w:pPr>
      <w:r>
        <w:rPr>
          <w:rFonts w:ascii="方正楷体_GB2312" w:eastAsia="方正楷体_GB2312" w:hAnsi="方正楷体_GB2312" w:cs="方正楷体_GB2312" w:hint="eastAsia"/>
          <w:sz w:val="28"/>
          <w:szCs w:val="28"/>
        </w:rPr>
        <w:t>工伤保险：</w:t>
      </w:r>
      <w:r>
        <w:rPr>
          <w:rFonts w:ascii="方正楷体_GB2312" w:eastAsia="方正楷体_GB2312" w:hAnsi="方正楷体_GB2312" w:cs="方正楷体_GB2312" w:hint="eastAsia"/>
          <w:sz w:val="28"/>
          <w:szCs w:val="28"/>
        </w:rPr>
        <w:t>1.80</w:t>
      </w:r>
      <w:r>
        <w:rPr>
          <w:rFonts w:ascii="方正楷体_GB2312" w:eastAsia="方正楷体_GB2312" w:hAnsi="方正楷体_GB2312" w:cs="方正楷体_GB2312" w:hint="eastAsia"/>
          <w:sz w:val="28"/>
          <w:szCs w:val="28"/>
        </w:rPr>
        <w:t>万元。</w:t>
      </w:r>
    </w:p>
    <w:p w14:paraId="3A3C4353" w14:textId="5A0D2015" w:rsidR="003F6D9A" w:rsidRDefault="00D704CC">
      <w:pPr>
        <w:widowControl/>
        <w:spacing w:line="360" w:lineRule="auto"/>
        <w:ind w:firstLineChars="200" w:firstLine="560"/>
        <w:jc w:val="left"/>
        <w:rPr>
          <w:rFonts w:ascii="方正楷体_GB2312" w:eastAsia="方正楷体_GB2312" w:hAnsi="方正楷体_GB2312" w:cs="方正楷体_GB2312"/>
          <w:sz w:val="28"/>
          <w:szCs w:val="28"/>
        </w:rPr>
      </w:pPr>
      <w:r>
        <w:rPr>
          <w:rFonts w:ascii="方正楷体_GB2312" w:eastAsia="方正楷体_GB2312" w:hAnsi="方正楷体_GB2312" w:cs="方正楷体_GB2312" w:hint="eastAsia"/>
          <w:sz w:val="28"/>
          <w:szCs w:val="28"/>
        </w:rPr>
        <w:t>我单位</w:t>
      </w:r>
      <w:r>
        <w:rPr>
          <w:rFonts w:ascii="方正楷体_GB2312" w:eastAsia="方正楷体_GB2312" w:hAnsi="方正楷体_GB2312" w:cs="方正楷体_GB2312" w:hint="eastAsia"/>
          <w:sz w:val="28"/>
          <w:szCs w:val="28"/>
        </w:rPr>
        <w:t>2024</w:t>
      </w:r>
      <w:r>
        <w:rPr>
          <w:rFonts w:ascii="方正楷体_GB2312" w:eastAsia="方正楷体_GB2312" w:hAnsi="方正楷体_GB2312" w:cs="方正楷体_GB2312" w:hint="eastAsia"/>
          <w:sz w:val="28"/>
          <w:szCs w:val="28"/>
        </w:rPr>
        <w:t>年收到财政资金</w:t>
      </w:r>
      <w:r w:rsidR="000F3D53">
        <w:rPr>
          <w:rFonts w:ascii="方正楷体_GB2312" w:eastAsia="方正楷体_GB2312" w:hAnsi="方正楷体_GB2312" w:cs="方正楷体_GB2312" w:hint="eastAsia"/>
          <w:sz w:val="28"/>
          <w:szCs w:val="28"/>
        </w:rPr>
        <w:t>284.82万元</w:t>
      </w:r>
      <w:r>
        <w:rPr>
          <w:rFonts w:ascii="方正楷体_GB2312" w:eastAsia="方正楷体_GB2312" w:hAnsi="方正楷体_GB2312" w:cs="方正楷体_GB2312" w:hint="eastAsia"/>
          <w:sz w:val="28"/>
          <w:szCs w:val="28"/>
        </w:rPr>
        <w:t>，年初结转结余</w:t>
      </w:r>
      <w:r>
        <w:rPr>
          <w:rFonts w:ascii="方正楷体_GB2312" w:eastAsia="方正楷体_GB2312" w:hAnsi="方正楷体_GB2312" w:cs="方正楷体_GB2312" w:hint="eastAsia"/>
          <w:sz w:val="28"/>
          <w:szCs w:val="28"/>
        </w:rPr>
        <w:t xml:space="preserve">0 </w:t>
      </w:r>
      <w:r>
        <w:rPr>
          <w:rFonts w:ascii="方正楷体_GB2312" w:eastAsia="方正楷体_GB2312" w:hAnsi="方正楷体_GB2312" w:cs="方正楷体_GB2312" w:hint="eastAsia"/>
          <w:sz w:val="28"/>
          <w:szCs w:val="28"/>
        </w:rPr>
        <w:t>元，合计</w:t>
      </w:r>
      <w:r>
        <w:rPr>
          <w:rFonts w:ascii="方正楷体_GB2312" w:eastAsia="方正楷体_GB2312" w:hAnsi="方正楷体_GB2312" w:cs="方正楷体_GB2312" w:hint="eastAsia"/>
          <w:sz w:val="28"/>
          <w:szCs w:val="28"/>
        </w:rPr>
        <w:t>284</w:t>
      </w:r>
      <w:r w:rsidR="000F3D53">
        <w:rPr>
          <w:rFonts w:ascii="方正楷体_GB2312" w:eastAsia="方正楷体_GB2312" w:hAnsi="方正楷体_GB2312" w:cs="方正楷体_GB2312" w:hint="eastAsia"/>
          <w:sz w:val="28"/>
          <w:szCs w:val="28"/>
        </w:rPr>
        <w:t>.83</w:t>
      </w:r>
      <w:r w:rsidR="000F3D53">
        <w:rPr>
          <w:rFonts w:ascii="方正楷体_GB2312" w:eastAsia="方正楷体_GB2312" w:hAnsi="方正楷体_GB2312" w:cs="方正楷体_GB2312" w:hint="eastAsia"/>
          <w:sz w:val="28"/>
          <w:szCs w:val="28"/>
        </w:rPr>
        <w:t>万元</w:t>
      </w:r>
      <w:r>
        <w:rPr>
          <w:rFonts w:ascii="方正楷体_GB2312" w:eastAsia="方正楷体_GB2312" w:hAnsi="方正楷体_GB2312" w:cs="方正楷体_GB2312" w:hint="eastAsia"/>
          <w:sz w:val="28"/>
          <w:szCs w:val="28"/>
        </w:rPr>
        <w:t>。其中基本支出</w:t>
      </w:r>
      <w:r>
        <w:rPr>
          <w:rFonts w:ascii="方正楷体_GB2312" w:eastAsia="方正楷体_GB2312" w:hAnsi="方正楷体_GB2312" w:cs="方正楷体_GB2312" w:hint="eastAsia"/>
          <w:sz w:val="28"/>
          <w:szCs w:val="28"/>
        </w:rPr>
        <w:t>249</w:t>
      </w:r>
      <w:r w:rsidR="000F3D53">
        <w:rPr>
          <w:rFonts w:ascii="方正楷体_GB2312" w:eastAsia="方正楷体_GB2312" w:hAnsi="方正楷体_GB2312" w:cs="方正楷体_GB2312" w:hint="eastAsia"/>
          <w:sz w:val="28"/>
          <w:szCs w:val="28"/>
        </w:rPr>
        <w:t>.83万</w:t>
      </w:r>
      <w:r>
        <w:rPr>
          <w:rFonts w:ascii="方正楷体_GB2312" w:eastAsia="方正楷体_GB2312" w:hAnsi="方正楷体_GB2312" w:cs="方正楷体_GB2312" w:hint="eastAsia"/>
          <w:sz w:val="28"/>
          <w:szCs w:val="28"/>
        </w:rPr>
        <w:t>元，项目支出</w:t>
      </w:r>
      <w:r>
        <w:rPr>
          <w:rFonts w:ascii="方正楷体_GB2312" w:eastAsia="方正楷体_GB2312" w:hAnsi="方正楷体_GB2312" w:cs="方正楷体_GB2312" w:hint="eastAsia"/>
          <w:sz w:val="28"/>
          <w:szCs w:val="28"/>
        </w:rPr>
        <w:t>35</w:t>
      </w:r>
      <w:r w:rsidR="000F3D53">
        <w:rPr>
          <w:rFonts w:ascii="方正楷体_GB2312" w:eastAsia="方正楷体_GB2312" w:hAnsi="方正楷体_GB2312" w:cs="方正楷体_GB2312" w:hint="eastAsia"/>
          <w:sz w:val="28"/>
          <w:szCs w:val="28"/>
        </w:rPr>
        <w:t>.</w:t>
      </w:r>
      <w:r>
        <w:rPr>
          <w:rFonts w:ascii="方正楷体_GB2312" w:eastAsia="方正楷体_GB2312" w:hAnsi="方正楷体_GB2312" w:cs="方正楷体_GB2312" w:hint="eastAsia"/>
          <w:sz w:val="28"/>
          <w:szCs w:val="28"/>
        </w:rPr>
        <w:t>00</w:t>
      </w:r>
      <w:r w:rsidR="000F3D53">
        <w:rPr>
          <w:rFonts w:ascii="方正楷体_GB2312" w:eastAsia="方正楷体_GB2312" w:hAnsi="方正楷体_GB2312" w:cs="方正楷体_GB2312" w:hint="eastAsia"/>
          <w:sz w:val="28"/>
          <w:szCs w:val="28"/>
        </w:rPr>
        <w:t>万元</w:t>
      </w:r>
      <w:r>
        <w:rPr>
          <w:rFonts w:ascii="方正楷体_GB2312" w:eastAsia="方正楷体_GB2312" w:hAnsi="方正楷体_GB2312" w:cs="方正楷体_GB2312" w:hint="eastAsia"/>
          <w:sz w:val="28"/>
          <w:szCs w:val="28"/>
        </w:rPr>
        <w:t>；</w:t>
      </w:r>
      <w:r>
        <w:rPr>
          <w:rFonts w:ascii="方正楷体_GB2312" w:eastAsia="方正楷体_GB2312" w:hAnsi="方正楷体_GB2312" w:cs="方正楷体_GB2312" w:hint="eastAsia"/>
          <w:sz w:val="28"/>
          <w:szCs w:val="28"/>
        </w:rPr>
        <w:t>2024</w:t>
      </w:r>
      <w:r>
        <w:rPr>
          <w:rFonts w:ascii="方正楷体_GB2312" w:eastAsia="方正楷体_GB2312" w:hAnsi="方正楷体_GB2312" w:cs="方正楷体_GB2312" w:hint="eastAsia"/>
          <w:sz w:val="28"/>
          <w:szCs w:val="28"/>
        </w:rPr>
        <w:t>年全年实际支出</w:t>
      </w:r>
      <w:r>
        <w:rPr>
          <w:rFonts w:ascii="方正楷体_GB2312" w:eastAsia="方正楷体_GB2312" w:hAnsi="方正楷体_GB2312" w:cs="方正楷体_GB2312" w:hint="eastAsia"/>
          <w:sz w:val="28"/>
          <w:szCs w:val="28"/>
        </w:rPr>
        <w:t>284</w:t>
      </w:r>
      <w:r w:rsidR="000F3D53">
        <w:rPr>
          <w:rFonts w:ascii="方正楷体_GB2312" w:eastAsia="方正楷体_GB2312" w:hAnsi="方正楷体_GB2312" w:cs="方正楷体_GB2312" w:hint="eastAsia"/>
          <w:sz w:val="28"/>
          <w:szCs w:val="28"/>
        </w:rPr>
        <w:t>.</w:t>
      </w:r>
      <w:r>
        <w:rPr>
          <w:rFonts w:ascii="方正楷体_GB2312" w:eastAsia="方正楷体_GB2312" w:hAnsi="方正楷体_GB2312" w:cs="方正楷体_GB2312" w:hint="eastAsia"/>
          <w:sz w:val="28"/>
          <w:szCs w:val="28"/>
        </w:rPr>
        <w:t>8</w:t>
      </w:r>
      <w:r w:rsidR="000F3D53">
        <w:rPr>
          <w:rFonts w:ascii="方正楷体_GB2312" w:eastAsia="方正楷体_GB2312" w:hAnsi="方正楷体_GB2312" w:cs="方正楷体_GB2312" w:hint="eastAsia"/>
          <w:sz w:val="28"/>
          <w:szCs w:val="28"/>
        </w:rPr>
        <w:t>3</w:t>
      </w:r>
      <w:r>
        <w:rPr>
          <w:rFonts w:ascii="方正楷体_GB2312" w:eastAsia="方正楷体_GB2312" w:hAnsi="方正楷体_GB2312" w:cs="方正楷体_GB2312" w:hint="eastAsia"/>
          <w:sz w:val="28"/>
          <w:szCs w:val="28"/>
        </w:rPr>
        <w:t>元；结余财政资金</w:t>
      </w:r>
      <w:r>
        <w:rPr>
          <w:rFonts w:ascii="方正楷体_GB2312" w:eastAsia="方正楷体_GB2312" w:hAnsi="方正楷体_GB2312" w:cs="方正楷体_GB2312" w:hint="eastAsia"/>
          <w:sz w:val="28"/>
          <w:szCs w:val="28"/>
        </w:rPr>
        <w:t>0</w:t>
      </w:r>
      <w:r>
        <w:rPr>
          <w:rFonts w:ascii="方正楷体_GB2312" w:eastAsia="方正楷体_GB2312" w:hAnsi="方正楷体_GB2312" w:cs="方正楷体_GB2312" w:hint="eastAsia"/>
          <w:sz w:val="28"/>
          <w:szCs w:val="28"/>
        </w:rPr>
        <w:t>元。基本支出结余</w:t>
      </w:r>
      <w:r>
        <w:rPr>
          <w:rFonts w:ascii="方正楷体_GB2312" w:eastAsia="方正楷体_GB2312" w:hAnsi="方正楷体_GB2312" w:cs="方正楷体_GB2312" w:hint="eastAsia"/>
          <w:sz w:val="28"/>
          <w:szCs w:val="28"/>
        </w:rPr>
        <w:t>0</w:t>
      </w:r>
      <w:r>
        <w:rPr>
          <w:rFonts w:ascii="方正楷体_GB2312" w:eastAsia="方正楷体_GB2312" w:hAnsi="方正楷体_GB2312" w:cs="方正楷体_GB2312" w:hint="eastAsia"/>
          <w:sz w:val="28"/>
          <w:szCs w:val="28"/>
        </w:rPr>
        <w:t>元，项目支出结余</w:t>
      </w:r>
      <w:r>
        <w:rPr>
          <w:rFonts w:ascii="方正楷体_GB2312" w:eastAsia="方正楷体_GB2312" w:hAnsi="方正楷体_GB2312" w:cs="方正楷体_GB2312" w:hint="eastAsia"/>
          <w:sz w:val="28"/>
          <w:szCs w:val="28"/>
        </w:rPr>
        <w:t>0</w:t>
      </w:r>
      <w:r>
        <w:rPr>
          <w:rFonts w:ascii="方正楷体_GB2312" w:eastAsia="方正楷体_GB2312" w:hAnsi="方正楷体_GB2312" w:cs="方正楷体_GB2312" w:hint="eastAsia"/>
          <w:sz w:val="28"/>
          <w:szCs w:val="28"/>
        </w:rPr>
        <w:t>元。</w:t>
      </w:r>
    </w:p>
    <w:p w14:paraId="75065400" w14:textId="77777777" w:rsidR="003F6D9A" w:rsidRDefault="00D704CC">
      <w:pPr>
        <w:widowControl/>
        <w:spacing w:line="600" w:lineRule="exact"/>
        <w:ind w:firstLineChars="100" w:firstLine="280"/>
        <w:jc w:val="left"/>
        <w:rPr>
          <w:rFonts w:ascii="Times New Roman" w:eastAsia="黑体" w:hAnsi="Times New Roman" w:cs="Times New Roman"/>
          <w:sz w:val="32"/>
          <w:szCs w:val="32"/>
        </w:rPr>
      </w:pPr>
      <w:r>
        <w:rPr>
          <w:rFonts w:ascii="方正楷体_GB2312" w:eastAsia="方正楷体_GB2312" w:hAnsi="方正楷体_GB2312" w:cs="方正楷体_GB2312" w:hint="eastAsia"/>
          <w:sz w:val="28"/>
          <w:szCs w:val="28"/>
        </w:rPr>
        <w:t>三、</w:t>
      </w:r>
      <w:r>
        <w:rPr>
          <w:rFonts w:ascii="Times New Roman" w:eastAsia="黑体" w:hAnsi="Times New Roman" w:cs="Times New Roman"/>
          <w:sz w:val="32"/>
          <w:szCs w:val="32"/>
        </w:rPr>
        <w:t>部门整体支出绩效情况</w:t>
      </w:r>
    </w:p>
    <w:p w14:paraId="2E410254" w14:textId="77777777" w:rsidR="003F6D9A" w:rsidRDefault="003F6D9A">
      <w:pPr>
        <w:spacing w:line="360" w:lineRule="auto"/>
        <w:ind w:firstLineChars="200" w:firstLine="560"/>
        <w:rPr>
          <w:rFonts w:ascii="方正楷体_GB2312" w:eastAsia="方正楷体_GB2312" w:hAnsi="方正楷体_GB2312" w:cs="方正楷体_GB2312"/>
          <w:sz w:val="28"/>
          <w:szCs w:val="28"/>
        </w:rPr>
      </w:pPr>
    </w:p>
    <w:p w14:paraId="1117F94D" w14:textId="77777777" w:rsidR="003F6D9A" w:rsidRDefault="003F6D9A">
      <w:pPr>
        <w:widowControl/>
        <w:snapToGrid w:val="0"/>
        <w:spacing w:line="360" w:lineRule="auto"/>
        <w:ind w:firstLineChars="200" w:firstLine="560"/>
        <w:jc w:val="left"/>
        <w:rPr>
          <w:rFonts w:ascii="方正楷体_GB2312" w:eastAsia="方正楷体_GB2312" w:hAnsi="方正楷体_GB2312" w:cs="方正楷体_GB2312"/>
          <w:sz w:val="28"/>
          <w:szCs w:val="28"/>
        </w:rPr>
      </w:pPr>
    </w:p>
    <w:p w14:paraId="68F1DF9D" w14:textId="77777777" w:rsidR="003F6D9A" w:rsidRDefault="00D704CC">
      <w:pPr>
        <w:widowControl/>
        <w:snapToGrid w:val="0"/>
        <w:spacing w:line="360" w:lineRule="auto"/>
        <w:ind w:firstLineChars="200" w:firstLine="560"/>
        <w:jc w:val="left"/>
        <w:rPr>
          <w:rFonts w:ascii="方正楷体_GB2312" w:eastAsia="方正楷体_GB2312" w:hAnsi="方正楷体_GB2312" w:cs="方正楷体_GB2312"/>
          <w:sz w:val="28"/>
          <w:szCs w:val="28"/>
        </w:rPr>
      </w:pPr>
      <w:r>
        <w:rPr>
          <w:rFonts w:ascii="方正楷体_GB2312" w:eastAsia="方正楷体_GB2312" w:hAnsi="方正楷体_GB2312" w:cs="方正楷体_GB2312" w:hint="eastAsia"/>
          <w:sz w:val="28"/>
          <w:szCs w:val="28"/>
        </w:rPr>
        <w:t>（</w:t>
      </w:r>
      <w:r>
        <w:rPr>
          <w:rFonts w:ascii="方正楷体_GB2312" w:eastAsia="方正楷体_GB2312" w:hAnsi="方正楷体_GB2312" w:cs="方正楷体_GB2312" w:hint="eastAsia"/>
          <w:sz w:val="28"/>
          <w:szCs w:val="28"/>
        </w:rPr>
        <w:t>1</w:t>
      </w:r>
      <w:r>
        <w:rPr>
          <w:rFonts w:ascii="方正楷体_GB2312" w:eastAsia="方正楷体_GB2312" w:hAnsi="方正楷体_GB2312" w:cs="方正楷体_GB2312" w:hint="eastAsia"/>
          <w:sz w:val="28"/>
          <w:szCs w:val="28"/>
        </w:rPr>
        <w:t>）产出指标内容：</w:t>
      </w:r>
    </w:p>
    <w:p w14:paraId="7C6320FF" w14:textId="77777777" w:rsidR="003F6D9A" w:rsidRDefault="00D704CC">
      <w:pPr>
        <w:widowControl/>
        <w:snapToGrid w:val="0"/>
        <w:spacing w:line="360" w:lineRule="auto"/>
        <w:ind w:firstLineChars="200" w:firstLine="560"/>
        <w:jc w:val="left"/>
        <w:rPr>
          <w:rFonts w:ascii="方正楷体_GB2312" w:eastAsia="方正楷体_GB2312" w:hAnsi="方正楷体_GB2312" w:cs="方正楷体_GB2312"/>
          <w:sz w:val="28"/>
          <w:szCs w:val="28"/>
        </w:rPr>
      </w:pPr>
      <w:r>
        <w:rPr>
          <w:rFonts w:ascii="方正楷体_GB2312" w:eastAsia="方正楷体_GB2312" w:hAnsi="方正楷体_GB2312" w:cs="方正楷体_GB2312" w:hint="eastAsia"/>
          <w:sz w:val="28"/>
          <w:szCs w:val="28"/>
        </w:rPr>
        <w:t>2024</w:t>
      </w:r>
      <w:r>
        <w:rPr>
          <w:rFonts w:ascii="方正楷体_GB2312" w:eastAsia="方正楷体_GB2312" w:hAnsi="方正楷体_GB2312" w:cs="方正楷体_GB2312" w:hint="eastAsia"/>
          <w:sz w:val="28"/>
          <w:szCs w:val="28"/>
        </w:rPr>
        <w:t>年</w:t>
      </w:r>
      <w:r>
        <w:rPr>
          <w:rFonts w:ascii="方正楷体_GB2312" w:eastAsia="方正楷体_GB2312" w:hAnsi="方正楷体_GB2312" w:cs="方正楷体_GB2312" w:hint="eastAsia"/>
          <w:sz w:val="28"/>
          <w:szCs w:val="28"/>
        </w:rPr>
        <w:t>我局在省卫监平台日常监督信息录入率</w:t>
      </w:r>
      <w:r>
        <w:rPr>
          <w:rFonts w:ascii="方正楷体_GB2312" w:eastAsia="方正楷体_GB2312" w:hAnsi="方正楷体_GB2312" w:cs="方正楷体_GB2312" w:hint="eastAsia"/>
          <w:sz w:val="28"/>
          <w:szCs w:val="28"/>
        </w:rPr>
        <w:t>100%</w:t>
      </w:r>
      <w:r>
        <w:rPr>
          <w:rFonts w:ascii="方正楷体_GB2312" w:eastAsia="方正楷体_GB2312" w:hAnsi="方正楷体_GB2312" w:cs="方正楷体_GB2312" w:hint="eastAsia"/>
          <w:sz w:val="28"/>
          <w:szCs w:val="28"/>
        </w:rPr>
        <w:t>，双随机任务</w:t>
      </w:r>
      <w:r>
        <w:rPr>
          <w:rFonts w:ascii="方正楷体_GB2312" w:eastAsia="方正楷体_GB2312" w:hAnsi="方正楷体_GB2312" w:cs="方正楷体_GB2312" w:hint="eastAsia"/>
          <w:sz w:val="28"/>
          <w:szCs w:val="28"/>
        </w:rPr>
        <w:t>121</w:t>
      </w:r>
      <w:r>
        <w:rPr>
          <w:rFonts w:ascii="方正楷体_GB2312" w:eastAsia="方正楷体_GB2312" w:hAnsi="方正楷体_GB2312" w:cs="方正楷体_GB2312" w:hint="eastAsia"/>
          <w:sz w:val="28"/>
          <w:szCs w:val="28"/>
        </w:rPr>
        <w:t>家，任务全部完成并录入，立案查处</w:t>
      </w:r>
      <w:r>
        <w:rPr>
          <w:rFonts w:ascii="方正楷体_GB2312" w:eastAsia="方正楷体_GB2312" w:hAnsi="方正楷体_GB2312" w:cs="方正楷体_GB2312" w:hint="eastAsia"/>
          <w:sz w:val="28"/>
          <w:szCs w:val="28"/>
        </w:rPr>
        <w:t>25</w:t>
      </w:r>
      <w:r>
        <w:rPr>
          <w:rFonts w:ascii="方正楷体_GB2312" w:eastAsia="方正楷体_GB2312" w:hAnsi="方正楷体_GB2312" w:cs="方正楷体_GB2312" w:hint="eastAsia"/>
          <w:sz w:val="28"/>
          <w:szCs w:val="28"/>
        </w:rPr>
        <w:t>起，案件查处率</w:t>
      </w:r>
      <w:r>
        <w:rPr>
          <w:rFonts w:ascii="方正楷体_GB2312" w:eastAsia="方正楷体_GB2312" w:hAnsi="方正楷体_GB2312" w:cs="方正楷体_GB2312" w:hint="eastAsia"/>
          <w:sz w:val="28"/>
          <w:szCs w:val="28"/>
        </w:rPr>
        <w:t>20.66</w:t>
      </w:r>
      <w:r>
        <w:rPr>
          <w:rFonts w:ascii="方正楷体_GB2312" w:eastAsia="方正楷体_GB2312" w:hAnsi="方正楷体_GB2312" w:cs="方正楷体_GB2312" w:hint="eastAsia"/>
          <w:sz w:val="28"/>
          <w:szCs w:val="28"/>
        </w:rPr>
        <w:t>%</w:t>
      </w:r>
      <w:r>
        <w:rPr>
          <w:rFonts w:ascii="方正楷体_GB2312" w:eastAsia="方正楷体_GB2312" w:hAnsi="方正楷体_GB2312" w:cs="方正楷体_GB2312" w:hint="eastAsia"/>
          <w:sz w:val="28"/>
          <w:szCs w:val="28"/>
        </w:rPr>
        <w:t>，远超立案任务数。对区域内公共场所卫生、学校卫生、生活饮用水卫</w:t>
      </w:r>
      <w:r>
        <w:rPr>
          <w:rFonts w:ascii="方正楷体_GB2312" w:eastAsia="方正楷体_GB2312" w:hAnsi="方正楷体_GB2312" w:cs="方正楷体_GB2312" w:hint="eastAsia"/>
          <w:sz w:val="28"/>
          <w:szCs w:val="28"/>
        </w:rPr>
        <w:t>生、医疗卫生、职业卫生综合监督，督查卫生健康法律法规落实情况，查处违法行为。我局认真履行本单位工作职责，全面落实创卫工作各项指标，持续推进</w:t>
      </w:r>
      <w:r>
        <w:rPr>
          <w:rFonts w:ascii="方正楷体_GB2312" w:eastAsia="方正楷体_GB2312" w:hAnsi="方正楷体_GB2312" w:cs="方正楷体_GB2312" w:hint="eastAsia"/>
          <w:sz w:val="28"/>
          <w:szCs w:val="28"/>
        </w:rPr>
        <w:t>2024</w:t>
      </w:r>
      <w:r>
        <w:rPr>
          <w:rFonts w:ascii="方正楷体_GB2312" w:eastAsia="方正楷体_GB2312" w:hAnsi="方正楷体_GB2312" w:cs="方正楷体_GB2312" w:hint="eastAsia"/>
          <w:sz w:val="28"/>
          <w:szCs w:val="28"/>
        </w:rPr>
        <w:t>年度创卫工作。</w:t>
      </w:r>
    </w:p>
    <w:p w14:paraId="4766C9A7" w14:textId="77777777" w:rsidR="003F6D9A" w:rsidRDefault="00D704CC">
      <w:pPr>
        <w:widowControl/>
        <w:snapToGrid w:val="0"/>
        <w:spacing w:line="360" w:lineRule="auto"/>
        <w:ind w:firstLineChars="200" w:firstLine="560"/>
        <w:jc w:val="left"/>
        <w:rPr>
          <w:rFonts w:ascii="方正楷体_GB2312" w:eastAsia="方正楷体_GB2312" w:hAnsi="方正楷体_GB2312" w:cs="方正楷体_GB2312"/>
          <w:sz w:val="28"/>
          <w:szCs w:val="28"/>
        </w:rPr>
      </w:pPr>
      <w:r>
        <w:rPr>
          <w:rFonts w:ascii="方正楷体_GB2312" w:eastAsia="方正楷体_GB2312" w:hAnsi="方正楷体_GB2312" w:cs="方正楷体_GB2312" w:hint="eastAsia"/>
          <w:sz w:val="28"/>
          <w:szCs w:val="28"/>
        </w:rPr>
        <w:t>（</w:t>
      </w:r>
      <w:r>
        <w:rPr>
          <w:rFonts w:ascii="方正楷体_GB2312" w:eastAsia="方正楷体_GB2312" w:hAnsi="方正楷体_GB2312" w:cs="方正楷体_GB2312" w:hint="eastAsia"/>
          <w:sz w:val="28"/>
          <w:szCs w:val="28"/>
        </w:rPr>
        <w:t>2</w:t>
      </w:r>
      <w:r>
        <w:rPr>
          <w:rFonts w:ascii="方正楷体_GB2312" w:eastAsia="方正楷体_GB2312" w:hAnsi="方正楷体_GB2312" w:cs="方正楷体_GB2312" w:hint="eastAsia"/>
          <w:sz w:val="28"/>
          <w:szCs w:val="28"/>
        </w:rPr>
        <w:t>）效益指标方面：</w:t>
      </w:r>
    </w:p>
    <w:p w14:paraId="07FC9E5A" w14:textId="77777777" w:rsidR="003F6D9A" w:rsidRDefault="00D704CC">
      <w:pPr>
        <w:widowControl/>
        <w:snapToGrid w:val="0"/>
        <w:spacing w:line="360" w:lineRule="auto"/>
        <w:ind w:firstLineChars="200" w:firstLine="560"/>
        <w:jc w:val="left"/>
        <w:rPr>
          <w:rFonts w:ascii="方正楷体_GB2312" w:eastAsia="方正楷体_GB2312" w:hAnsi="方正楷体_GB2312" w:cs="方正楷体_GB2312"/>
          <w:sz w:val="28"/>
          <w:szCs w:val="28"/>
        </w:rPr>
      </w:pPr>
      <w:r>
        <w:rPr>
          <w:rFonts w:ascii="方正楷体_GB2312" w:eastAsia="方正楷体_GB2312" w:hAnsi="方正楷体_GB2312" w:cs="方正楷体_GB2312" w:hint="eastAsia"/>
          <w:sz w:val="28"/>
          <w:szCs w:val="28"/>
        </w:rPr>
        <w:t>指标</w:t>
      </w:r>
      <w:r>
        <w:rPr>
          <w:rFonts w:ascii="方正楷体_GB2312" w:eastAsia="方正楷体_GB2312" w:hAnsi="方正楷体_GB2312" w:cs="方正楷体_GB2312" w:hint="eastAsia"/>
          <w:sz w:val="28"/>
          <w:szCs w:val="28"/>
        </w:rPr>
        <w:t>1</w:t>
      </w:r>
      <w:r>
        <w:rPr>
          <w:rFonts w:ascii="方正楷体_GB2312" w:eastAsia="方正楷体_GB2312" w:hAnsi="方正楷体_GB2312" w:cs="方正楷体_GB2312" w:hint="eastAsia"/>
          <w:sz w:val="28"/>
          <w:szCs w:val="28"/>
        </w:rPr>
        <w:t>：经济效益指标：我局共立案查处</w:t>
      </w:r>
      <w:r>
        <w:rPr>
          <w:rFonts w:ascii="方正楷体_GB2312" w:eastAsia="方正楷体_GB2312" w:hAnsi="方正楷体_GB2312" w:cs="方正楷体_GB2312" w:hint="eastAsia"/>
          <w:sz w:val="28"/>
          <w:szCs w:val="28"/>
        </w:rPr>
        <w:t>63</w:t>
      </w:r>
      <w:r>
        <w:rPr>
          <w:rFonts w:ascii="方正楷体_GB2312" w:eastAsia="方正楷体_GB2312" w:hAnsi="方正楷体_GB2312" w:cs="方正楷体_GB2312" w:hint="eastAsia"/>
          <w:sz w:val="28"/>
          <w:szCs w:val="28"/>
        </w:rPr>
        <w:t>件，罚没款征收到位</w:t>
      </w:r>
      <w:r>
        <w:rPr>
          <w:rFonts w:ascii="方正楷体_GB2312" w:eastAsia="方正楷体_GB2312" w:hAnsi="方正楷体_GB2312" w:cs="方正楷体_GB2312" w:hint="eastAsia"/>
          <w:sz w:val="28"/>
          <w:szCs w:val="28"/>
        </w:rPr>
        <w:t>5.43</w:t>
      </w:r>
      <w:r>
        <w:rPr>
          <w:rFonts w:ascii="方正楷体_GB2312" w:eastAsia="方正楷体_GB2312" w:hAnsi="方正楷体_GB2312" w:cs="方正楷体_GB2312" w:hint="eastAsia"/>
          <w:sz w:val="28"/>
          <w:szCs w:val="28"/>
        </w:rPr>
        <w:t>万元。</w:t>
      </w:r>
    </w:p>
    <w:p w14:paraId="4897BC01" w14:textId="77777777" w:rsidR="003F6D9A" w:rsidRDefault="00D704CC">
      <w:pPr>
        <w:widowControl/>
        <w:snapToGrid w:val="0"/>
        <w:spacing w:line="360" w:lineRule="auto"/>
        <w:ind w:firstLineChars="200" w:firstLine="560"/>
        <w:jc w:val="left"/>
        <w:rPr>
          <w:rFonts w:ascii="方正楷体_GB2312" w:eastAsia="方正楷体_GB2312" w:hAnsi="方正楷体_GB2312" w:cs="方正楷体_GB2312"/>
          <w:sz w:val="28"/>
          <w:szCs w:val="28"/>
        </w:rPr>
      </w:pPr>
      <w:r>
        <w:rPr>
          <w:rFonts w:ascii="方正楷体_GB2312" w:eastAsia="方正楷体_GB2312" w:hAnsi="方正楷体_GB2312" w:cs="方正楷体_GB2312" w:hint="eastAsia"/>
          <w:sz w:val="28"/>
          <w:szCs w:val="28"/>
        </w:rPr>
        <w:t>指标</w:t>
      </w:r>
      <w:r>
        <w:rPr>
          <w:rFonts w:ascii="方正楷体_GB2312" w:eastAsia="方正楷体_GB2312" w:hAnsi="方正楷体_GB2312" w:cs="方正楷体_GB2312" w:hint="eastAsia"/>
          <w:sz w:val="28"/>
          <w:szCs w:val="28"/>
        </w:rPr>
        <w:t>2</w:t>
      </w:r>
      <w:r>
        <w:rPr>
          <w:rFonts w:ascii="方正楷体_GB2312" w:eastAsia="方正楷体_GB2312" w:hAnsi="方正楷体_GB2312" w:cs="方正楷体_GB2312" w:hint="eastAsia"/>
          <w:sz w:val="28"/>
          <w:szCs w:val="28"/>
        </w:rPr>
        <w:t>：社会效益指标：充分发挥卫生监督工作在维护人民群众健康安全的作用，开创卫生监督工作新局面。</w:t>
      </w:r>
    </w:p>
    <w:p w14:paraId="1493E306" w14:textId="77777777" w:rsidR="003F6D9A" w:rsidRDefault="00D704CC">
      <w:pPr>
        <w:widowControl/>
        <w:snapToGrid w:val="0"/>
        <w:spacing w:line="360" w:lineRule="auto"/>
        <w:ind w:firstLineChars="200" w:firstLine="560"/>
        <w:jc w:val="left"/>
        <w:rPr>
          <w:rFonts w:ascii="方正楷体_GB2312" w:eastAsia="方正楷体_GB2312" w:hAnsi="方正楷体_GB2312" w:cs="方正楷体_GB2312"/>
          <w:sz w:val="28"/>
          <w:szCs w:val="28"/>
        </w:rPr>
      </w:pPr>
      <w:r>
        <w:rPr>
          <w:rFonts w:ascii="方正楷体_GB2312" w:eastAsia="方正楷体_GB2312" w:hAnsi="方正楷体_GB2312" w:cs="方正楷体_GB2312" w:hint="eastAsia"/>
          <w:sz w:val="28"/>
          <w:szCs w:val="28"/>
        </w:rPr>
        <w:t>（</w:t>
      </w:r>
      <w:r>
        <w:rPr>
          <w:rFonts w:ascii="方正楷体_GB2312" w:eastAsia="方正楷体_GB2312" w:hAnsi="方正楷体_GB2312" w:cs="方正楷体_GB2312" w:hint="eastAsia"/>
          <w:sz w:val="28"/>
          <w:szCs w:val="28"/>
        </w:rPr>
        <w:t>3</w:t>
      </w:r>
      <w:r>
        <w:rPr>
          <w:rFonts w:ascii="方正楷体_GB2312" w:eastAsia="方正楷体_GB2312" w:hAnsi="方正楷体_GB2312" w:cs="方正楷体_GB2312" w:hint="eastAsia"/>
          <w:sz w:val="28"/>
          <w:szCs w:val="28"/>
        </w:rPr>
        <w:t>）社会公众或服务对象满意度：在年度绩效考核中成绩良好，经费控制管理需进一步提升。</w:t>
      </w:r>
    </w:p>
    <w:p w14:paraId="6D6F9D67" w14:textId="77777777" w:rsidR="003F6D9A" w:rsidRDefault="00D704CC">
      <w:pPr>
        <w:spacing w:line="360" w:lineRule="auto"/>
        <w:ind w:firstLineChars="200" w:firstLine="560"/>
        <w:rPr>
          <w:rFonts w:ascii="方正楷体_GB2312" w:eastAsia="方正楷体_GB2312" w:hAnsi="方正楷体_GB2312" w:cs="方正楷体_GB2312"/>
          <w:sz w:val="28"/>
          <w:szCs w:val="28"/>
        </w:rPr>
      </w:pPr>
      <w:r>
        <w:rPr>
          <w:rFonts w:ascii="方正楷体_GB2312" w:eastAsia="方正楷体_GB2312" w:hAnsi="方正楷体_GB2312" w:cs="方正楷体_GB2312" w:hint="eastAsia"/>
          <w:sz w:val="28"/>
          <w:szCs w:val="28"/>
        </w:rPr>
        <w:t>四、绩效情况</w:t>
      </w:r>
    </w:p>
    <w:p w14:paraId="341C9211" w14:textId="77777777" w:rsidR="003F6D9A" w:rsidRDefault="00D704CC">
      <w:pPr>
        <w:widowControl/>
        <w:spacing w:line="360" w:lineRule="auto"/>
        <w:ind w:firstLineChars="200" w:firstLine="560"/>
        <w:jc w:val="left"/>
        <w:rPr>
          <w:rFonts w:ascii="方正楷体_GB2312" w:eastAsia="方正楷体_GB2312" w:hAnsi="方正楷体_GB2312" w:cs="方正楷体_GB2312"/>
          <w:sz w:val="28"/>
          <w:szCs w:val="28"/>
        </w:rPr>
      </w:pPr>
      <w:r>
        <w:rPr>
          <w:rFonts w:ascii="方正楷体_GB2312" w:eastAsia="方正楷体_GB2312" w:hAnsi="方正楷体_GB2312" w:cs="方正楷体_GB2312" w:hint="eastAsia"/>
          <w:sz w:val="28"/>
          <w:szCs w:val="28"/>
        </w:rPr>
        <w:t>（一）部门职责履行情况分析。</w:t>
      </w:r>
    </w:p>
    <w:p w14:paraId="76589A0E" w14:textId="77777777" w:rsidR="003F6D9A" w:rsidRDefault="00D704CC">
      <w:pPr>
        <w:widowControl/>
        <w:spacing w:line="360" w:lineRule="auto"/>
        <w:ind w:firstLineChars="200" w:firstLine="560"/>
        <w:jc w:val="left"/>
        <w:rPr>
          <w:rFonts w:ascii="方正楷体_GB2312" w:eastAsia="方正楷体_GB2312" w:hAnsi="方正楷体_GB2312" w:cs="方正楷体_GB2312"/>
          <w:sz w:val="28"/>
          <w:szCs w:val="28"/>
        </w:rPr>
      </w:pPr>
      <w:r>
        <w:rPr>
          <w:rFonts w:ascii="方正楷体_GB2312" w:eastAsia="方正楷体_GB2312" w:hAnsi="方正楷体_GB2312" w:cs="方正楷体_GB2312" w:hint="eastAsia"/>
          <w:sz w:val="28"/>
          <w:szCs w:val="28"/>
        </w:rPr>
        <w:t>1.</w:t>
      </w:r>
      <w:r>
        <w:rPr>
          <w:rFonts w:ascii="方正楷体_GB2312" w:eastAsia="方正楷体_GB2312" w:hAnsi="方正楷体_GB2312" w:cs="方正楷体_GB2312" w:hint="eastAsia"/>
          <w:sz w:val="28"/>
          <w:szCs w:val="28"/>
        </w:rPr>
        <w:t>工作人员结合日常监督、</w:t>
      </w:r>
      <w:r>
        <w:rPr>
          <w:rFonts w:ascii="方正楷体_GB2312" w:eastAsia="方正楷体_GB2312" w:hAnsi="方正楷体_GB2312" w:cs="方正楷体_GB2312" w:hint="eastAsia"/>
          <w:sz w:val="28"/>
          <w:szCs w:val="28"/>
        </w:rPr>
        <w:t>双随机抽查等对全区医疗卫生机构、集中隔离场所、</w:t>
      </w:r>
      <w:proofErr w:type="gramStart"/>
      <w:r>
        <w:rPr>
          <w:rFonts w:ascii="方正楷体_GB2312" w:eastAsia="方正楷体_GB2312" w:hAnsi="方正楷体_GB2312" w:cs="方正楷体_GB2312" w:hint="eastAsia"/>
          <w:sz w:val="28"/>
          <w:szCs w:val="28"/>
        </w:rPr>
        <w:t>学校及托育</w:t>
      </w:r>
      <w:proofErr w:type="gramEnd"/>
      <w:r>
        <w:rPr>
          <w:rFonts w:ascii="方正楷体_GB2312" w:eastAsia="方正楷体_GB2312" w:hAnsi="方正楷体_GB2312" w:cs="方正楷体_GB2312" w:hint="eastAsia"/>
          <w:sz w:val="28"/>
          <w:szCs w:val="28"/>
        </w:rPr>
        <w:t>、托幼机构、宾馆住宿场所、理发店、足浴等重点场所开展常态化疫情防控监督，严格落实防控措施；逢节假日、节点则开展专项监督检查，</w:t>
      </w:r>
      <w:r>
        <w:rPr>
          <w:rFonts w:ascii="方正楷体_GB2312" w:eastAsia="方正楷体_GB2312" w:hAnsi="方正楷体_GB2312" w:cs="方正楷体_GB2312" w:hint="eastAsia"/>
          <w:sz w:val="28"/>
          <w:szCs w:val="28"/>
        </w:rPr>
        <w:t>2024</w:t>
      </w:r>
      <w:r>
        <w:rPr>
          <w:rFonts w:ascii="方正楷体_GB2312" w:eastAsia="方正楷体_GB2312" w:hAnsi="方正楷体_GB2312" w:cs="方正楷体_GB2312" w:hint="eastAsia"/>
          <w:sz w:val="28"/>
          <w:szCs w:val="28"/>
        </w:rPr>
        <w:t>年全年共出动执法人员</w:t>
      </w:r>
      <w:r>
        <w:rPr>
          <w:rFonts w:ascii="方正楷体_GB2312" w:eastAsia="方正楷体_GB2312" w:hAnsi="方正楷体_GB2312" w:cs="方正楷体_GB2312" w:hint="eastAsia"/>
          <w:sz w:val="28"/>
          <w:szCs w:val="28"/>
        </w:rPr>
        <w:t>3000</w:t>
      </w:r>
      <w:r>
        <w:rPr>
          <w:rFonts w:ascii="方正楷体_GB2312" w:eastAsia="方正楷体_GB2312" w:hAnsi="方正楷体_GB2312" w:cs="方正楷体_GB2312" w:hint="eastAsia"/>
          <w:sz w:val="28"/>
          <w:szCs w:val="28"/>
        </w:rPr>
        <w:t>余</w:t>
      </w:r>
      <w:r>
        <w:rPr>
          <w:rFonts w:ascii="方正楷体_GB2312" w:eastAsia="方正楷体_GB2312" w:hAnsi="方正楷体_GB2312" w:cs="方正楷体_GB2312" w:hint="eastAsia"/>
          <w:sz w:val="28"/>
          <w:szCs w:val="28"/>
        </w:rPr>
        <w:t>人次，共监督检查单位</w:t>
      </w:r>
      <w:r>
        <w:rPr>
          <w:rFonts w:ascii="方正楷体_GB2312" w:eastAsia="方正楷体_GB2312" w:hAnsi="方正楷体_GB2312" w:cs="方正楷体_GB2312" w:hint="eastAsia"/>
          <w:sz w:val="28"/>
          <w:szCs w:val="28"/>
        </w:rPr>
        <w:t>1574</w:t>
      </w:r>
      <w:r>
        <w:rPr>
          <w:rFonts w:ascii="方正楷体_GB2312" w:eastAsia="方正楷体_GB2312" w:hAnsi="方正楷体_GB2312" w:cs="方正楷体_GB2312" w:hint="eastAsia"/>
          <w:sz w:val="28"/>
          <w:szCs w:val="28"/>
        </w:rPr>
        <w:t>户次，针对检查中存在的问题现</w:t>
      </w:r>
      <w:r>
        <w:rPr>
          <w:rFonts w:ascii="方正楷体_GB2312" w:eastAsia="方正楷体_GB2312" w:hAnsi="方正楷体_GB2312" w:cs="方正楷体_GB2312" w:hint="eastAsia"/>
          <w:sz w:val="28"/>
          <w:szCs w:val="28"/>
        </w:rPr>
        <w:lastRenderedPageBreak/>
        <w:t>场下达监督意见书，责令限期整改，立案查处</w:t>
      </w:r>
      <w:r>
        <w:rPr>
          <w:rFonts w:ascii="方正楷体_GB2312" w:eastAsia="方正楷体_GB2312" w:hAnsi="方正楷体_GB2312" w:cs="方正楷体_GB2312" w:hint="eastAsia"/>
          <w:sz w:val="28"/>
          <w:szCs w:val="28"/>
        </w:rPr>
        <w:t>63</w:t>
      </w:r>
      <w:r>
        <w:rPr>
          <w:rFonts w:ascii="方正楷体_GB2312" w:eastAsia="方正楷体_GB2312" w:hAnsi="方正楷体_GB2312" w:cs="方正楷体_GB2312" w:hint="eastAsia"/>
          <w:sz w:val="28"/>
          <w:szCs w:val="28"/>
        </w:rPr>
        <w:t>起，罚款人民币</w:t>
      </w:r>
      <w:r>
        <w:rPr>
          <w:rFonts w:ascii="方正楷体_GB2312" w:eastAsia="方正楷体_GB2312" w:hAnsi="方正楷体_GB2312" w:cs="方正楷体_GB2312" w:hint="eastAsia"/>
          <w:sz w:val="28"/>
          <w:szCs w:val="28"/>
        </w:rPr>
        <w:t>5.43</w:t>
      </w:r>
      <w:r>
        <w:rPr>
          <w:rFonts w:ascii="方正楷体_GB2312" w:eastAsia="方正楷体_GB2312" w:hAnsi="方正楷体_GB2312" w:cs="方正楷体_GB2312" w:hint="eastAsia"/>
          <w:sz w:val="28"/>
          <w:szCs w:val="28"/>
        </w:rPr>
        <w:t>万元。</w:t>
      </w:r>
    </w:p>
    <w:p w14:paraId="1B181391" w14:textId="77777777" w:rsidR="003F6D9A" w:rsidRDefault="00D704CC">
      <w:pPr>
        <w:widowControl/>
        <w:spacing w:line="360" w:lineRule="auto"/>
        <w:ind w:firstLineChars="200" w:firstLine="560"/>
        <w:jc w:val="left"/>
        <w:rPr>
          <w:rFonts w:ascii="方正楷体_GB2312" w:eastAsia="方正楷体_GB2312" w:hAnsi="方正楷体_GB2312" w:cs="方正楷体_GB2312"/>
          <w:sz w:val="28"/>
          <w:szCs w:val="28"/>
        </w:rPr>
      </w:pPr>
      <w:r>
        <w:rPr>
          <w:rFonts w:ascii="方正楷体_GB2312" w:eastAsia="方正楷体_GB2312" w:hAnsi="方正楷体_GB2312" w:cs="方正楷体_GB2312" w:hint="eastAsia"/>
          <w:sz w:val="28"/>
          <w:szCs w:val="28"/>
        </w:rPr>
        <w:t>2.</w:t>
      </w:r>
      <w:r>
        <w:rPr>
          <w:rFonts w:ascii="方正楷体_GB2312" w:eastAsia="方正楷体_GB2312" w:hAnsi="方正楷体_GB2312" w:cs="方正楷体_GB2312" w:hint="eastAsia"/>
          <w:sz w:val="28"/>
          <w:szCs w:val="28"/>
        </w:rPr>
        <w:t>对全区</w:t>
      </w:r>
      <w:r>
        <w:rPr>
          <w:rFonts w:ascii="方正楷体_GB2312" w:eastAsia="方正楷体_GB2312" w:hAnsi="方正楷体_GB2312" w:cs="方正楷体_GB2312" w:hint="eastAsia"/>
          <w:sz w:val="28"/>
          <w:szCs w:val="28"/>
        </w:rPr>
        <w:t>427</w:t>
      </w:r>
      <w:r>
        <w:rPr>
          <w:rFonts w:ascii="方正楷体_GB2312" w:eastAsia="方正楷体_GB2312" w:hAnsi="方正楷体_GB2312" w:cs="方正楷体_GB2312" w:hint="eastAsia"/>
          <w:sz w:val="28"/>
          <w:szCs w:val="28"/>
        </w:rPr>
        <w:t>家公共场所经营单位进行建档，同时建立了电子档案，做好档案的日常管理，及时更新，实现了资料的信息化管理。并严格对全区</w:t>
      </w:r>
      <w:r>
        <w:rPr>
          <w:rFonts w:ascii="方正楷体_GB2312" w:eastAsia="方正楷体_GB2312" w:hAnsi="方正楷体_GB2312" w:cs="方正楷体_GB2312" w:hint="eastAsia"/>
          <w:sz w:val="28"/>
          <w:szCs w:val="28"/>
        </w:rPr>
        <w:t>427</w:t>
      </w:r>
      <w:r>
        <w:rPr>
          <w:rFonts w:ascii="方正楷体_GB2312" w:eastAsia="方正楷体_GB2312" w:hAnsi="方正楷体_GB2312" w:cs="方正楷体_GB2312" w:hint="eastAsia"/>
          <w:sz w:val="28"/>
          <w:szCs w:val="28"/>
        </w:rPr>
        <w:t>家公共场所经营单位进行监督管理，监督检查</w:t>
      </w:r>
      <w:r>
        <w:rPr>
          <w:rFonts w:ascii="方正楷体_GB2312" w:eastAsia="方正楷体_GB2312" w:hAnsi="方正楷体_GB2312" w:cs="方正楷体_GB2312" w:hint="eastAsia"/>
          <w:sz w:val="28"/>
          <w:szCs w:val="28"/>
        </w:rPr>
        <w:t>2000</w:t>
      </w:r>
      <w:r>
        <w:rPr>
          <w:rFonts w:ascii="方正楷体_GB2312" w:eastAsia="方正楷体_GB2312" w:hAnsi="方正楷体_GB2312" w:cs="方正楷体_GB2312" w:hint="eastAsia"/>
          <w:sz w:val="28"/>
          <w:szCs w:val="28"/>
        </w:rPr>
        <w:t>余</w:t>
      </w:r>
      <w:r>
        <w:rPr>
          <w:rFonts w:ascii="方正楷体_GB2312" w:eastAsia="方正楷体_GB2312" w:hAnsi="方正楷体_GB2312" w:cs="方正楷体_GB2312" w:hint="eastAsia"/>
          <w:sz w:val="28"/>
          <w:szCs w:val="28"/>
        </w:rPr>
        <w:t>户次数，监督覆盖率</w:t>
      </w:r>
      <w:r>
        <w:rPr>
          <w:rFonts w:ascii="方正楷体_GB2312" w:eastAsia="方正楷体_GB2312" w:hAnsi="方正楷体_GB2312" w:cs="方正楷体_GB2312" w:hint="eastAsia"/>
          <w:sz w:val="28"/>
          <w:szCs w:val="28"/>
        </w:rPr>
        <w:t>100%</w:t>
      </w:r>
      <w:r>
        <w:rPr>
          <w:rFonts w:ascii="方正楷体_GB2312" w:eastAsia="方正楷体_GB2312" w:hAnsi="方正楷体_GB2312" w:cs="方正楷体_GB2312" w:hint="eastAsia"/>
          <w:sz w:val="28"/>
          <w:szCs w:val="28"/>
        </w:rPr>
        <w:t>。。</w:t>
      </w:r>
    </w:p>
    <w:p w14:paraId="1EA7BB21" w14:textId="77777777" w:rsidR="003F6D9A" w:rsidRDefault="00D704CC">
      <w:pPr>
        <w:widowControl/>
        <w:spacing w:line="360" w:lineRule="auto"/>
        <w:ind w:firstLineChars="200" w:firstLine="560"/>
        <w:jc w:val="left"/>
        <w:rPr>
          <w:rFonts w:ascii="方正楷体_GB2312" w:eastAsia="方正楷体_GB2312" w:hAnsi="方正楷体_GB2312" w:cs="方正楷体_GB2312"/>
          <w:sz w:val="28"/>
          <w:szCs w:val="28"/>
        </w:rPr>
      </w:pPr>
      <w:r>
        <w:rPr>
          <w:rFonts w:ascii="方正楷体_GB2312" w:eastAsia="方正楷体_GB2312" w:hAnsi="方正楷体_GB2312" w:cs="方正楷体_GB2312" w:hint="eastAsia"/>
          <w:sz w:val="28"/>
          <w:szCs w:val="28"/>
        </w:rPr>
        <w:t>3.</w:t>
      </w:r>
      <w:r>
        <w:rPr>
          <w:rFonts w:ascii="方正楷体_GB2312" w:eastAsia="方正楷体_GB2312" w:hAnsi="方正楷体_GB2312" w:cs="方正楷体_GB2312" w:hint="eastAsia"/>
          <w:sz w:val="28"/>
          <w:szCs w:val="28"/>
        </w:rPr>
        <w:t>共对全区</w:t>
      </w:r>
      <w:r>
        <w:rPr>
          <w:rFonts w:ascii="方正楷体_GB2312" w:eastAsia="方正楷体_GB2312" w:hAnsi="方正楷体_GB2312" w:cs="方正楷体_GB2312" w:hint="eastAsia"/>
          <w:sz w:val="28"/>
          <w:szCs w:val="28"/>
        </w:rPr>
        <w:t>46</w:t>
      </w:r>
      <w:r>
        <w:rPr>
          <w:rFonts w:ascii="方正楷体_GB2312" w:eastAsia="方正楷体_GB2312" w:hAnsi="方正楷体_GB2312" w:cs="方正楷体_GB2312" w:hint="eastAsia"/>
          <w:sz w:val="28"/>
          <w:szCs w:val="28"/>
        </w:rPr>
        <w:t>家集中式供水（含二次供水）单位进行了日常卫生监督检查，监督覆盖率达</w:t>
      </w:r>
      <w:r>
        <w:rPr>
          <w:rFonts w:ascii="方正楷体_GB2312" w:eastAsia="方正楷体_GB2312" w:hAnsi="方正楷体_GB2312" w:cs="方正楷体_GB2312" w:hint="eastAsia"/>
          <w:sz w:val="28"/>
          <w:szCs w:val="28"/>
        </w:rPr>
        <w:t>100%</w:t>
      </w:r>
      <w:r>
        <w:rPr>
          <w:rFonts w:ascii="方正楷体_GB2312" w:eastAsia="方正楷体_GB2312" w:hAnsi="方正楷体_GB2312" w:cs="方正楷体_GB2312" w:hint="eastAsia"/>
          <w:sz w:val="28"/>
          <w:szCs w:val="28"/>
        </w:rPr>
        <w:t>。对不符合要求的供水单位下达卫生监督意见书，要求限期整改到位，确保了我区生活饮用水的安全卫生。</w:t>
      </w:r>
    </w:p>
    <w:p w14:paraId="36606396" w14:textId="77777777" w:rsidR="003F6D9A" w:rsidRDefault="00D704CC">
      <w:pPr>
        <w:widowControl/>
        <w:spacing w:line="360" w:lineRule="auto"/>
        <w:ind w:firstLineChars="200" w:firstLine="560"/>
        <w:jc w:val="left"/>
        <w:rPr>
          <w:rFonts w:ascii="方正楷体_GB2312" w:eastAsia="方正楷体_GB2312" w:hAnsi="方正楷体_GB2312" w:cs="方正楷体_GB2312"/>
          <w:sz w:val="28"/>
          <w:szCs w:val="28"/>
        </w:rPr>
      </w:pPr>
      <w:r>
        <w:rPr>
          <w:rFonts w:ascii="方正楷体_GB2312" w:eastAsia="方正楷体_GB2312" w:hAnsi="方正楷体_GB2312" w:cs="方正楷体_GB2312" w:hint="eastAsia"/>
          <w:sz w:val="28"/>
          <w:szCs w:val="28"/>
        </w:rPr>
        <w:t>4.</w:t>
      </w:r>
      <w:r>
        <w:rPr>
          <w:rFonts w:ascii="方正楷体_GB2312" w:eastAsia="方正楷体_GB2312" w:hAnsi="方正楷体_GB2312" w:cs="方正楷体_GB2312" w:hint="eastAsia"/>
          <w:sz w:val="28"/>
          <w:szCs w:val="28"/>
        </w:rPr>
        <w:t>我局对全区</w:t>
      </w:r>
      <w:r>
        <w:rPr>
          <w:rFonts w:ascii="方正楷体_GB2312" w:eastAsia="方正楷体_GB2312" w:hAnsi="方正楷体_GB2312" w:cs="方正楷体_GB2312" w:hint="eastAsia"/>
          <w:sz w:val="28"/>
          <w:szCs w:val="28"/>
        </w:rPr>
        <w:t>198</w:t>
      </w:r>
      <w:r>
        <w:rPr>
          <w:rFonts w:ascii="方正楷体_GB2312" w:eastAsia="方正楷体_GB2312" w:hAnsi="方正楷体_GB2312" w:cs="方正楷体_GB2312" w:hint="eastAsia"/>
          <w:sz w:val="28"/>
          <w:szCs w:val="28"/>
        </w:rPr>
        <w:t>家医疗卫生机构的执业、院感、医疗废物处置、传染病防治等情况进行了监督检查，全年共监督检查</w:t>
      </w:r>
      <w:r>
        <w:rPr>
          <w:rFonts w:ascii="方正楷体_GB2312" w:eastAsia="方正楷体_GB2312" w:hAnsi="方正楷体_GB2312" w:cs="方正楷体_GB2312" w:hint="eastAsia"/>
          <w:sz w:val="28"/>
          <w:szCs w:val="28"/>
        </w:rPr>
        <w:t>269</w:t>
      </w:r>
      <w:r>
        <w:rPr>
          <w:rFonts w:ascii="方正楷体_GB2312" w:eastAsia="方正楷体_GB2312" w:hAnsi="方正楷体_GB2312" w:cs="方正楷体_GB2312" w:hint="eastAsia"/>
          <w:sz w:val="28"/>
          <w:szCs w:val="28"/>
        </w:rPr>
        <w:t>户次，监督覆盖率</w:t>
      </w:r>
      <w:r>
        <w:rPr>
          <w:rFonts w:ascii="方正楷体_GB2312" w:eastAsia="方正楷体_GB2312" w:hAnsi="方正楷体_GB2312" w:cs="方正楷体_GB2312" w:hint="eastAsia"/>
          <w:sz w:val="28"/>
          <w:szCs w:val="28"/>
        </w:rPr>
        <w:t>100%</w:t>
      </w:r>
      <w:r>
        <w:rPr>
          <w:rFonts w:ascii="方正楷体_GB2312" w:eastAsia="方正楷体_GB2312" w:hAnsi="方正楷体_GB2312" w:cs="方正楷体_GB2312" w:hint="eastAsia"/>
          <w:sz w:val="28"/>
          <w:szCs w:val="28"/>
        </w:rPr>
        <w:t>，有效规范了各级医疗机构的各项工作。</w:t>
      </w:r>
    </w:p>
    <w:p w14:paraId="7D3B8CD2" w14:textId="77777777" w:rsidR="003F6D9A" w:rsidRDefault="00D704CC">
      <w:pPr>
        <w:widowControl/>
        <w:spacing w:line="360" w:lineRule="auto"/>
        <w:ind w:firstLineChars="200" w:firstLine="560"/>
        <w:jc w:val="left"/>
        <w:rPr>
          <w:rFonts w:ascii="方正楷体_GB2312" w:eastAsia="方正楷体_GB2312" w:hAnsi="方正楷体_GB2312" w:cs="方正楷体_GB2312"/>
          <w:sz w:val="28"/>
          <w:szCs w:val="28"/>
        </w:rPr>
      </w:pPr>
      <w:r>
        <w:rPr>
          <w:rFonts w:ascii="方正楷体_GB2312" w:eastAsia="方正楷体_GB2312" w:hAnsi="方正楷体_GB2312" w:cs="方正楷体_GB2312" w:hint="eastAsia"/>
          <w:sz w:val="28"/>
          <w:szCs w:val="28"/>
        </w:rPr>
        <w:t>5.</w:t>
      </w:r>
      <w:r>
        <w:rPr>
          <w:rFonts w:ascii="方正楷体_GB2312" w:eastAsia="方正楷体_GB2312" w:hAnsi="方正楷体_GB2312" w:cs="方正楷体_GB2312" w:hint="eastAsia"/>
          <w:sz w:val="28"/>
          <w:szCs w:val="28"/>
        </w:rPr>
        <w:t>对全区</w:t>
      </w:r>
      <w:r>
        <w:rPr>
          <w:rFonts w:ascii="方正楷体_GB2312" w:eastAsia="方正楷体_GB2312" w:hAnsi="方正楷体_GB2312" w:cs="方正楷体_GB2312" w:hint="eastAsia"/>
          <w:sz w:val="28"/>
          <w:szCs w:val="28"/>
        </w:rPr>
        <w:t>79</w:t>
      </w:r>
      <w:r>
        <w:rPr>
          <w:rFonts w:ascii="方正楷体_GB2312" w:eastAsia="方正楷体_GB2312" w:hAnsi="方正楷体_GB2312" w:cs="方正楷体_GB2312" w:hint="eastAsia"/>
          <w:sz w:val="28"/>
          <w:szCs w:val="28"/>
        </w:rPr>
        <w:t>家严重危害企业进行了工作场所职业危害因素检测及评价，并</w:t>
      </w:r>
      <w:r>
        <w:rPr>
          <w:rFonts w:ascii="方正楷体_GB2312" w:eastAsia="方正楷体_GB2312" w:hAnsi="方正楷体_GB2312" w:cs="方正楷体_GB2312" w:hint="eastAsia"/>
          <w:sz w:val="28"/>
          <w:szCs w:val="28"/>
        </w:rPr>
        <w:t>完成了职业危害因素年度申报工作。同时对</w:t>
      </w:r>
      <w:r>
        <w:rPr>
          <w:rFonts w:ascii="方正楷体_GB2312" w:eastAsia="方正楷体_GB2312" w:hAnsi="方正楷体_GB2312" w:cs="方正楷体_GB2312" w:hint="eastAsia"/>
          <w:sz w:val="28"/>
          <w:szCs w:val="28"/>
        </w:rPr>
        <w:t>24</w:t>
      </w:r>
      <w:r>
        <w:rPr>
          <w:rFonts w:ascii="方正楷体_GB2312" w:eastAsia="方正楷体_GB2312" w:hAnsi="方正楷体_GB2312" w:cs="方正楷体_GB2312" w:hint="eastAsia"/>
          <w:sz w:val="28"/>
          <w:szCs w:val="28"/>
        </w:rPr>
        <w:t>家放射单位进行了日常工作监督，各放射单位均进行了设备性能检测、场所防护检测和个人剂量监测。有效控制了职业病的发生，保障了受检者和公众的身体健康权益。</w:t>
      </w:r>
    </w:p>
    <w:p w14:paraId="58D7E4C4" w14:textId="77777777" w:rsidR="003F6D9A" w:rsidRDefault="00D704CC">
      <w:pPr>
        <w:widowControl/>
        <w:spacing w:line="360" w:lineRule="auto"/>
        <w:ind w:firstLineChars="200" w:firstLine="560"/>
        <w:jc w:val="left"/>
        <w:rPr>
          <w:rFonts w:ascii="方正楷体_GB2312" w:eastAsia="方正楷体_GB2312" w:hAnsi="方正楷体_GB2312" w:cs="方正楷体_GB2312"/>
          <w:sz w:val="28"/>
          <w:szCs w:val="28"/>
        </w:rPr>
      </w:pPr>
      <w:r>
        <w:rPr>
          <w:rFonts w:ascii="方正楷体_GB2312" w:eastAsia="方正楷体_GB2312" w:hAnsi="方正楷体_GB2312" w:cs="方正楷体_GB2312" w:hint="eastAsia"/>
          <w:sz w:val="28"/>
          <w:szCs w:val="28"/>
        </w:rPr>
        <w:t>6.</w:t>
      </w:r>
      <w:r>
        <w:rPr>
          <w:rFonts w:ascii="方正楷体_GB2312" w:eastAsia="方正楷体_GB2312" w:hAnsi="方正楷体_GB2312" w:cs="方正楷体_GB2312" w:hint="eastAsia"/>
          <w:sz w:val="28"/>
          <w:szCs w:val="28"/>
        </w:rPr>
        <w:t>根据学校卫生重点监督检查工作要求，我局组织开展对全区</w:t>
      </w:r>
      <w:r>
        <w:rPr>
          <w:rFonts w:ascii="方正楷体_GB2312" w:eastAsia="方正楷体_GB2312" w:hAnsi="方正楷体_GB2312" w:cs="方正楷体_GB2312" w:hint="eastAsia"/>
          <w:sz w:val="28"/>
          <w:szCs w:val="28"/>
        </w:rPr>
        <w:t>59</w:t>
      </w:r>
      <w:r>
        <w:rPr>
          <w:rFonts w:ascii="方正楷体_GB2312" w:eastAsia="方正楷体_GB2312" w:hAnsi="方正楷体_GB2312" w:cs="方正楷体_GB2312" w:hint="eastAsia"/>
          <w:sz w:val="28"/>
          <w:szCs w:val="28"/>
        </w:rPr>
        <w:t>家学校进行的全面监督检查，重点检查学校的传染病防控工作、生活饮用水的管理、教学环境、教学设备设施、学生住宿环境等卫</w:t>
      </w:r>
      <w:r>
        <w:rPr>
          <w:rFonts w:ascii="方正楷体_GB2312" w:eastAsia="方正楷体_GB2312" w:hAnsi="方正楷体_GB2312" w:cs="方正楷体_GB2312" w:hint="eastAsia"/>
          <w:sz w:val="28"/>
          <w:szCs w:val="28"/>
        </w:rPr>
        <w:lastRenderedPageBreak/>
        <w:t>生状况，并针对每个学校存在的问题</w:t>
      </w:r>
      <w:r>
        <w:rPr>
          <w:rFonts w:ascii="方正楷体_GB2312" w:eastAsia="方正楷体_GB2312" w:hAnsi="方正楷体_GB2312" w:cs="方正楷体_GB2312" w:hint="eastAsia"/>
          <w:sz w:val="28"/>
          <w:szCs w:val="28"/>
        </w:rPr>
        <w:t xml:space="preserve"> </w:t>
      </w:r>
      <w:r>
        <w:rPr>
          <w:rFonts w:ascii="方正楷体_GB2312" w:eastAsia="方正楷体_GB2312" w:hAnsi="方正楷体_GB2312" w:cs="方正楷体_GB2312" w:hint="eastAsia"/>
          <w:sz w:val="28"/>
          <w:szCs w:val="28"/>
        </w:rPr>
        <w:t>，</w:t>
      </w:r>
      <w:r>
        <w:rPr>
          <w:rFonts w:ascii="方正楷体_GB2312" w:eastAsia="方正楷体_GB2312" w:hAnsi="方正楷体_GB2312" w:cs="方正楷体_GB2312" w:hint="eastAsia"/>
          <w:sz w:val="28"/>
          <w:szCs w:val="28"/>
        </w:rPr>
        <w:t xml:space="preserve"> </w:t>
      </w:r>
      <w:r>
        <w:rPr>
          <w:rFonts w:ascii="方正楷体_GB2312" w:eastAsia="方正楷体_GB2312" w:hAnsi="方正楷体_GB2312" w:cs="方正楷体_GB2312" w:hint="eastAsia"/>
          <w:sz w:val="28"/>
          <w:szCs w:val="28"/>
        </w:rPr>
        <w:t>提出整改意见，要求限期整改到位，消除安全隐患。</w:t>
      </w:r>
    </w:p>
    <w:p w14:paraId="37ED92A4" w14:textId="77777777" w:rsidR="003F6D9A" w:rsidRDefault="00D704CC">
      <w:pPr>
        <w:widowControl/>
        <w:spacing w:line="360" w:lineRule="auto"/>
        <w:ind w:firstLineChars="200" w:firstLine="560"/>
        <w:jc w:val="left"/>
        <w:rPr>
          <w:rFonts w:ascii="方正楷体_GB2312" w:eastAsia="方正楷体_GB2312" w:hAnsi="方正楷体_GB2312" w:cs="方正楷体_GB2312"/>
          <w:sz w:val="28"/>
          <w:szCs w:val="28"/>
        </w:rPr>
      </w:pPr>
      <w:r>
        <w:rPr>
          <w:rFonts w:ascii="方正楷体_GB2312" w:eastAsia="方正楷体_GB2312" w:hAnsi="方正楷体_GB2312" w:cs="方正楷体_GB2312" w:hint="eastAsia"/>
          <w:sz w:val="28"/>
          <w:szCs w:val="28"/>
        </w:rPr>
        <w:t>（二）社会经济效益分析</w:t>
      </w:r>
    </w:p>
    <w:p w14:paraId="7ED8D4F3" w14:textId="77777777" w:rsidR="003F6D9A" w:rsidRDefault="00D704CC">
      <w:pPr>
        <w:widowControl/>
        <w:spacing w:line="360" w:lineRule="auto"/>
        <w:ind w:firstLineChars="200" w:firstLine="560"/>
        <w:jc w:val="left"/>
        <w:rPr>
          <w:rFonts w:ascii="方正楷体_GB2312" w:eastAsia="方正楷体_GB2312" w:hAnsi="方正楷体_GB2312" w:cs="方正楷体_GB2312"/>
          <w:sz w:val="28"/>
          <w:szCs w:val="28"/>
        </w:rPr>
      </w:pPr>
      <w:r>
        <w:rPr>
          <w:rFonts w:ascii="方正楷体_GB2312" w:eastAsia="方正楷体_GB2312" w:hAnsi="方正楷体_GB2312" w:cs="方正楷体_GB2312" w:hint="eastAsia"/>
          <w:sz w:val="28"/>
          <w:szCs w:val="28"/>
        </w:rPr>
        <w:t>1.</w:t>
      </w:r>
      <w:r>
        <w:rPr>
          <w:rFonts w:ascii="方正楷体_GB2312" w:eastAsia="方正楷体_GB2312" w:hAnsi="方正楷体_GB2312" w:cs="方正楷体_GB2312" w:hint="eastAsia"/>
          <w:sz w:val="28"/>
          <w:szCs w:val="28"/>
        </w:rPr>
        <w:t>经济效益指标：截止至</w:t>
      </w:r>
      <w:r>
        <w:rPr>
          <w:rFonts w:ascii="方正楷体_GB2312" w:eastAsia="方正楷体_GB2312" w:hAnsi="方正楷体_GB2312" w:cs="方正楷体_GB2312" w:hint="eastAsia"/>
          <w:sz w:val="28"/>
          <w:szCs w:val="28"/>
        </w:rPr>
        <w:t>2024</w:t>
      </w:r>
      <w:r>
        <w:rPr>
          <w:rFonts w:ascii="方正楷体_GB2312" w:eastAsia="方正楷体_GB2312" w:hAnsi="方正楷体_GB2312" w:cs="方正楷体_GB2312" w:hint="eastAsia"/>
          <w:sz w:val="28"/>
          <w:szCs w:val="28"/>
        </w:rPr>
        <w:t>年</w:t>
      </w:r>
      <w:r>
        <w:rPr>
          <w:rFonts w:ascii="方正楷体_GB2312" w:eastAsia="方正楷体_GB2312" w:hAnsi="方正楷体_GB2312" w:cs="方正楷体_GB2312" w:hint="eastAsia"/>
          <w:sz w:val="28"/>
          <w:szCs w:val="28"/>
        </w:rPr>
        <w:t>12</w:t>
      </w:r>
      <w:r>
        <w:rPr>
          <w:rFonts w:ascii="方正楷体_GB2312" w:eastAsia="方正楷体_GB2312" w:hAnsi="方正楷体_GB2312" w:cs="方正楷体_GB2312" w:hint="eastAsia"/>
          <w:sz w:val="28"/>
          <w:szCs w:val="28"/>
        </w:rPr>
        <w:t>月</w:t>
      </w:r>
      <w:r>
        <w:rPr>
          <w:rFonts w:ascii="方正楷体_GB2312" w:eastAsia="方正楷体_GB2312" w:hAnsi="方正楷体_GB2312" w:cs="方正楷体_GB2312" w:hint="eastAsia"/>
          <w:sz w:val="28"/>
          <w:szCs w:val="28"/>
        </w:rPr>
        <w:t>13</w:t>
      </w:r>
      <w:r>
        <w:rPr>
          <w:rFonts w:ascii="方正楷体_GB2312" w:eastAsia="方正楷体_GB2312" w:hAnsi="方正楷体_GB2312" w:cs="方正楷体_GB2312" w:hint="eastAsia"/>
          <w:sz w:val="28"/>
          <w:szCs w:val="28"/>
        </w:rPr>
        <w:t>日，我局共立案查处</w:t>
      </w:r>
      <w:r>
        <w:rPr>
          <w:rFonts w:ascii="方正楷体_GB2312" w:eastAsia="方正楷体_GB2312" w:hAnsi="方正楷体_GB2312" w:cs="方正楷体_GB2312" w:hint="eastAsia"/>
          <w:sz w:val="28"/>
          <w:szCs w:val="28"/>
        </w:rPr>
        <w:t>63</w:t>
      </w:r>
      <w:r>
        <w:rPr>
          <w:rFonts w:ascii="方正楷体_GB2312" w:eastAsia="方正楷体_GB2312" w:hAnsi="方正楷体_GB2312" w:cs="方正楷体_GB2312" w:hint="eastAsia"/>
          <w:sz w:val="28"/>
          <w:szCs w:val="28"/>
        </w:rPr>
        <w:t>件，罚款及没收非法所得</w:t>
      </w:r>
      <w:r>
        <w:rPr>
          <w:rFonts w:ascii="方正楷体_GB2312" w:eastAsia="方正楷体_GB2312" w:hAnsi="方正楷体_GB2312" w:cs="方正楷体_GB2312" w:hint="eastAsia"/>
          <w:sz w:val="28"/>
          <w:szCs w:val="28"/>
        </w:rPr>
        <w:t>5.43</w:t>
      </w:r>
      <w:r>
        <w:rPr>
          <w:rFonts w:ascii="方正楷体_GB2312" w:eastAsia="方正楷体_GB2312" w:hAnsi="方正楷体_GB2312" w:cs="方正楷体_GB2312" w:hint="eastAsia"/>
          <w:sz w:val="28"/>
          <w:szCs w:val="28"/>
        </w:rPr>
        <w:t>万元，没收各类药品</w:t>
      </w:r>
      <w:r>
        <w:rPr>
          <w:rFonts w:ascii="方正楷体_GB2312" w:eastAsia="方正楷体_GB2312" w:hAnsi="方正楷体_GB2312" w:cs="方正楷体_GB2312" w:hint="eastAsia"/>
          <w:sz w:val="28"/>
          <w:szCs w:val="28"/>
        </w:rPr>
        <w:t>、</w:t>
      </w:r>
      <w:r>
        <w:rPr>
          <w:rFonts w:ascii="方正楷体_GB2312" w:eastAsia="方正楷体_GB2312" w:hAnsi="方正楷体_GB2312" w:cs="方正楷体_GB2312" w:hint="eastAsia"/>
          <w:sz w:val="28"/>
          <w:szCs w:val="28"/>
        </w:rPr>
        <w:t>器械</w:t>
      </w:r>
      <w:r>
        <w:rPr>
          <w:rFonts w:ascii="方正楷体_GB2312" w:eastAsia="方正楷体_GB2312" w:hAnsi="方正楷体_GB2312" w:cs="方正楷体_GB2312" w:hint="eastAsia"/>
          <w:sz w:val="28"/>
          <w:szCs w:val="28"/>
        </w:rPr>
        <w:t>10</w:t>
      </w:r>
      <w:r>
        <w:rPr>
          <w:rFonts w:ascii="方正楷体_GB2312" w:eastAsia="方正楷体_GB2312" w:hAnsi="方正楷体_GB2312" w:cs="方正楷体_GB2312" w:hint="eastAsia"/>
          <w:sz w:val="28"/>
          <w:szCs w:val="28"/>
        </w:rPr>
        <w:t>件。已结案</w:t>
      </w:r>
      <w:r>
        <w:rPr>
          <w:rFonts w:ascii="方正楷体_GB2312" w:eastAsia="方正楷体_GB2312" w:hAnsi="方正楷体_GB2312" w:cs="方正楷体_GB2312" w:hint="eastAsia"/>
          <w:sz w:val="28"/>
          <w:szCs w:val="28"/>
        </w:rPr>
        <w:t>63</w:t>
      </w:r>
      <w:r>
        <w:rPr>
          <w:rFonts w:ascii="方正楷体_GB2312" w:eastAsia="方正楷体_GB2312" w:hAnsi="方正楷体_GB2312" w:cs="方正楷体_GB2312" w:hint="eastAsia"/>
          <w:sz w:val="28"/>
          <w:szCs w:val="28"/>
        </w:rPr>
        <w:t>件，罚没款征收到位</w:t>
      </w:r>
      <w:r>
        <w:rPr>
          <w:rFonts w:ascii="方正楷体_GB2312" w:eastAsia="方正楷体_GB2312" w:hAnsi="方正楷体_GB2312" w:cs="方正楷体_GB2312" w:hint="eastAsia"/>
          <w:sz w:val="28"/>
          <w:szCs w:val="28"/>
        </w:rPr>
        <w:t>5.43</w:t>
      </w:r>
      <w:r>
        <w:rPr>
          <w:rFonts w:ascii="方正楷体_GB2312" w:eastAsia="方正楷体_GB2312" w:hAnsi="方正楷体_GB2312" w:cs="方正楷体_GB2312" w:hint="eastAsia"/>
          <w:sz w:val="28"/>
          <w:szCs w:val="28"/>
        </w:rPr>
        <w:t>万元。</w:t>
      </w:r>
    </w:p>
    <w:p w14:paraId="64E49095" w14:textId="77777777" w:rsidR="003F6D9A" w:rsidRDefault="00D704CC">
      <w:pPr>
        <w:widowControl/>
        <w:spacing w:line="360" w:lineRule="auto"/>
        <w:ind w:firstLineChars="200" w:firstLine="560"/>
        <w:jc w:val="left"/>
        <w:rPr>
          <w:rFonts w:ascii="方正楷体_GB2312" w:eastAsia="方正楷体_GB2312" w:hAnsi="方正楷体_GB2312" w:cs="方正楷体_GB2312"/>
          <w:sz w:val="28"/>
          <w:szCs w:val="28"/>
        </w:rPr>
      </w:pPr>
      <w:r>
        <w:rPr>
          <w:rFonts w:ascii="方正楷体_GB2312" w:eastAsia="方正楷体_GB2312" w:hAnsi="方正楷体_GB2312" w:cs="方正楷体_GB2312" w:hint="eastAsia"/>
          <w:sz w:val="28"/>
          <w:szCs w:val="28"/>
        </w:rPr>
        <w:t>2.</w:t>
      </w:r>
      <w:r>
        <w:rPr>
          <w:rFonts w:ascii="方正楷体_GB2312" w:eastAsia="方正楷体_GB2312" w:hAnsi="方正楷体_GB2312" w:cs="方正楷体_GB2312" w:hint="eastAsia"/>
          <w:sz w:val="28"/>
          <w:szCs w:val="28"/>
        </w:rPr>
        <w:t>社会效益指标：对区域内公共场所卫生、学校卫生、生活饮用水卫生、医疗卫生、职业卫生综合监督，督查卫生健康法律法规落实情况，查处违法行为。积极开展打击非法行医专项行动和非法采供血工作，共计查处</w:t>
      </w:r>
      <w:r>
        <w:rPr>
          <w:rFonts w:ascii="方正楷体_GB2312" w:eastAsia="方正楷体_GB2312" w:hAnsi="方正楷体_GB2312" w:cs="方正楷体_GB2312" w:hint="eastAsia"/>
          <w:sz w:val="28"/>
          <w:szCs w:val="28"/>
        </w:rPr>
        <w:t>1</w:t>
      </w:r>
      <w:r>
        <w:rPr>
          <w:rFonts w:ascii="方正楷体_GB2312" w:eastAsia="方正楷体_GB2312" w:hAnsi="方正楷体_GB2312" w:cs="方正楷体_GB2312" w:hint="eastAsia"/>
          <w:sz w:val="28"/>
          <w:szCs w:val="28"/>
        </w:rPr>
        <w:t>件非法行医，取缔无证行医</w:t>
      </w:r>
      <w:r>
        <w:rPr>
          <w:rFonts w:ascii="方正楷体_GB2312" w:eastAsia="方正楷体_GB2312" w:hAnsi="方正楷体_GB2312" w:cs="方正楷体_GB2312" w:hint="eastAsia"/>
          <w:sz w:val="28"/>
          <w:szCs w:val="28"/>
        </w:rPr>
        <w:t>1</w:t>
      </w:r>
      <w:r>
        <w:rPr>
          <w:rFonts w:ascii="方正楷体_GB2312" w:eastAsia="方正楷体_GB2312" w:hAnsi="方正楷体_GB2312" w:cs="方正楷体_GB2312" w:hint="eastAsia"/>
          <w:sz w:val="28"/>
          <w:szCs w:val="28"/>
        </w:rPr>
        <w:t>家，移送司法机关</w:t>
      </w:r>
      <w:r>
        <w:rPr>
          <w:rFonts w:ascii="方正楷体_GB2312" w:eastAsia="方正楷体_GB2312" w:hAnsi="方正楷体_GB2312" w:cs="方正楷体_GB2312" w:hint="eastAsia"/>
          <w:sz w:val="28"/>
          <w:szCs w:val="28"/>
        </w:rPr>
        <w:t>2</w:t>
      </w:r>
      <w:r>
        <w:rPr>
          <w:rFonts w:ascii="方正楷体_GB2312" w:eastAsia="方正楷体_GB2312" w:hAnsi="方正楷体_GB2312" w:cs="方正楷体_GB2312" w:hint="eastAsia"/>
          <w:sz w:val="28"/>
          <w:szCs w:val="28"/>
        </w:rPr>
        <w:t>人。通过专项行动的开展和监管力度的加大，进一步规范了我区医疗市场，为人民群众创造和谐、安全、公平的就医</w:t>
      </w:r>
      <w:r>
        <w:rPr>
          <w:rFonts w:ascii="方正楷体_GB2312" w:eastAsia="方正楷体_GB2312" w:hAnsi="方正楷体_GB2312" w:cs="方正楷体_GB2312" w:hint="eastAsia"/>
          <w:sz w:val="28"/>
          <w:szCs w:val="28"/>
        </w:rPr>
        <w:t>环境。</w:t>
      </w:r>
    </w:p>
    <w:p w14:paraId="3C723248" w14:textId="77777777" w:rsidR="003F6D9A" w:rsidRDefault="00D704CC">
      <w:pPr>
        <w:widowControl/>
        <w:spacing w:line="360" w:lineRule="auto"/>
        <w:ind w:firstLineChars="200" w:firstLine="560"/>
        <w:jc w:val="left"/>
        <w:rPr>
          <w:rFonts w:ascii="方正楷体_GB2312" w:eastAsia="方正楷体_GB2312" w:hAnsi="方正楷体_GB2312" w:cs="方正楷体_GB2312"/>
          <w:sz w:val="28"/>
          <w:szCs w:val="28"/>
        </w:rPr>
      </w:pPr>
      <w:r>
        <w:rPr>
          <w:rFonts w:ascii="方正楷体_GB2312" w:eastAsia="方正楷体_GB2312" w:hAnsi="方正楷体_GB2312" w:cs="方正楷体_GB2312" w:hint="eastAsia"/>
          <w:sz w:val="28"/>
          <w:szCs w:val="28"/>
        </w:rPr>
        <w:t>3.</w:t>
      </w:r>
      <w:r>
        <w:rPr>
          <w:rFonts w:ascii="方正楷体_GB2312" w:eastAsia="方正楷体_GB2312" w:hAnsi="方正楷体_GB2312" w:cs="方正楷体_GB2312" w:hint="eastAsia"/>
          <w:sz w:val="28"/>
          <w:szCs w:val="28"/>
        </w:rPr>
        <w:t>可持续影响指标：紧紧围绕区委区政府、区卫生健康局的部</w:t>
      </w:r>
      <w:r>
        <w:rPr>
          <w:rFonts w:ascii="方正楷体_GB2312" w:eastAsia="方正楷体_GB2312" w:hAnsi="方正楷体_GB2312" w:cs="方正楷体_GB2312" w:hint="eastAsia"/>
          <w:sz w:val="28"/>
          <w:szCs w:val="28"/>
        </w:rPr>
        <w:t>署安排，充分发挥卫生监督工作在维护人民群众健康安全的作用，开创卫生监督工作新局面。</w:t>
      </w:r>
    </w:p>
    <w:p w14:paraId="3D569932" w14:textId="77777777" w:rsidR="003F6D9A" w:rsidRDefault="00D704CC">
      <w:pPr>
        <w:widowControl/>
        <w:spacing w:line="360" w:lineRule="auto"/>
        <w:ind w:firstLineChars="200" w:firstLine="560"/>
        <w:jc w:val="left"/>
        <w:rPr>
          <w:rFonts w:ascii="方正楷体_GB2312" w:eastAsia="方正楷体_GB2312" w:hAnsi="方正楷体_GB2312" w:cs="方正楷体_GB2312"/>
          <w:sz w:val="28"/>
          <w:szCs w:val="28"/>
        </w:rPr>
      </w:pPr>
      <w:r>
        <w:rPr>
          <w:rFonts w:ascii="方正楷体_GB2312" w:eastAsia="方正楷体_GB2312" w:hAnsi="方正楷体_GB2312" w:cs="方正楷体_GB2312" w:hint="eastAsia"/>
          <w:sz w:val="28"/>
          <w:szCs w:val="28"/>
        </w:rPr>
        <w:t>（三）行政效能分析</w:t>
      </w:r>
    </w:p>
    <w:p w14:paraId="5DC7718C" w14:textId="77777777" w:rsidR="003F6D9A" w:rsidRDefault="00D704CC">
      <w:pPr>
        <w:widowControl/>
        <w:spacing w:line="360" w:lineRule="auto"/>
        <w:ind w:firstLineChars="200" w:firstLine="560"/>
        <w:jc w:val="left"/>
        <w:rPr>
          <w:rFonts w:ascii="方正楷体_GB2312" w:eastAsia="方正楷体_GB2312" w:hAnsi="方正楷体_GB2312" w:cs="方正楷体_GB2312"/>
          <w:sz w:val="28"/>
          <w:szCs w:val="28"/>
        </w:rPr>
      </w:pPr>
      <w:r>
        <w:rPr>
          <w:rFonts w:ascii="方正楷体_GB2312" w:eastAsia="方正楷体_GB2312" w:hAnsi="方正楷体_GB2312" w:cs="方正楷体_GB2312" w:hint="eastAsia"/>
          <w:sz w:val="28"/>
          <w:szCs w:val="28"/>
        </w:rPr>
        <w:t>1.</w:t>
      </w:r>
      <w:r>
        <w:rPr>
          <w:rFonts w:ascii="方正楷体_GB2312" w:eastAsia="方正楷体_GB2312" w:hAnsi="方正楷体_GB2312" w:cs="方正楷体_GB2312" w:hint="eastAsia"/>
          <w:sz w:val="28"/>
          <w:szCs w:val="28"/>
        </w:rPr>
        <w:t>加强对省市区财政预算资金管理方面制度的学习培训，不断提高各职能股室的业务工作能力。及时组织股室队所负责人学习财政局出台的培训费、会议费、差旅费等相关制度的学习。</w:t>
      </w:r>
    </w:p>
    <w:p w14:paraId="79E888E9" w14:textId="77777777" w:rsidR="003F6D9A" w:rsidRDefault="00D704CC">
      <w:pPr>
        <w:widowControl/>
        <w:spacing w:line="360" w:lineRule="auto"/>
        <w:ind w:firstLineChars="200" w:firstLine="560"/>
        <w:jc w:val="left"/>
        <w:rPr>
          <w:rFonts w:ascii="方正楷体_GB2312" w:eastAsia="方正楷体_GB2312" w:hAnsi="方正楷体_GB2312" w:cs="方正楷体_GB2312"/>
          <w:sz w:val="28"/>
          <w:szCs w:val="28"/>
        </w:rPr>
      </w:pPr>
      <w:r>
        <w:rPr>
          <w:rFonts w:ascii="方正楷体_GB2312" w:eastAsia="方正楷体_GB2312" w:hAnsi="方正楷体_GB2312" w:cs="方正楷体_GB2312" w:hint="eastAsia"/>
          <w:sz w:val="28"/>
          <w:szCs w:val="28"/>
        </w:rPr>
        <w:t>2.</w:t>
      </w:r>
      <w:r>
        <w:rPr>
          <w:rFonts w:ascii="方正楷体_GB2312" w:eastAsia="方正楷体_GB2312" w:hAnsi="方正楷体_GB2312" w:cs="方正楷体_GB2312" w:hint="eastAsia"/>
          <w:sz w:val="28"/>
          <w:szCs w:val="28"/>
        </w:rPr>
        <w:t>严格制度执行，特别是“三公”经费的预算控制。加强对公务用车的管理，严格招待费用审核审批程序，“三公”经费较好地控制在预算范围之内。</w:t>
      </w:r>
    </w:p>
    <w:p w14:paraId="31D8E2A5" w14:textId="77777777" w:rsidR="003F6D9A" w:rsidRDefault="00D704CC">
      <w:pPr>
        <w:widowControl/>
        <w:spacing w:line="360" w:lineRule="auto"/>
        <w:ind w:firstLineChars="200" w:firstLine="560"/>
        <w:jc w:val="left"/>
        <w:rPr>
          <w:rFonts w:ascii="方正楷体_GB2312" w:eastAsia="方正楷体_GB2312" w:hAnsi="方正楷体_GB2312" w:cs="方正楷体_GB2312"/>
          <w:sz w:val="28"/>
          <w:szCs w:val="28"/>
        </w:rPr>
      </w:pPr>
      <w:r>
        <w:rPr>
          <w:rFonts w:ascii="方正楷体_GB2312" w:eastAsia="方正楷体_GB2312" w:hAnsi="方正楷体_GB2312" w:cs="方正楷体_GB2312" w:hint="eastAsia"/>
          <w:sz w:val="28"/>
          <w:szCs w:val="28"/>
        </w:rPr>
        <w:lastRenderedPageBreak/>
        <w:t>五、存在的问题</w:t>
      </w:r>
    </w:p>
    <w:p w14:paraId="58753C70" w14:textId="77777777" w:rsidR="003F6D9A" w:rsidRDefault="00D704CC">
      <w:pPr>
        <w:widowControl/>
        <w:spacing w:line="360" w:lineRule="auto"/>
        <w:ind w:firstLineChars="200" w:firstLine="560"/>
        <w:jc w:val="left"/>
        <w:rPr>
          <w:rFonts w:ascii="方正楷体_GB2312" w:eastAsia="方正楷体_GB2312" w:hAnsi="方正楷体_GB2312" w:cs="方正楷体_GB2312"/>
          <w:sz w:val="28"/>
          <w:szCs w:val="28"/>
        </w:rPr>
      </w:pPr>
      <w:r>
        <w:rPr>
          <w:rFonts w:ascii="方正楷体_GB2312" w:eastAsia="方正楷体_GB2312" w:hAnsi="方正楷体_GB2312" w:cs="方正楷体_GB2312" w:hint="eastAsia"/>
          <w:sz w:val="28"/>
          <w:szCs w:val="28"/>
        </w:rPr>
        <w:t> </w:t>
      </w:r>
      <w:r>
        <w:rPr>
          <w:rFonts w:ascii="方正楷体_GB2312" w:eastAsia="方正楷体_GB2312" w:hAnsi="方正楷体_GB2312" w:cs="方正楷体_GB2312" w:hint="eastAsia"/>
          <w:sz w:val="28"/>
          <w:szCs w:val="28"/>
        </w:rPr>
        <w:t xml:space="preserve"> </w:t>
      </w:r>
      <w:r>
        <w:rPr>
          <w:rFonts w:ascii="方正楷体_GB2312" w:eastAsia="方正楷体_GB2312" w:hAnsi="方正楷体_GB2312" w:cs="方正楷体_GB2312" w:hint="eastAsia"/>
          <w:sz w:val="28"/>
          <w:szCs w:val="28"/>
        </w:rPr>
        <w:t>经费不足：随着国家对基本公共卫生工作的重视，各项指标不断加大，同时工作量也急剧上升。仅靠本单位在编人员已无法满足工作需求，对我区</w:t>
      </w:r>
      <w:proofErr w:type="gramStart"/>
      <w:r>
        <w:rPr>
          <w:rFonts w:ascii="方正楷体_GB2312" w:eastAsia="方正楷体_GB2312" w:hAnsi="方正楷体_GB2312" w:cs="方正楷体_GB2312" w:hint="eastAsia"/>
          <w:sz w:val="28"/>
          <w:szCs w:val="28"/>
        </w:rPr>
        <w:t>疾控各项</w:t>
      </w:r>
      <w:proofErr w:type="gramEnd"/>
      <w:r>
        <w:rPr>
          <w:rFonts w:ascii="方正楷体_GB2312" w:eastAsia="方正楷体_GB2312" w:hAnsi="方正楷体_GB2312" w:cs="方正楷体_GB2312" w:hint="eastAsia"/>
          <w:sz w:val="28"/>
          <w:szCs w:val="28"/>
        </w:rPr>
        <w:t>工作带来很大影响。</w:t>
      </w:r>
    </w:p>
    <w:p w14:paraId="14E105E2" w14:textId="77777777" w:rsidR="003F6D9A" w:rsidRDefault="00D704CC">
      <w:pPr>
        <w:widowControl/>
        <w:spacing w:line="360" w:lineRule="auto"/>
        <w:ind w:firstLineChars="200" w:firstLine="560"/>
        <w:jc w:val="left"/>
        <w:rPr>
          <w:rFonts w:ascii="方正楷体_GB2312" w:eastAsia="方正楷体_GB2312" w:hAnsi="方正楷体_GB2312" w:cs="方正楷体_GB2312"/>
          <w:sz w:val="28"/>
          <w:szCs w:val="28"/>
        </w:rPr>
      </w:pPr>
      <w:r>
        <w:rPr>
          <w:rFonts w:ascii="方正楷体_GB2312" w:eastAsia="方正楷体_GB2312" w:hAnsi="方正楷体_GB2312" w:cs="方正楷体_GB2312" w:hint="eastAsia"/>
          <w:sz w:val="28"/>
          <w:szCs w:val="28"/>
        </w:rPr>
        <w:t>普法宣传力度不足：地方、部门相关人员的卫生法律意识薄弱，给相关工作的深入开展带来较大阻力。</w:t>
      </w:r>
    </w:p>
    <w:p w14:paraId="24E2E4F1" w14:textId="77777777" w:rsidR="003F6D9A" w:rsidRDefault="00D704CC">
      <w:pPr>
        <w:widowControl/>
        <w:spacing w:line="360" w:lineRule="auto"/>
        <w:ind w:firstLineChars="200" w:firstLine="560"/>
        <w:jc w:val="left"/>
        <w:rPr>
          <w:rFonts w:ascii="方正楷体_GB2312" w:eastAsia="方正楷体_GB2312" w:hAnsi="方正楷体_GB2312" w:cs="方正楷体_GB2312"/>
          <w:sz w:val="28"/>
          <w:szCs w:val="28"/>
        </w:rPr>
      </w:pPr>
      <w:r>
        <w:rPr>
          <w:rFonts w:ascii="方正楷体_GB2312" w:eastAsia="方正楷体_GB2312" w:hAnsi="方正楷体_GB2312" w:cs="方正楷体_GB2312" w:hint="eastAsia"/>
          <w:sz w:val="28"/>
          <w:szCs w:val="28"/>
        </w:rPr>
        <w:t>六、后续的工作计划</w:t>
      </w:r>
    </w:p>
    <w:p w14:paraId="1F2D7541" w14:textId="77777777" w:rsidR="003F6D9A" w:rsidRDefault="00D704CC">
      <w:pPr>
        <w:widowControl/>
        <w:spacing w:line="360" w:lineRule="auto"/>
        <w:ind w:firstLineChars="200" w:firstLine="560"/>
        <w:jc w:val="left"/>
        <w:rPr>
          <w:rFonts w:ascii="方正楷体_GB2312" w:eastAsia="方正楷体_GB2312" w:hAnsi="方正楷体_GB2312" w:cs="方正楷体_GB2312"/>
          <w:sz w:val="28"/>
          <w:szCs w:val="28"/>
        </w:rPr>
      </w:pPr>
      <w:r>
        <w:rPr>
          <w:rFonts w:ascii="方正楷体_GB2312" w:eastAsia="方正楷体_GB2312" w:hAnsi="方正楷体_GB2312" w:cs="方正楷体_GB2312" w:hint="eastAsia"/>
          <w:sz w:val="28"/>
          <w:szCs w:val="28"/>
        </w:rPr>
        <w:t>1.</w:t>
      </w:r>
      <w:r>
        <w:rPr>
          <w:rFonts w:ascii="方正楷体_GB2312" w:eastAsia="方正楷体_GB2312" w:hAnsi="方正楷体_GB2312" w:cs="方正楷体_GB2312" w:hint="eastAsia"/>
          <w:sz w:val="28"/>
          <w:szCs w:val="28"/>
        </w:rPr>
        <w:t>制定合理的年度工作计划和年度经费支出预算，确保全年经费支出均衡。对经费使用情况及时统计，对不合理的支出及时进行调整，提高经费使用效益。</w:t>
      </w:r>
    </w:p>
    <w:p w14:paraId="14A778F9" w14:textId="77777777" w:rsidR="003F6D9A" w:rsidRDefault="00D704CC">
      <w:pPr>
        <w:widowControl/>
        <w:spacing w:line="360" w:lineRule="auto"/>
        <w:ind w:firstLineChars="200" w:firstLine="560"/>
        <w:jc w:val="left"/>
        <w:rPr>
          <w:rFonts w:ascii="方正楷体_GB2312" w:eastAsia="方正楷体_GB2312" w:hAnsi="方正楷体_GB2312" w:cs="方正楷体_GB2312"/>
          <w:sz w:val="28"/>
          <w:szCs w:val="28"/>
        </w:rPr>
      </w:pPr>
      <w:r>
        <w:rPr>
          <w:rFonts w:ascii="方正楷体_GB2312" w:eastAsia="方正楷体_GB2312" w:hAnsi="方正楷体_GB2312" w:cs="方正楷体_GB2312" w:hint="eastAsia"/>
          <w:sz w:val="28"/>
          <w:szCs w:val="28"/>
        </w:rPr>
        <w:t>2.</w:t>
      </w:r>
      <w:r>
        <w:rPr>
          <w:rFonts w:ascii="方正楷体_GB2312" w:eastAsia="方正楷体_GB2312" w:hAnsi="方正楷体_GB2312" w:cs="方正楷体_GB2312" w:hint="eastAsia"/>
          <w:sz w:val="28"/>
          <w:szCs w:val="28"/>
        </w:rPr>
        <w:t>在今后的卫生执法工作中，不断适应工作提出的新要求、新任务，加强学习，突出重点，改进方法，转变作风，全</w:t>
      </w:r>
      <w:r>
        <w:rPr>
          <w:rFonts w:ascii="方正楷体_GB2312" w:eastAsia="方正楷体_GB2312" w:hAnsi="方正楷体_GB2312" w:cs="方正楷体_GB2312" w:hint="eastAsia"/>
          <w:sz w:val="28"/>
          <w:szCs w:val="28"/>
        </w:rPr>
        <w:t>面提升基本公共卫生服务质量，提高业务工作水平。我们一定会提高认识，增强意识，发扬不怕苦、不怕累的精神，以扎实的工作作风，务实的工作态度，把各项工作做细做实。</w:t>
      </w:r>
    </w:p>
    <w:p w14:paraId="1094125C" w14:textId="77777777" w:rsidR="003F6D9A" w:rsidRDefault="003F6D9A">
      <w:pPr>
        <w:spacing w:line="360" w:lineRule="auto"/>
        <w:rPr>
          <w:rFonts w:ascii="方正楷体_GB2312" w:eastAsia="方正楷体_GB2312" w:hAnsi="方正楷体_GB2312" w:cs="方正楷体_GB2312"/>
          <w:sz w:val="28"/>
          <w:szCs w:val="28"/>
        </w:rPr>
      </w:pPr>
    </w:p>
    <w:p w14:paraId="2A755C61" w14:textId="77777777" w:rsidR="003F6D9A" w:rsidRDefault="003F6D9A"/>
    <w:p w14:paraId="14F205AF" w14:textId="77777777" w:rsidR="003F6D9A" w:rsidRDefault="003F6D9A"/>
    <w:p w14:paraId="10AD3628" w14:textId="77777777" w:rsidR="003F6D9A" w:rsidRDefault="003F6D9A"/>
    <w:p w14:paraId="64744231" w14:textId="77777777" w:rsidR="003F6D9A" w:rsidRDefault="003F6D9A"/>
    <w:p w14:paraId="4D7CA1BA" w14:textId="77777777" w:rsidR="003F6D9A" w:rsidRDefault="003F6D9A"/>
    <w:p w14:paraId="5C4D399B" w14:textId="77777777" w:rsidR="003F6D9A" w:rsidRDefault="003F6D9A"/>
    <w:p w14:paraId="54A77888" w14:textId="77777777" w:rsidR="003F6D9A" w:rsidRDefault="00D704CC">
      <w:pPr>
        <w:spacing w:line="600" w:lineRule="exact"/>
        <w:ind w:right="480" w:firstLineChars="200" w:firstLine="560"/>
        <w:jc w:val="right"/>
        <w:rPr>
          <w:sz w:val="28"/>
          <w:szCs w:val="28"/>
        </w:rPr>
      </w:pPr>
      <w:r>
        <w:rPr>
          <w:rFonts w:ascii="仿宋" w:eastAsia="仿宋" w:hAnsi="仿宋" w:cs="仿宋" w:hint="eastAsia"/>
          <w:sz w:val="28"/>
          <w:szCs w:val="28"/>
        </w:rPr>
        <w:t>益阳市资阳区卫生健康综合监督执法局</w:t>
      </w:r>
    </w:p>
    <w:p w14:paraId="3BD715A0" w14:textId="77777777" w:rsidR="003F6D9A" w:rsidRDefault="00D704CC">
      <w:pPr>
        <w:spacing w:line="600" w:lineRule="exact"/>
        <w:ind w:right="480" w:firstLineChars="200" w:firstLine="560"/>
        <w:jc w:val="right"/>
        <w:rPr>
          <w:rFonts w:ascii="仿宋" w:eastAsia="仿宋" w:hAnsi="仿宋" w:cs="仿宋"/>
          <w:sz w:val="28"/>
          <w:szCs w:val="28"/>
        </w:rPr>
      </w:pPr>
      <w:r>
        <w:rPr>
          <w:rFonts w:hint="eastAsia"/>
          <w:sz w:val="28"/>
          <w:szCs w:val="28"/>
        </w:rPr>
        <w:tab/>
      </w:r>
      <w:r>
        <w:rPr>
          <w:rFonts w:ascii="仿宋" w:eastAsia="仿宋" w:hAnsi="仿宋" w:cs="仿宋" w:hint="eastAsia"/>
          <w:sz w:val="28"/>
          <w:szCs w:val="28"/>
        </w:rPr>
        <w:t>202</w:t>
      </w:r>
      <w:r>
        <w:rPr>
          <w:rFonts w:ascii="仿宋" w:eastAsia="仿宋" w:hAnsi="仿宋" w:cs="仿宋" w:hint="eastAsia"/>
          <w:sz w:val="28"/>
          <w:szCs w:val="28"/>
        </w:rPr>
        <w:t>5</w:t>
      </w:r>
      <w:r>
        <w:rPr>
          <w:rFonts w:ascii="仿宋" w:eastAsia="仿宋" w:hAnsi="仿宋" w:cs="仿宋" w:hint="eastAsia"/>
          <w:sz w:val="28"/>
          <w:szCs w:val="28"/>
        </w:rPr>
        <w:t>年</w:t>
      </w:r>
      <w:r>
        <w:rPr>
          <w:rFonts w:ascii="仿宋" w:eastAsia="仿宋" w:hAnsi="仿宋" w:cs="仿宋" w:hint="eastAsia"/>
          <w:sz w:val="28"/>
          <w:szCs w:val="28"/>
        </w:rPr>
        <w:t>5</w:t>
      </w:r>
      <w:r>
        <w:rPr>
          <w:rFonts w:ascii="仿宋" w:eastAsia="仿宋" w:hAnsi="仿宋" w:cs="仿宋" w:hint="eastAsia"/>
          <w:sz w:val="28"/>
          <w:szCs w:val="28"/>
        </w:rPr>
        <w:t>月</w:t>
      </w:r>
      <w:r>
        <w:rPr>
          <w:rFonts w:ascii="仿宋" w:eastAsia="仿宋" w:hAnsi="仿宋" w:cs="仿宋" w:hint="eastAsia"/>
          <w:sz w:val="28"/>
          <w:szCs w:val="28"/>
        </w:rPr>
        <w:t>27</w:t>
      </w:r>
      <w:r>
        <w:rPr>
          <w:rFonts w:ascii="仿宋" w:eastAsia="仿宋" w:hAnsi="仿宋" w:cs="仿宋" w:hint="eastAsia"/>
          <w:sz w:val="28"/>
          <w:szCs w:val="28"/>
        </w:rPr>
        <w:t>日</w:t>
      </w:r>
    </w:p>
    <w:p w14:paraId="766A2B6A" w14:textId="77777777" w:rsidR="003F6D9A" w:rsidRDefault="003F6D9A">
      <w:pPr>
        <w:tabs>
          <w:tab w:val="left" w:pos="5331"/>
        </w:tabs>
        <w:jc w:val="left"/>
      </w:pPr>
    </w:p>
    <w:sectPr w:rsidR="003F6D9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embedRegular r:id="rId1" w:subsetted="1" w:fontKey="{4F8FC3FF-8FD3-49B4-A399-A8FBFE0C532B}"/>
  </w:font>
  <w:font w:name="方正楷体_GBK">
    <w:charset w:val="86"/>
    <w:family w:val="auto"/>
    <w:pitch w:val="default"/>
    <w:sig w:usb0="800002BF" w:usb1="38CF7CFA" w:usb2="00000016" w:usb3="00000000" w:csb0="00040000" w:csb1="00000000"/>
    <w:embedBold r:id="rId2" w:subsetted="1" w:fontKey="{62DB344F-A1BD-49FC-9F4E-11BEBDD7BC21}"/>
  </w:font>
  <w:font w:name="黑体">
    <w:altName w:val="SimHei"/>
    <w:panose1 w:val="02010609060101010101"/>
    <w:charset w:val="86"/>
    <w:family w:val="modern"/>
    <w:pitch w:val="fixed"/>
    <w:sig w:usb0="800002BF" w:usb1="38CF7CFA" w:usb2="00000016" w:usb3="00000000" w:csb0="00040001" w:csb1="00000000"/>
    <w:embedRegular r:id="rId3" w:subsetted="1" w:fontKey="{3B09EA3C-08C5-4BE5-9C47-C5211E3C9E7C}"/>
  </w:font>
  <w:font w:name="方正楷体_GB2312">
    <w:charset w:val="86"/>
    <w:family w:val="auto"/>
    <w:pitch w:val="default"/>
    <w:sig w:usb0="A00002BF" w:usb1="184F6CFA" w:usb2="00000012" w:usb3="00000000" w:csb0="00040001" w:csb1="00000000"/>
    <w:embedRegular r:id="rId4" w:subsetted="1" w:fontKey="{BADA51F1-7BDB-4848-A419-AA3AC4C697A8}"/>
  </w:font>
  <w:font w:name="Calibri Light">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230FB4"/>
    <w:rsid w:val="FC7E52C5"/>
    <w:rsid w:val="000F3D53"/>
    <w:rsid w:val="003F6D9A"/>
    <w:rsid w:val="00D704CC"/>
    <w:rsid w:val="12486338"/>
    <w:rsid w:val="3A2D057F"/>
    <w:rsid w:val="3C230FB4"/>
    <w:rsid w:val="57B665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uiPriority w:val="99"/>
    <w:semiHidden/>
    <w:qFormat/>
    <w:pPr>
      <w:spacing w:line="600" w:lineRule="exact"/>
    </w:pPr>
    <w:rPr>
      <w:rFonts w:ascii="仿宋" w:eastAsia="仿宋" w:hAnsi="仿宋" w:cs="仿宋"/>
      <w:color w:val="000000"/>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uiPriority w:val="99"/>
    <w:semiHidden/>
    <w:qFormat/>
    <w:pPr>
      <w:spacing w:line="600" w:lineRule="exact"/>
    </w:pPr>
    <w:rPr>
      <w:rFonts w:ascii="仿宋" w:eastAsia="仿宋" w:hAnsi="仿宋" w:cs="仿宋"/>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2574</Words>
  <Characters>276</Characters>
  <Application>Microsoft Office Word</Application>
  <DocSecurity>0</DocSecurity>
  <Lines>2</Lines>
  <Paragraphs>5</Paragraphs>
  <ScaleCrop>false</ScaleCrop>
  <Company/>
  <LinksUpToDate>false</LinksUpToDate>
  <CharactersWithSpaces>2845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kailis</dc:creator>
  <cp:lastModifiedBy>PC</cp:lastModifiedBy>
  <cp:revision>3</cp:revision>
  <dcterms:created xsi:type="dcterms:W3CDTF">2025-05-29T09:09:00Z</dcterms:created>
  <dcterms:modified xsi:type="dcterms:W3CDTF">2025-05-29T09:51:00Z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B9949FFCE5434DB98FBD0514DF48F36C_13</vt:lpwstr>
  </property>
  <property fmtid="{D5CDD505-2E9C-101B-9397-08002B2CF9AE}" pid="4" name="KSOTemplateDocerSaveRecord">
    <vt:lpwstr>eyJoZGlkIjoiYTc3NjQ2Njg1NjkzZDQ4ZjJhMWQ5Y2RmZWE5MjZjNmYiLCJ1c2VySWQiOiI0MjY3MDk3ODQifQ==</vt:lpwstr>
  </property>
</Properties>
</file>