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Arial"/>
          <w:bCs/>
          <w:sz w:val="44"/>
          <w:szCs w:val="44"/>
        </w:rPr>
      </w:pPr>
      <w:r>
        <w:rPr>
          <w:rFonts w:hint="eastAsia" w:ascii="黑体" w:hAnsi="黑体" w:eastAsia="黑体" w:cs="Arial"/>
          <w:bCs/>
          <w:sz w:val="44"/>
          <w:szCs w:val="44"/>
        </w:rPr>
        <w:t>202</w:t>
      </w:r>
      <w:r>
        <w:rPr>
          <w:rFonts w:hint="eastAsia" w:ascii="黑体" w:hAnsi="黑体" w:eastAsia="黑体" w:cs="Arial"/>
          <w:bCs/>
          <w:sz w:val="44"/>
          <w:szCs w:val="44"/>
          <w:lang w:val="en-US" w:eastAsia="zh-CN"/>
        </w:rPr>
        <w:t>2</w:t>
      </w:r>
      <w:r>
        <w:rPr>
          <w:rFonts w:hint="eastAsia" w:ascii="黑体" w:hAnsi="黑体" w:eastAsia="黑体" w:cs="Arial"/>
          <w:bCs/>
          <w:sz w:val="44"/>
          <w:szCs w:val="44"/>
        </w:rPr>
        <w:t>年预算绩效管理工作说明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年，我区根据省市要求，以提升财政资金绩效为主线，以绩效目标实现为导向，以财政支出绩效评价为手段，以评价结果应用为保障，不断建立完善预算绩效管理体系，积极推进财政资金预算绩效管理工作。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　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</w:rPr>
        <w:t>区财政部门通过行文对全区6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个部门一级预算单位下发了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相关工作</w:t>
      </w:r>
      <w:r>
        <w:rPr>
          <w:rFonts w:hint="eastAsia" w:ascii="仿宋" w:hAnsi="仿宋" w:eastAsia="仿宋" w:cs="仿宋"/>
          <w:sz w:val="32"/>
          <w:szCs w:val="32"/>
        </w:rPr>
        <w:t>通知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，要求部门单位对</w:t>
      </w:r>
      <w:r>
        <w:rPr>
          <w:rFonts w:hint="eastAsia" w:ascii="仿宋" w:hAnsi="仿宋" w:eastAsia="仿宋" w:cs="仿宋"/>
          <w:sz w:val="32"/>
          <w:szCs w:val="32"/>
        </w:rPr>
        <w:t>本级资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金进行了预算绩效目标申报和绩效自评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及绩效监控</w:t>
      </w:r>
      <w:r>
        <w:rPr>
          <w:rFonts w:hint="eastAsia" w:ascii="仿宋" w:hAnsi="仿宋" w:eastAsia="仿宋" w:cs="仿宋"/>
          <w:sz w:val="32"/>
          <w:szCs w:val="32"/>
        </w:rPr>
        <w:t>工作。年中聘请第三方中介机构对我区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义务教育薄弱环节与能力提升区级专项经费”、“国家基本药物制度”、“区背街小巷建设”、“区农业农村局改厕专项资金”和“区农村公路建设及设备采购”5个财政支出等项目开展了财政重点评价，并将评价结果作为预算安排的重要参考依据。年底，对各部门单位的预算绩效管理工作进行了考核，进一步强化了各部门单位预算绩效管理主体责任。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年我区开展的预算绩效管理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工作</w:t>
      </w:r>
      <w:r>
        <w:rPr>
          <w:rFonts w:hint="eastAsia" w:ascii="仿宋" w:hAnsi="仿宋" w:eastAsia="仿宋" w:cs="仿宋"/>
          <w:sz w:val="32"/>
          <w:szCs w:val="32"/>
        </w:rPr>
        <w:t>，较顺利实现了“制度完善、指标明确、考核科学、反馈及时”的既定目标，确保参加评价的每一笔资金都能“看得明白，查得清楚，理得顺畅，用得放心”。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切实将“花钱必问效，无效必问责”的预算绩效管理理念贯穿到财政资金管理的全过程之中。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ind w:firstLine="3344" w:firstLineChars="1045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资阳区财政局绩效股</w:t>
      </w:r>
    </w:p>
    <w:p>
      <w:pPr>
        <w:ind w:firstLine="3824" w:firstLineChars="1195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MDhlMTBjYzFjNjAwYWE2YTFlOWNjZDlkMWQxMzdmODAifQ=="/>
  </w:docVars>
  <w:rsids>
    <w:rsidRoot w:val="00D31D50"/>
    <w:rsid w:val="002E7708"/>
    <w:rsid w:val="00310164"/>
    <w:rsid w:val="00323B43"/>
    <w:rsid w:val="003D37D8"/>
    <w:rsid w:val="00426133"/>
    <w:rsid w:val="004358AB"/>
    <w:rsid w:val="00751ABF"/>
    <w:rsid w:val="008B7726"/>
    <w:rsid w:val="00D31D50"/>
    <w:rsid w:val="00FB6537"/>
    <w:rsid w:val="0AC804E7"/>
    <w:rsid w:val="13AF1B4A"/>
    <w:rsid w:val="16DA1CBB"/>
    <w:rsid w:val="207651F5"/>
    <w:rsid w:val="2B5B552E"/>
    <w:rsid w:val="2CBF6C3E"/>
    <w:rsid w:val="3FE200A5"/>
    <w:rsid w:val="42F779C3"/>
    <w:rsid w:val="4892305C"/>
    <w:rsid w:val="518F6C81"/>
    <w:rsid w:val="6EA2096D"/>
    <w:rsid w:val="701E414D"/>
    <w:rsid w:val="7E91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414</Words>
  <Characters>436</Characters>
  <Lines>13</Lines>
  <Paragraphs>3</Paragraphs>
  <TotalTime>17</TotalTime>
  <ScaleCrop>false</ScaleCrop>
  <LinksUpToDate>false</LinksUpToDate>
  <CharactersWithSpaces>436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2023-09-14T01:34:36Z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FB28A323BAE6404F8CD4DAF4C93614D1</vt:lpwstr>
  </property>
</Properties>
</file>