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2</w:t>
      </w:r>
    </w:p>
    <w:p>
      <w:pPr>
        <w:spacing w:line="560" w:lineRule="exact"/>
        <w:jc w:val="center"/>
        <w:rPr>
          <w:rFonts w:hint="eastAsia" w:ascii="仿宋" w:hAnsi="仿宋" w:eastAsia="仿宋" w:cs="仿宋"/>
          <w:kern w:val="0"/>
          <w:sz w:val="36"/>
          <w:szCs w:val="36"/>
        </w:rPr>
      </w:pPr>
      <w:r>
        <w:rPr>
          <w:rFonts w:hint="eastAsia" w:ascii="仿宋" w:hAnsi="仿宋" w:eastAsia="仿宋" w:cs="仿宋"/>
          <w:kern w:val="0"/>
          <w:sz w:val="36"/>
          <w:szCs w:val="36"/>
          <w:lang w:val="en-US" w:eastAsia="zh-CN"/>
        </w:rPr>
        <w:t>2023年度</w:t>
      </w:r>
      <w:r>
        <w:rPr>
          <w:rFonts w:hint="eastAsia" w:ascii="仿宋" w:hAnsi="仿宋" w:eastAsia="仿宋" w:cs="仿宋"/>
          <w:kern w:val="0"/>
          <w:sz w:val="36"/>
          <w:szCs w:val="36"/>
        </w:rPr>
        <w:t>部门整体支出绩效评价基础数据表</w:t>
      </w:r>
    </w:p>
    <w:tbl>
      <w:tblPr>
        <w:tblStyle w:val="7"/>
        <w:tblpPr w:leftFromText="180" w:rightFromText="180" w:vertAnchor="text" w:horzAnchor="page" w:tblpX="1268" w:tblpY="105"/>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225"/>
        <w:gridCol w:w="855"/>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vMerge w:val="restart"/>
            <w:noWrap w:val="0"/>
            <w:vAlign w:val="center"/>
          </w:tcPr>
          <w:p>
            <w:pPr>
              <w:widowControl/>
              <w:spacing w:line="240" w:lineRule="exact"/>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财政供养人员情况</w:t>
            </w:r>
            <w:r>
              <w:rPr>
                <w:rFonts w:hint="eastAsia" w:ascii="仿宋" w:hAnsi="仿宋" w:eastAsia="仿宋" w:cs="仿宋"/>
                <w:color w:val="000000"/>
                <w:kern w:val="0"/>
                <w:sz w:val="21"/>
                <w:szCs w:val="21"/>
                <w:lang w:eastAsia="zh-CN"/>
              </w:rPr>
              <w:t>（人）</w:t>
            </w:r>
          </w:p>
        </w:tc>
        <w:tc>
          <w:tcPr>
            <w:tcW w:w="2038"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编制数</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年实际在职人数</w:t>
            </w:r>
          </w:p>
        </w:tc>
        <w:tc>
          <w:tcPr>
            <w:tcW w:w="1718"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vMerge w:val="continue"/>
            <w:noWrap w:val="0"/>
            <w:vAlign w:val="center"/>
          </w:tcPr>
          <w:p>
            <w:pPr>
              <w:widowControl/>
              <w:spacing w:line="240" w:lineRule="exact"/>
              <w:jc w:val="left"/>
              <w:rPr>
                <w:rFonts w:hint="eastAsia" w:ascii="仿宋" w:hAnsi="仿宋" w:eastAsia="仿宋" w:cs="仿宋"/>
                <w:color w:val="000000"/>
                <w:kern w:val="0"/>
                <w:sz w:val="21"/>
                <w:szCs w:val="21"/>
              </w:rPr>
            </w:pPr>
          </w:p>
        </w:tc>
        <w:tc>
          <w:tcPr>
            <w:tcW w:w="203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13</w:t>
            </w:r>
          </w:p>
        </w:tc>
        <w:tc>
          <w:tcPr>
            <w:tcW w:w="2354"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11</w:t>
            </w:r>
          </w:p>
        </w:tc>
        <w:tc>
          <w:tcPr>
            <w:tcW w:w="1718"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84.61%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经费控制情况</w:t>
            </w:r>
          </w:p>
        </w:tc>
        <w:tc>
          <w:tcPr>
            <w:tcW w:w="2038"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22</w:t>
            </w:r>
            <w:r>
              <w:rPr>
                <w:rFonts w:hint="eastAsia" w:ascii="仿宋" w:hAnsi="仿宋" w:eastAsia="仿宋" w:cs="仿宋"/>
                <w:color w:val="000000"/>
                <w:kern w:val="0"/>
                <w:sz w:val="21"/>
                <w:szCs w:val="21"/>
              </w:rPr>
              <w:t>年决算数</w:t>
            </w:r>
          </w:p>
        </w:tc>
        <w:tc>
          <w:tcPr>
            <w:tcW w:w="2354"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年预算数</w:t>
            </w:r>
          </w:p>
        </w:tc>
        <w:tc>
          <w:tcPr>
            <w:tcW w:w="1718"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三公经费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1、公务用车购置和维护经费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其中：公车购置</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公车运行维护</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2、出国经费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3、公务接待</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项目支出：</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1、业务工作经费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2、运行维护经费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w:t>
            </w:r>
            <w:r>
              <w:rPr>
                <w:rFonts w:hint="eastAsia" w:ascii="仿宋" w:hAnsi="仿宋" w:eastAsia="仿宋" w:cs="仿宋"/>
                <w:color w:val="000000"/>
                <w:kern w:val="0"/>
                <w:sz w:val="21"/>
                <w:szCs w:val="21"/>
                <w:lang w:eastAsia="zh-CN"/>
              </w:rPr>
              <w:t>、本</w:t>
            </w:r>
            <w:r>
              <w:rPr>
                <w:rFonts w:hint="eastAsia" w:ascii="仿宋" w:hAnsi="仿宋" w:eastAsia="仿宋" w:cs="仿宋"/>
                <w:color w:val="000000"/>
                <w:kern w:val="0"/>
                <w:sz w:val="21"/>
                <w:szCs w:val="21"/>
              </w:rPr>
              <w:t>级专项资金（一个专项一行）</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公用经费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其中：办公费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水费、电费、差旅费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会议费、培训费</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政府采购金额</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部门基本支出预算调整 </w:t>
            </w:r>
          </w:p>
        </w:tc>
        <w:tc>
          <w:tcPr>
            <w:tcW w:w="203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2354"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718"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trPr>
        <w:tc>
          <w:tcPr>
            <w:tcW w:w="3354" w:type="dxa"/>
            <w:vMerge w:val="restart"/>
            <w:noWrap w:val="0"/>
            <w:vAlign w:val="center"/>
          </w:tcPr>
          <w:p>
            <w:pPr>
              <w:widowControl/>
              <w:spacing w:line="240" w:lineRule="exact"/>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楼堂馆所控制情况</w:t>
            </w:r>
          </w:p>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年完工项目）</w:t>
            </w:r>
          </w:p>
        </w:tc>
        <w:tc>
          <w:tcPr>
            <w:tcW w:w="1189" w:type="dxa"/>
            <w:noWrap w:val="0"/>
            <w:vAlign w:val="center"/>
          </w:tcPr>
          <w:p>
            <w:pPr>
              <w:widowControl/>
              <w:spacing w:line="240" w:lineRule="exact"/>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批复规模</w:t>
            </w:r>
          </w:p>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84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实际规模（㎡）</w:t>
            </w:r>
          </w:p>
        </w:tc>
        <w:tc>
          <w:tcPr>
            <w:tcW w:w="112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规模控制率</w:t>
            </w:r>
          </w:p>
        </w:tc>
        <w:tc>
          <w:tcPr>
            <w:tcW w:w="122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预算投资（万元）</w:t>
            </w:r>
          </w:p>
        </w:tc>
        <w:tc>
          <w:tcPr>
            <w:tcW w:w="85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实际投资（万元）</w:t>
            </w:r>
          </w:p>
        </w:tc>
        <w:tc>
          <w:tcPr>
            <w:tcW w:w="863"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354" w:type="dxa"/>
            <w:vMerge w:val="continue"/>
            <w:noWrap w:val="0"/>
            <w:vAlign w:val="center"/>
          </w:tcPr>
          <w:p>
            <w:pPr>
              <w:widowControl/>
              <w:spacing w:line="240" w:lineRule="exact"/>
              <w:jc w:val="left"/>
              <w:rPr>
                <w:rFonts w:hint="eastAsia" w:ascii="仿宋" w:hAnsi="仿宋" w:eastAsia="仿宋" w:cs="仿宋"/>
                <w:color w:val="000000"/>
                <w:kern w:val="0"/>
                <w:sz w:val="21"/>
                <w:szCs w:val="21"/>
              </w:rPr>
            </w:pPr>
          </w:p>
        </w:tc>
        <w:tc>
          <w:tcPr>
            <w:tcW w:w="118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4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29"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55"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63"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1"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厉行节约保障措施</w:t>
            </w:r>
          </w:p>
        </w:tc>
        <w:tc>
          <w:tcPr>
            <w:tcW w:w="6110" w:type="dxa"/>
            <w:gridSpan w:val="6"/>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widowControl/>
        <w:tabs>
          <w:tab w:val="left" w:pos="3611"/>
          <w:tab w:val="left" w:pos="4791"/>
          <w:tab w:val="left" w:pos="5951"/>
          <w:tab w:val="left" w:pos="7071"/>
          <w:tab w:val="left" w:pos="8191"/>
          <w:tab w:val="left" w:pos="9311"/>
        </w:tabs>
        <w:ind w:left="91"/>
        <w:jc w:val="center"/>
        <w:rPr>
          <w:rFonts w:hint="eastAsia" w:ascii="仿宋" w:hAnsi="仿宋" w:eastAsia="仿宋" w:cs="仿宋"/>
          <w:kern w:val="0"/>
          <w:sz w:val="24"/>
        </w:rPr>
      </w:pPr>
      <w:r>
        <w:rPr>
          <w:rFonts w:hint="eastAsia" w:ascii="仿宋" w:hAnsi="仿宋" w:eastAsia="仿宋" w:cs="仿宋"/>
          <w:kern w:val="0"/>
          <w:sz w:val="24"/>
        </w:rPr>
        <w:tab/>
      </w:r>
    </w:p>
    <w:p>
      <w:pPr>
        <w:spacing w:line="360" w:lineRule="exact"/>
        <w:rPr>
          <w:rFonts w:hint="default" w:ascii="仿宋" w:hAnsi="仿宋" w:eastAsia="仿宋" w:cs="仿宋"/>
          <w:kern w:val="0"/>
          <w:sz w:val="22"/>
          <w:lang w:val="en-US" w:eastAsia="zh-CN"/>
        </w:rPr>
      </w:pPr>
      <w:r>
        <w:rPr>
          <w:rFonts w:hint="eastAsia" w:ascii="仿宋" w:hAnsi="仿宋" w:eastAsia="仿宋" w:cs="仿宋"/>
          <w:kern w:val="0"/>
          <w:sz w:val="22"/>
        </w:rPr>
        <w:t>说明：“项目支出”需要填报基本支出以外的所有项目支出情况，“公用经费”填报基本支出中的一般商品和服务支出。</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lang w:val="en-US" w:eastAsia="zh-CN"/>
        </w:rPr>
      </w:pPr>
      <w:r>
        <w:rPr>
          <w:rFonts w:hint="eastAsia" w:ascii="仿宋" w:hAnsi="仿宋" w:eastAsia="仿宋" w:cs="仿宋"/>
          <w:kern w:val="0"/>
          <w:sz w:val="22"/>
          <w:lang w:eastAsia="zh-CN"/>
        </w:rPr>
        <w:t>填表人：</w:t>
      </w:r>
      <w:r>
        <w:rPr>
          <w:rFonts w:hint="eastAsia" w:ascii="仿宋" w:hAnsi="仿宋" w:eastAsia="仿宋" w:cs="仿宋"/>
          <w:kern w:val="0"/>
          <w:sz w:val="22"/>
          <w:lang w:val="en-US" w:eastAsia="zh-CN"/>
        </w:rPr>
        <w:t xml:space="preserve">         填表日期：         联系电话：        单位负责人签字：</w:t>
      </w:r>
      <w:r>
        <w:rPr>
          <w:rFonts w:hint="eastAsia" w:ascii="仿宋" w:hAnsi="仿宋" w:eastAsia="仿宋" w:cs="仿宋"/>
          <w:kern w:val="0"/>
          <w:sz w:val="22"/>
        </w:rPr>
        <w:br w:type="page"/>
      </w:r>
      <w:r>
        <w:rPr>
          <w:rFonts w:hint="eastAsia" w:ascii="仿宋" w:hAnsi="仿宋" w:eastAsia="仿宋" w:cs="仿宋"/>
          <w:sz w:val="32"/>
          <w:szCs w:val="32"/>
        </w:rPr>
        <w:t>附件</w:t>
      </w:r>
      <w:r>
        <w:rPr>
          <w:rFonts w:hint="eastAsia" w:ascii="仿宋" w:hAnsi="仿宋" w:eastAsia="仿宋" w:cs="仿宋"/>
          <w:sz w:val="32"/>
          <w:szCs w:val="32"/>
          <w:lang w:val="en-US" w:eastAsia="zh-CN"/>
        </w:rPr>
        <w:t>3</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年度部门整体支出绩效自评表</w:t>
      </w:r>
    </w:p>
    <w:tbl>
      <w:tblPr>
        <w:tblStyle w:val="7"/>
        <w:tblW w:w="9993" w:type="dxa"/>
        <w:jc w:val="center"/>
        <w:tblInd w:w="0" w:type="dxa"/>
        <w:tblLayout w:type="fixed"/>
        <w:tblCellMar>
          <w:top w:w="0" w:type="dxa"/>
          <w:left w:w="108" w:type="dxa"/>
          <w:bottom w:w="0" w:type="dxa"/>
          <w:right w:w="108" w:type="dxa"/>
        </w:tblCellMar>
      </w:tblPr>
      <w:tblGrid>
        <w:gridCol w:w="1232"/>
        <w:gridCol w:w="928"/>
        <w:gridCol w:w="953"/>
        <w:gridCol w:w="1256"/>
        <w:gridCol w:w="95"/>
        <w:gridCol w:w="1200"/>
        <w:gridCol w:w="1276"/>
        <w:gridCol w:w="812"/>
        <w:gridCol w:w="889"/>
        <w:gridCol w:w="1352"/>
      </w:tblGrid>
      <w:tr>
        <w:tblPrEx>
          <w:tblLayout w:type="fixed"/>
          <w:tblCellMar>
            <w:top w:w="0" w:type="dxa"/>
            <w:left w:w="108" w:type="dxa"/>
            <w:bottom w:w="0" w:type="dxa"/>
            <w:right w:w="108" w:type="dxa"/>
          </w:tblCellMar>
        </w:tblPrEx>
        <w:trPr>
          <w:trHeight w:val="325" w:hRule="atLeast"/>
          <w:jc w:val="center"/>
        </w:trPr>
        <w:tc>
          <w:tcPr>
            <w:tcW w:w="123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预算部门</w:t>
            </w:r>
            <w:r>
              <w:rPr>
                <w:rFonts w:hint="eastAsia" w:ascii="仿宋" w:hAnsi="仿宋" w:eastAsia="仿宋" w:cs="仿宋"/>
                <w:color w:val="000000"/>
                <w:kern w:val="0"/>
                <w:sz w:val="21"/>
                <w:szCs w:val="21"/>
                <w:lang w:eastAsia="zh-CN"/>
              </w:rPr>
              <w:t>、单位名称</w:t>
            </w:r>
          </w:p>
        </w:tc>
        <w:tc>
          <w:tcPr>
            <w:tcW w:w="8761" w:type="dxa"/>
            <w:gridSpan w:val="9"/>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年度预</w:t>
            </w:r>
          </w:p>
          <w:p>
            <w:pPr>
              <w:widowControl/>
              <w:spacing w:line="240" w:lineRule="exact"/>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算申请</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（万元）</w:t>
            </w:r>
          </w:p>
        </w:tc>
        <w:tc>
          <w:tcPr>
            <w:tcW w:w="1881"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p>
        </w:tc>
        <w:tc>
          <w:tcPr>
            <w:tcW w:w="1256"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年初</w:t>
            </w:r>
          </w:p>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预算数</w:t>
            </w:r>
          </w:p>
        </w:tc>
        <w:tc>
          <w:tcPr>
            <w:tcW w:w="1295"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全年预算数</w:t>
            </w:r>
          </w:p>
        </w:tc>
        <w:tc>
          <w:tcPr>
            <w:tcW w:w="1276"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全年执行数</w:t>
            </w:r>
          </w:p>
        </w:tc>
        <w:tc>
          <w:tcPr>
            <w:tcW w:w="812"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分值</w:t>
            </w:r>
          </w:p>
        </w:tc>
        <w:tc>
          <w:tcPr>
            <w:tcW w:w="889"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352"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得分</w:t>
            </w:r>
          </w:p>
        </w:tc>
      </w:tr>
      <w:tr>
        <w:tblPrEx>
          <w:tblLayout w:type="fixed"/>
          <w:tblCellMar>
            <w:top w:w="0" w:type="dxa"/>
            <w:left w:w="108" w:type="dxa"/>
            <w:bottom w:w="0" w:type="dxa"/>
            <w:right w:w="108" w:type="dxa"/>
          </w:tblCellMar>
        </w:tblPrEx>
        <w:trPr>
          <w:jc w:val="center"/>
        </w:trPr>
        <w:tc>
          <w:tcPr>
            <w:tcW w:w="1232"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881"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color w:val="000000"/>
                <w:kern w:val="0"/>
                <w:sz w:val="21"/>
                <w:szCs w:val="21"/>
              </w:rPr>
              <w:t>年度资金总额</w:t>
            </w:r>
          </w:p>
        </w:tc>
        <w:tc>
          <w:tcPr>
            <w:tcW w:w="1256"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p>
        </w:tc>
        <w:tc>
          <w:tcPr>
            <w:tcW w:w="1295"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p>
        </w:tc>
        <w:tc>
          <w:tcPr>
            <w:tcW w:w="1276"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p>
        </w:tc>
        <w:tc>
          <w:tcPr>
            <w:tcW w:w="812"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lang w:eastAsia="zh-CN"/>
              </w:rPr>
            </w:pPr>
            <w:r>
              <w:rPr>
                <w:rFonts w:hint="eastAsia" w:ascii="仿宋" w:hAnsi="仿宋" w:eastAsia="仿宋" w:cs="仿宋"/>
                <w:sz w:val="21"/>
                <w:szCs w:val="21"/>
              </w:rPr>
              <w:t>10</w:t>
            </w:r>
            <w:r>
              <w:rPr>
                <w:rFonts w:hint="eastAsia" w:ascii="仿宋" w:hAnsi="仿宋" w:eastAsia="仿宋" w:cs="仿宋"/>
                <w:sz w:val="21"/>
                <w:szCs w:val="21"/>
                <w:lang w:eastAsia="zh-CN"/>
              </w:rPr>
              <w:t>分</w:t>
            </w:r>
          </w:p>
        </w:tc>
        <w:tc>
          <w:tcPr>
            <w:tcW w:w="889"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p>
        </w:tc>
        <w:tc>
          <w:tcPr>
            <w:tcW w:w="1352"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按收入性质分：</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按支出性质分：</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其中：  一般公共预算：</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其中：基本支出：</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widowControl/>
              <w:spacing w:line="240" w:lineRule="exact"/>
              <w:ind w:firstLine="840" w:firstLineChars="4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政府性基金拨款：</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项目支出：</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纳入专户管理的非税收入拨款：</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nil"/>
              <w:left w:val="nil"/>
              <w:bottom w:val="single" w:color="auto" w:sz="4" w:space="0"/>
              <w:right w:val="single" w:color="auto" w:sz="4" w:space="0"/>
            </w:tcBorders>
            <w:noWrap w:val="0"/>
            <w:vAlign w:val="center"/>
          </w:tcPr>
          <w:p>
            <w:pPr>
              <w:widowControl/>
              <w:spacing w:line="240" w:lineRule="exact"/>
              <w:ind w:firstLine="1470" w:firstLineChars="7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432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r>
      <w:tr>
        <w:tblPrEx>
          <w:tblLayout w:type="fixed"/>
          <w:tblCellMar>
            <w:top w:w="0" w:type="dxa"/>
            <w:left w:w="108" w:type="dxa"/>
            <w:bottom w:w="0" w:type="dxa"/>
            <w:right w:w="108" w:type="dxa"/>
          </w:tblCellMar>
        </w:tblPrEx>
        <w:trPr>
          <w:jc w:val="center"/>
        </w:trPr>
        <w:tc>
          <w:tcPr>
            <w:tcW w:w="1232"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432" w:type="dxa"/>
            <w:gridSpan w:val="5"/>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329"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Layout w:type="fixed"/>
          <w:tblCellMar>
            <w:top w:w="0" w:type="dxa"/>
            <w:left w:w="108" w:type="dxa"/>
            <w:bottom w:w="0" w:type="dxa"/>
            <w:right w:w="108" w:type="dxa"/>
          </w:tblCellMar>
        </w:tblPrEx>
        <w:trPr>
          <w:jc w:val="center"/>
        </w:trPr>
        <w:tc>
          <w:tcPr>
            <w:tcW w:w="1232"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432" w:type="dxa"/>
            <w:gridSpan w:val="5"/>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4329"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spacing w:line="240" w:lineRule="exact"/>
              <w:jc w:val="center"/>
              <w:rPr>
                <w:rFonts w:hint="eastAsia" w:ascii="仿宋" w:hAnsi="仿宋" w:eastAsia="仿宋" w:cs="仿宋"/>
                <w:color w:val="000000"/>
                <w:kern w:val="0"/>
                <w:sz w:val="21"/>
                <w:szCs w:val="21"/>
              </w:rPr>
            </w:pPr>
          </w:p>
        </w:tc>
        <w:tc>
          <w:tcPr>
            <w:tcW w:w="9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95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276" w:type="dxa"/>
            <w:tcBorders>
              <w:top w:val="nil"/>
              <w:left w:val="nil"/>
              <w:bottom w:val="single" w:color="auto" w:sz="4" w:space="0"/>
              <w:right w:val="single" w:color="auto" w:sz="4" w:space="0"/>
            </w:tcBorders>
            <w:noWrap w:val="0"/>
            <w:vAlign w:val="center"/>
          </w:tcPr>
          <w:p>
            <w:pPr>
              <w:widowControl/>
              <w:spacing w:line="240" w:lineRule="exac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实际完成值</w:t>
            </w:r>
          </w:p>
        </w:tc>
        <w:tc>
          <w:tcPr>
            <w:tcW w:w="81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得分</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spacing w:line="240" w:lineRule="exact"/>
              <w:jc w:val="center"/>
              <w:rPr>
                <w:rFonts w:hint="eastAsia" w:ascii="仿宋" w:hAnsi="仿宋" w:eastAsia="仿宋" w:cs="仿宋"/>
                <w:color w:val="000000"/>
                <w:kern w:val="0"/>
                <w:sz w:val="21"/>
                <w:szCs w:val="21"/>
              </w:rPr>
            </w:pP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953"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restart"/>
            <w:tcBorders>
              <w:top w:val="nil"/>
              <w:left w:val="nil"/>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spacing w:line="240" w:lineRule="exact"/>
              <w:jc w:val="left"/>
              <w:rPr>
                <w:rFonts w:hint="eastAsia" w:ascii="仿宋" w:hAnsi="仿宋" w:eastAsia="仿宋" w:cs="仿宋"/>
                <w:color w:val="000000"/>
                <w:kern w:val="0"/>
                <w:sz w:val="21"/>
                <w:szCs w:val="21"/>
              </w:rPr>
            </w:pPr>
          </w:p>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spacing w:line="240" w:lineRule="exact"/>
              <w:jc w:val="center"/>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953"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trHeight w:val="480" w:hRule="atLeast"/>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953"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35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trHeight w:val="270" w:hRule="atLeast"/>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3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200"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trHeight w:val="270" w:hRule="atLeast"/>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953"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trHeight w:val="480" w:hRule="atLeast"/>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953" w:type="dxa"/>
            <w:vMerge w:val="restart"/>
            <w:tcBorders>
              <w:top w:val="nil"/>
              <w:left w:val="nil"/>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trHeight w:val="270" w:hRule="atLeast"/>
          <w:jc w:val="center"/>
        </w:trPr>
        <w:tc>
          <w:tcPr>
            <w:tcW w:w="1232" w:type="dxa"/>
            <w:vMerge w:val="continue"/>
            <w:tcBorders>
              <w:left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53" w:type="dxa"/>
            <w:vMerge w:val="continue"/>
            <w:tcBorders>
              <w:left w:val="nil"/>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trHeight w:val="270" w:hRule="atLeast"/>
          <w:jc w:val="center"/>
        </w:trPr>
        <w:tc>
          <w:tcPr>
            <w:tcW w:w="1232"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928"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953"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1351" w:type="dxa"/>
            <w:gridSpan w:val="2"/>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7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trHeight w:val="270" w:hRule="atLeast"/>
          <w:jc w:val="center"/>
        </w:trPr>
        <w:tc>
          <w:tcPr>
            <w:tcW w:w="6940" w:type="dxa"/>
            <w:gridSpan w:val="7"/>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12"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8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3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填表人：        填报日期：          联系电话：            单位负责人签字：</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4</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年度项目支出绩效自评表</w:t>
      </w:r>
    </w:p>
    <w:tbl>
      <w:tblPr>
        <w:tblStyle w:val="7"/>
        <w:tblW w:w="9851" w:type="dxa"/>
        <w:jc w:val="center"/>
        <w:tblInd w:w="0" w:type="dxa"/>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Layout w:type="fixed"/>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项目资金</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全年</w:t>
            </w:r>
          </w:p>
          <w:p>
            <w:pPr>
              <w:jc w:val="center"/>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c>
          <w:tcPr>
            <w:tcW w:w="87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4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w:t>
            </w:r>
            <w:r>
              <w:rPr>
                <w:rFonts w:hint="eastAsia" w:ascii="仿宋" w:hAnsi="仿宋" w:eastAsia="仿宋" w:cs="仿宋"/>
                <w:color w:val="000000"/>
                <w:kern w:val="0"/>
                <w:sz w:val="21"/>
                <w:szCs w:val="21"/>
                <w:lang w:val="en-US" w:eastAsia="zh-CN"/>
              </w:rPr>
              <w:t>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1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restart"/>
            <w:tcBorders>
              <w:top w:val="nil"/>
              <w:left w:val="nil"/>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指标1：</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left w:val="nil"/>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指标2：</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vMerge w:val="continue"/>
            <w:tcBorders>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Layout w:type="fixed"/>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r>
              <w:rPr>
                <w:rFonts w:hint="eastAsia" w:ascii="仿宋" w:hAnsi="仿宋" w:eastAsia="仿宋" w:cs="仿宋"/>
                <w:color w:val="000000"/>
                <w:kern w:val="0"/>
                <w:sz w:val="21"/>
                <w:szCs w:val="21"/>
                <w:lang w:eastAsia="zh-CN"/>
              </w:rPr>
              <w:t>分</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spacing w:line="240" w:lineRule="auto"/>
        <w:rPr>
          <w:rFonts w:hint="eastAsia" w:ascii="仿宋" w:hAnsi="仿宋" w:eastAsia="仿宋" w:cs="仿宋"/>
          <w:kern w:val="0"/>
          <w:sz w:val="32"/>
          <w:szCs w:val="32"/>
          <w:lang w:val="en-US" w:eastAsia="zh-CN"/>
        </w:rPr>
      </w:pPr>
      <w:r>
        <w:rPr>
          <w:rFonts w:hint="eastAsia" w:ascii="仿宋" w:hAnsi="仿宋" w:eastAsia="仿宋" w:cs="仿宋"/>
          <w:kern w:val="0"/>
          <w:sz w:val="21"/>
          <w:szCs w:val="21"/>
        </w:rPr>
        <w:t>填表人：        填报日期：          联系电话：            单位负责人签字：</w:t>
      </w:r>
      <w:r>
        <w:rPr>
          <w:rFonts w:hint="eastAsia" w:ascii="仿宋" w:hAnsi="仿宋" w:eastAsia="仿宋" w:cs="仿宋"/>
          <w:kern w:val="0"/>
          <w:sz w:val="21"/>
          <w:szCs w:val="21"/>
        </w:rPr>
        <w:br w:type="page"/>
      </w:r>
      <w:r>
        <w:rPr>
          <w:rFonts w:hint="eastAsia" w:ascii="仿宋" w:hAnsi="仿宋" w:eastAsia="仿宋" w:cs="仿宋"/>
          <w:kern w:val="0"/>
          <w:sz w:val="32"/>
          <w:szCs w:val="32"/>
        </w:rPr>
        <w:t>附件</w:t>
      </w:r>
      <w:r>
        <w:rPr>
          <w:rFonts w:hint="eastAsia" w:ascii="仿宋" w:hAnsi="仿宋" w:eastAsia="仿宋" w:cs="仿宋"/>
          <w:kern w:val="0"/>
          <w:sz w:val="32"/>
          <w:szCs w:val="32"/>
          <w:lang w:val="en-US" w:eastAsia="zh-CN"/>
        </w:rPr>
        <w:t>5</w:t>
      </w:r>
    </w:p>
    <w:p>
      <w:pPr>
        <w:jc w:val="center"/>
        <w:rPr>
          <w:rFonts w:hint="eastAsia" w:ascii="仿宋" w:hAnsi="仿宋" w:eastAsia="仿宋" w:cs="仿宋"/>
          <w:sz w:val="48"/>
          <w:szCs w:val="48"/>
          <w:lang w:val="en-US" w:eastAsia="zh-CN"/>
        </w:rPr>
      </w:pPr>
      <w:r>
        <w:rPr>
          <w:rFonts w:hint="eastAsia" w:ascii="仿宋" w:hAnsi="仿宋" w:eastAsia="仿宋" w:cs="仿宋"/>
          <w:sz w:val="48"/>
          <w:szCs w:val="48"/>
          <w:lang w:val="en-US" w:eastAsia="zh-CN"/>
        </w:rPr>
        <w:t>2023</w:t>
      </w:r>
      <w:r>
        <w:rPr>
          <w:rFonts w:hint="eastAsia" w:ascii="仿宋" w:hAnsi="仿宋" w:eastAsia="仿宋" w:cs="仿宋"/>
          <w:sz w:val="48"/>
          <w:szCs w:val="48"/>
        </w:rPr>
        <w:t>年度</w:t>
      </w:r>
      <w:r>
        <w:rPr>
          <w:rFonts w:hint="eastAsia" w:ascii="仿宋" w:hAnsi="仿宋" w:eastAsia="仿宋" w:cs="仿宋"/>
          <w:sz w:val="48"/>
          <w:szCs w:val="48"/>
          <w:lang w:val="en-US" w:eastAsia="zh-CN"/>
        </w:rPr>
        <w:t>益阳市资阳区政务服务中心</w:t>
      </w:r>
    </w:p>
    <w:p>
      <w:pPr>
        <w:jc w:val="center"/>
        <w:rPr>
          <w:rFonts w:hint="eastAsia" w:ascii="仿宋" w:hAnsi="仿宋" w:eastAsia="仿宋" w:cs="仿宋"/>
          <w:sz w:val="48"/>
          <w:szCs w:val="48"/>
        </w:rPr>
      </w:pPr>
      <w:r>
        <w:rPr>
          <w:rFonts w:hint="eastAsia" w:ascii="仿宋" w:hAnsi="仿宋" w:eastAsia="仿宋" w:cs="仿宋"/>
          <w:sz w:val="48"/>
          <w:szCs w:val="48"/>
        </w:rPr>
        <w:t>部门整体支出绩效自评报告</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ind w:firstLine="880" w:firstLineChars="200"/>
        <w:jc w:val="center"/>
        <w:rPr>
          <w:rFonts w:hint="eastAsia" w:ascii="仿宋" w:hAnsi="仿宋" w:eastAsia="仿宋" w:cs="仿宋"/>
          <w:sz w:val="44"/>
          <w:szCs w:val="44"/>
        </w:rPr>
      </w:pPr>
    </w:p>
    <w:p>
      <w:pPr>
        <w:ind w:firstLine="880" w:firstLineChars="200"/>
        <w:jc w:val="center"/>
        <w:rPr>
          <w:rFonts w:hint="eastAsia" w:ascii="仿宋" w:hAnsi="仿宋" w:eastAsia="仿宋" w:cs="仿宋"/>
          <w:sz w:val="44"/>
          <w:szCs w:val="44"/>
        </w:rPr>
      </w:pPr>
    </w:p>
    <w:p>
      <w:pPr>
        <w:ind w:firstLine="880" w:firstLineChars="200"/>
        <w:jc w:val="center"/>
        <w:rPr>
          <w:rFonts w:hint="eastAsia" w:ascii="仿宋" w:hAnsi="仿宋" w:eastAsia="仿宋" w:cs="仿宋"/>
          <w:sz w:val="44"/>
          <w:szCs w:val="44"/>
        </w:rPr>
      </w:pPr>
    </w:p>
    <w:p>
      <w:pPr>
        <w:ind w:firstLine="720" w:firstLineChars="200"/>
        <w:jc w:val="both"/>
        <w:rPr>
          <w:rFonts w:hint="eastAsia" w:ascii="仿宋" w:hAnsi="仿宋" w:eastAsia="仿宋" w:cs="仿宋"/>
          <w:sz w:val="36"/>
          <w:szCs w:val="36"/>
          <w:lang w:eastAsia="zh-CN"/>
        </w:rPr>
      </w:pPr>
    </w:p>
    <w:p>
      <w:pPr>
        <w:ind w:firstLine="720" w:firstLineChars="200"/>
        <w:jc w:val="both"/>
        <w:rPr>
          <w:rFonts w:hint="eastAsia" w:ascii="仿宋" w:hAnsi="仿宋" w:eastAsia="仿宋" w:cs="仿宋"/>
          <w:sz w:val="36"/>
          <w:szCs w:val="36"/>
          <w:lang w:eastAsia="zh-CN"/>
        </w:rPr>
      </w:pPr>
    </w:p>
    <w:p>
      <w:pPr>
        <w:ind w:firstLine="720" w:firstLineChars="200"/>
        <w:jc w:val="both"/>
        <w:rPr>
          <w:rFonts w:hint="eastAsia" w:ascii="仿宋" w:hAnsi="仿宋" w:eastAsia="仿宋" w:cs="仿宋"/>
          <w:sz w:val="36"/>
          <w:szCs w:val="36"/>
          <w:u w:val="single"/>
          <w:lang w:val="en-US" w:eastAsia="zh-CN"/>
        </w:rPr>
      </w:pPr>
      <w:r>
        <w:rPr>
          <w:rFonts w:hint="eastAsia" w:ascii="仿宋" w:hAnsi="仿宋" w:eastAsia="仿宋" w:cs="仿宋"/>
          <w:sz w:val="36"/>
          <w:szCs w:val="36"/>
          <w:lang w:eastAsia="zh-CN"/>
        </w:rPr>
        <w:t>部门（</w:t>
      </w:r>
      <w:r>
        <w:rPr>
          <w:rFonts w:hint="eastAsia" w:ascii="仿宋" w:hAnsi="仿宋" w:eastAsia="仿宋" w:cs="仿宋"/>
          <w:sz w:val="36"/>
          <w:szCs w:val="36"/>
        </w:rPr>
        <w:t>单位</w:t>
      </w:r>
      <w:r>
        <w:rPr>
          <w:rFonts w:hint="eastAsia" w:ascii="仿宋" w:hAnsi="仿宋" w:eastAsia="仿宋" w:cs="仿宋"/>
          <w:sz w:val="36"/>
          <w:szCs w:val="36"/>
          <w:lang w:eastAsia="zh-CN"/>
        </w:rPr>
        <w:t>）</w:t>
      </w:r>
      <w:r>
        <w:rPr>
          <w:rFonts w:hint="eastAsia" w:ascii="仿宋" w:hAnsi="仿宋" w:eastAsia="仿宋" w:cs="仿宋"/>
          <w:sz w:val="36"/>
          <w:szCs w:val="36"/>
        </w:rPr>
        <w:t>名称：</w:t>
      </w:r>
      <w:r>
        <w:rPr>
          <w:rFonts w:hint="eastAsia" w:ascii="仿宋" w:hAnsi="仿宋" w:eastAsia="仿宋" w:cs="仿宋"/>
          <w:sz w:val="36"/>
          <w:szCs w:val="36"/>
          <w:lang w:val="en-US" w:eastAsia="zh-CN"/>
        </w:rPr>
        <w:t xml:space="preserve"> </w:t>
      </w:r>
      <w:r>
        <w:rPr>
          <w:rFonts w:hint="eastAsia" w:ascii="仿宋" w:hAnsi="仿宋" w:eastAsia="仿宋" w:cs="仿宋"/>
          <w:sz w:val="36"/>
          <w:szCs w:val="36"/>
          <w:u w:val="single"/>
          <w:lang w:val="en-US" w:eastAsia="zh-CN"/>
        </w:rPr>
        <w:t>益阳市资阳区政务服务中心</w:t>
      </w:r>
    </w:p>
    <w:p>
      <w:pPr>
        <w:ind w:firstLine="3240" w:firstLineChars="900"/>
        <w:jc w:val="both"/>
        <w:rPr>
          <w:rFonts w:hint="eastAsia" w:ascii="仿宋" w:hAnsi="仿宋" w:eastAsia="仿宋" w:cs="仿宋"/>
          <w:sz w:val="36"/>
          <w:szCs w:val="36"/>
          <w:u w:val="none"/>
          <w:lang w:val="en-US" w:eastAsia="zh-CN"/>
        </w:rPr>
      </w:pPr>
    </w:p>
    <w:p>
      <w:pPr>
        <w:ind w:firstLine="2880" w:firstLineChars="800"/>
        <w:jc w:val="both"/>
        <w:rPr>
          <w:rFonts w:hint="eastAsia" w:ascii="仿宋" w:hAnsi="仿宋" w:eastAsia="仿宋" w:cs="仿宋"/>
          <w:sz w:val="36"/>
          <w:szCs w:val="36"/>
          <w:u w:val="single"/>
          <w:lang w:val="en-US" w:eastAsia="zh-CN"/>
        </w:rPr>
      </w:pPr>
      <w:r>
        <w:rPr>
          <w:rFonts w:hint="eastAsia" w:ascii="仿宋" w:hAnsi="仿宋" w:eastAsia="仿宋" w:cs="仿宋"/>
          <w:sz w:val="36"/>
          <w:szCs w:val="36"/>
          <w:u w:val="none"/>
          <w:lang w:val="en-US" w:eastAsia="zh-CN"/>
        </w:rPr>
        <w:t>2024 年 6 月 1 日</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（此页为封面）</w:t>
      </w:r>
    </w:p>
    <w:p>
      <w:pPr>
        <w:spacing w:line="560" w:lineRule="exact"/>
        <w:ind w:firstLine="360" w:firstLineChars="100"/>
        <w:jc w:val="center"/>
        <w:rPr>
          <w:rFonts w:hint="eastAsia" w:ascii="仿宋" w:hAnsi="仿宋" w:eastAsia="仿宋" w:cs="仿宋"/>
          <w:sz w:val="36"/>
          <w:szCs w:val="36"/>
          <w:lang w:val="en-US" w:eastAsia="zh-CN"/>
        </w:rPr>
      </w:pPr>
    </w:p>
    <w:p>
      <w:pPr>
        <w:spacing w:line="600" w:lineRule="exact"/>
        <w:ind w:firstLine="321" w:firstLineChars="100"/>
        <w:jc w:val="center"/>
        <w:rPr>
          <w:rFonts w:hint="eastAsia" w:ascii="仿宋_GB2312" w:hAnsi="仿宋_GB2312" w:cs="仿宋_GB2312"/>
          <w:b/>
          <w:bCs/>
          <w:kern w:val="0"/>
          <w:sz w:val="32"/>
          <w:szCs w:val="32"/>
          <w:lang w:val="en-US" w:eastAsia="zh-CN" w:bidi="ar-SA"/>
        </w:rPr>
      </w:pPr>
      <w:r>
        <w:rPr>
          <w:rFonts w:hint="eastAsia" w:ascii="仿宋_GB2312" w:hAnsi="仿宋_GB2312" w:cs="仿宋_GB2312"/>
          <w:b/>
          <w:bCs/>
          <w:kern w:val="0"/>
          <w:sz w:val="32"/>
          <w:szCs w:val="32"/>
          <w:lang w:val="en-US" w:eastAsia="zh-CN" w:bidi="ar-SA"/>
        </w:rPr>
        <w:t>2023</w:t>
      </w:r>
      <w:r>
        <w:rPr>
          <w:rFonts w:hint="eastAsia" w:ascii="仿宋_GB2312" w:hAnsi="仿宋_GB2312" w:eastAsia="仿宋_GB2312" w:cs="仿宋_GB2312"/>
          <w:b/>
          <w:bCs/>
          <w:kern w:val="0"/>
          <w:sz w:val="32"/>
          <w:szCs w:val="32"/>
          <w:lang w:val="en-US" w:eastAsia="zh-CN" w:bidi="ar-SA"/>
        </w:rPr>
        <w:t>年度</w:t>
      </w:r>
      <w:r>
        <w:rPr>
          <w:rFonts w:hint="eastAsia" w:ascii="仿宋_GB2312" w:hAnsi="仿宋_GB2312" w:cs="仿宋_GB2312"/>
          <w:b/>
          <w:bCs/>
          <w:kern w:val="0"/>
          <w:sz w:val="32"/>
          <w:szCs w:val="32"/>
          <w:lang w:val="en-US" w:eastAsia="zh-CN" w:bidi="ar-SA"/>
        </w:rPr>
        <w:t>益阳市资阳区政务服务中心</w:t>
      </w:r>
    </w:p>
    <w:p>
      <w:pPr>
        <w:spacing w:line="600" w:lineRule="exact"/>
        <w:ind w:firstLine="321" w:firstLineChars="100"/>
        <w:jc w:val="center"/>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部门整体支出绩效自评报告</w:t>
      </w:r>
    </w:p>
    <w:p>
      <w:pPr>
        <w:spacing w:line="600" w:lineRule="exact"/>
        <w:ind w:firstLine="630" w:firstLineChars="196"/>
        <w:jc w:val="center"/>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（参考提纲）</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p>
    <w:p>
      <w:pPr>
        <w:widowControl/>
        <w:autoSpaceDN w:val="0"/>
        <w:spacing w:line="540" w:lineRule="exact"/>
        <w:ind w:firstLine="64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（一）简要介绍2023年度重点工作计划；</w:t>
      </w:r>
    </w:p>
    <w:p>
      <w:pPr>
        <w:pStyle w:val="2"/>
        <w:keepNext w:val="0"/>
        <w:keepLines w:val="0"/>
        <w:pageBreakBefore w:val="0"/>
        <w:widowControl w:val="0"/>
        <w:kinsoku/>
        <w:wordWrap/>
        <w:overflowPunct/>
        <w:topLinePunct w:val="0"/>
        <w:autoSpaceDE/>
        <w:autoSpaceDN/>
        <w:bidi w:val="0"/>
        <w:adjustRightInd/>
        <w:snapToGrid w:val="0"/>
        <w:spacing w:before="161" w:beforeLines="50" w:after="161" w:afterLines="50"/>
        <w:ind w:firstLine="640" w:firstLineChars="200"/>
        <w:textAlignment w:val="auto"/>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2023年，在区委、区政府的坚强领导下，资阳区政务服务中心始终坚持以习近平新时代中国特色社会主义思想为指导，着力从“抓创新、抓效能、抓管理、抓亮化”上下功夫，全方位推进政务服务工作提质增效。“农村建设一件事一次办”成为全省政务服务改革创新品牌，获毛伟明省长亲自批示，相关经验做法获《人民日报》（纸媒）及《农民日报》（纸媒）报道推介，“三通助企”创新工作在新华社《经济参考报》（纸媒）上刊发报道，多项亮点工作被湖南日报（纸媒）报道5次，获评“全国青年文明号”“全国节约型机关”“全省清廉单元样本”。</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（二）部门整体支出规模、使用方向、主要内容和涉及范围。</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00"/>
        <w:jc w:val="both"/>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决算收支完成情况。</w:t>
      </w:r>
      <w:r>
        <w:rPr>
          <w:rFonts w:hint="default" w:ascii="仿宋_GB2312" w:hAnsi="仿宋_GB2312" w:eastAsia="仿宋_GB2312" w:cs="仿宋_GB2312"/>
          <w:kern w:val="0"/>
          <w:sz w:val="32"/>
          <w:szCs w:val="32"/>
          <w:lang w:val="en-US" w:eastAsia="zh-CN" w:bidi="ar-SA"/>
        </w:rPr>
        <w:t>202</w:t>
      </w:r>
      <w:r>
        <w:rPr>
          <w:rFonts w:hint="eastAsia" w:ascii="仿宋_GB2312" w:hAnsi="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年一般公共预算财政拨款收入</w:t>
      </w:r>
      <w:r>
        <w:rPr>
          <w:rFonts w:hint="eastAsia" w:ascii="仿宋_GB2312" w:hAnsi="仿宋_GB2312" w:cs="仿宋_GB2312"/>
          <w:kern w:val="0"/>
          <w:sz w:val="32"/>
          <w:szCs w:val="32"/>
          <w:lang w:val="en-US" w:eastAsia="zh-CN" w:bidi="ar-SA"/>
        </w:rPr>
        <w:t>610.80</w:t>
      </w:r>
      <w:r>
        <w:rPr>
          <w:rFonts w:hint="eastAsia" w:ascii="仿宋_GB2312" w:hAnsi="仿宋_GB2312" w:eastAsia="仿宋_GB2312" w:cs="仿宋_GB2312"/>
          <w:kern w:val="0"/>
          <w:sz w:val="32"/>
          <w:szCs w:val="32"/>
          <w:lang w:val="en-US" w:eastAsia="zh-CN" w:bidi="ar-SA"/>
        </w:rPr>
        <w:t>万元，部门决算支出</w:t>
      </w:r>
      <w:r>
        <w:rPr>
          <w:rFonts w:hint="eastAsia" w:ascii="仿宋_GB2312" w:hAnsi="仿宋_GB2312" w:cs="仿宋_GB2312"/>
          <w:kern w:val="0"/>
          <w:sz w:val="32"/>
          <w:szCs w:val="32"/>
          <w:lang w:val="en-US" w:eastAsia="zh-CN" w:bidi="ar-SA"/>
        </w:rPr>
        <w:t>610.80</w:t>
      </w:r>
      <w:r>
        <w:rPr>
          <w:rFonts w:hint="eastAsia" w:ascii="仿宋_GB2312" w:hAnsi="仿宋_GB2312" w:eastAsia="仿宋_GB2312" w:cs="仿宋_GB2312"/>
          <w:kern w:val="0"/>
          <w:sz w:val="32"/>
          <w:szCs w:val="32"/>
          <w:lang w:val="en-US" w:eastAsia="zh-CN" w:bidi="ar-SA"/>
        </w:rPr>
        <w:t>万元，其中基本支出</w:t>
      </w:r>
      <w:r>
        <w:rPr>
          <w:rFonts w:hint="eastAsia" w:ascii="仿宋_GB2312" w:hAnsi="仿宋_GB2312" w:cs="仿宋_GB2312"/>
          <w:kern w:val="0"/>
          <w:sz w:val="32"/>
          <w:szCs w:val="32"/>
          <w:lang w:val="en-US" w:eastAsia="zh-CN" w:bidi="ar-SA"/>
        </w:rPr>
        <w:t>142.05</w:t>
      </w:r>
      <w:r>
        <w:rPr>
          <w:rFonts w:hint="eastAsia" w:ascii="仿宋_GB2312" w:hAnsi="仿宋_GB2312" w:eastAsia="仿宋_GB2312" w:cs="仿宋_GB2312"/>
          <w:kern w:val="0"/>
          <w:sz w:val="32"/>
          <w:szCs w:val="32"/>
          <w:lang w:val="en-US" w:eastAsia="zh-CN" w:bidi="ar-SA"/>
        </w:rPr>
        <w:t>万元（</w:t>
      </w:r>
      <w:r>
        <w:rPr>
          <w:rFonts w:hint="eastAsia" w:ascii="仿宋_GB2312" w:hAnsi="仿宋_GB2312" w:cs="仿宋_GB2312"/>
          <w:kern w:val="0"/>
          <w:sz w:val="32"/>
          <w:szCs w:val="32"/>
          <w:lang w:val="en-US" w:eastAsia="zh-CN" w:bidi="ar-SA"/>
        </w:rPr>
        <w:t>人员经费112.15</w:t>
      </w:r>
      <w:r>
        <w:rPr>
          <w:rFonts w:hint="eastAsia" w:ascii="仿宋_GB2312" w:hAnsi="仿宋_GB2312" w:eastAsia="仿宋_GB2312" w:cs="仿宋_GB2312"/>
          <w:kern w:val="0"/>
          <w:sz w:val="32"/>
          <w:szCs w:val="32"/>
          <w:lang w:val="en-US" w:eastAsia="zh-CN" w:bidi="ar-SA"/>
        </w:rPr>
        <w:t>万元，占基本支出</w:t>
      </w:r>
      <w:r>
        <w:rPr>
          <w:rFonts w:hint="eastAsia" w:ascii="仿宋_GB2312" w:hAnsi="仿宋_GB2312" w:cs="仿宋_GB2312"/>
          <w:kern w:val="0"/>
          <w:sz w:val="32"/>
          <w:szCs w:val="32"/>
          <w:lang w:val="en-US" w:eastAsia="zh-CN" w:bidi="ar-SA"/>
        </w:rPr>
        <w:t>78.95</w:t>
      </w:r>
      <w:r>
        <w:rPr>
          <w:rFonts w:hint="default" w:ascii="仿宋_GB2312" w:hAnsi="仿宋_GB2312" w:eastAsia="仿宋_GB2312" w:cs="仿宋_GB2312"/>
          <w:kern w:val="0"/>
          <w:sz w:val="32"/>
          <w:szCs w:val="32"/>
          <w:lang w:val="en-US" w:eastAsia="zh-CN" w:bidi="ar-SA"/>
        </w:rPr>
        <w:t>%</w:t>
      </w:r>
      <w:r>
        <w:rPr>
          <w:rFonts w:hint="eastAsia" w:ascii="仿宋_GB2312" w:hAnsi="仿宋_GB2312" w:eastAsia="仿宋_GB2312" w:cs="仿宋_GB2312"/>
          <w:kern w:val="0"/>
          <w:sz w:val="32"/>
          <w:szCs w:val="32"/>
          <w:lang w:val="en-US" w:eastAsia="zh-CN" w:bidi="ar-SA"/>
        </w:rPr>
        <w:t>，</w:t>
      </w:r>
      <w:r>
        <w:rPr>
          <w:rFonts w:hint="eastAsia" w:ascii="仿宋_GB2312" w:hAnsi="仿宋_GB2312" w:cs="仿宋_GB2312"/>
          <w:kern w:val="0"/>
          <w:sz w:val="32"/>
          <w:szCs w:val="32"/>
          <w:lang w:val="en-US" w:eastAsia="zh-CN" w:bidi="ar-SA"/>
        </w:rPr>
        <w:t>公用经费29.65</w:t>
      </w:r>
      <w:r>
        <w:rPr>
          <w:rFonts w:hint="eastAsia" w:ascii="仿宋_GB2312" w:hAnsi="仿宋_GB2312" w:eastAsia="仿宋_GB2312" w:cs="仿宋_GB2312"/>
          <w:kern w:val="0"/>
          <w:sz w:val="32"/>
          <w:szCs w:val="32"/>
          <w:lang w:val="en-US" w:eastAsia="zh-CN" w:bidi="ar-SA"/>
        </w:rPr>
        <w:t>万元，占基本支出</w:t>
      </w:r>
      <w:r>
        <w:rPr>
          <w:rFonts w:hint="eastAsia" w:ascii="仿宋_GB2312" w:hAnsi="仿宋_GB2312" w:cs="仿宋_GB2312"/>
          <w:kern w:val="0"/>
          <w:sz w:val="32"/>
          <w:szCs w:val="32"/>
          <w:lang w:val="en-US" w:eastAsia="zh-CN" w:bidi="ar-SA"/>
        </w:rPr>
        <w:t>20.88</w:t>
      </w:r>
      <w:r>
        <w:rPr>
          <w:rFonts w:hint="default" w:ascii="仿宋_GB2312" w:hAnsi="仿宋_GB2312" w:eastAsia="仿宋_GB2312" w:cs="仿宋_GB2312"/>
          <w:kern w:val="0"/>
          <w:sz w:val="32"/>
          <w:szCs w:val="32"/>
          <w:lang w:val="en-US" w:eastAsia="zh-CN" w:bidi="ar-SA"/>
        </w:rPr>
        <w:t>%</w:t>
      </w:r>
      <w:r>
        <w:rPr>
          <w:rFonts w:hint="eastAsia" w:ascii="仿宋_GB2312" w:hAnsi="仿宋_GB2312" w:cs="仿宋_GB2312"/>
          <w:kern w:val="0"/>
          <w:sz w:val="32"/>
          <w:szCs w:val="32"/>
          <w:lang w:val="en-US" w:eastAsia="zh-CN" w:bidi="ar-SA"/>
        </w:rPr>
        <w:t>，其他支出0.25万元，占基本支出0.17%</w:t>
      </w:r>
      <w:r>
        <w:rPr>
          <w:rFonts w:hint="eastAsia" w:ascii="仿宋_GB2312" w:hAnsi="仿宋_GB2312" w:eastAsia="仿宋_GB2312" w:cs="仿宋_GB2312"/>
          <w:kern w:val="0"/>
          <w:sz w:val="32"/>
          <w:szCs w:val="32"/>
          <w:lang w:val="en-US" w:eastAsia="zh-CN" w:bidi="ar-SA"/>
        </w:rPr>
        <w:t>），项目支出</w:t>
      </w:r>
      <w:r>
        <w:rPr>
          <w:rFonts w:hint="eastAsia" w:ascii="仿宋_GB2312" w:hAnsi="仿宋_GB2312" w:cs="仿宋_GB2312"/>
          <w:kern w:val="0"/>
          <w:sz w:val="32"/>
          <w:szCs w:val="32"/>
          <w:lang w:val="en-US" w:eastAsia="zh-CN" w:bidi="ar-SA"/>
        </w:rPr>
        <w:t>468.75</w:t>
      </w:r>
      <w:r>
        <w:rPr>
          <w:rFonts w:hint="eastAsia" w:ascii="仿宋_GB2312" w:hAnsi="仿宋_GB2312" w:eastAsia="仿宋_GB2312" w:cs="仿宋_GB2312"/>
          <w:kern w:val="0"/>
          <w:sz w:val="32"/>
          <w:szCs w:val="32"/>
          <w:lang w:val="en-US" w:eastAsia="zh-CN" w:bidi="ar-SA"/>
        </w:rPr>
        <w:t>万元、年末结转结余</w:t>
      </w:r>
      <w:r>
        <w:rPr>
          <w:rFonts w:hint="default" w:ascii="仿宋_GB2312" w:hAnsi="仿宋_GB2312" w:eastAsia="仿宋_GB2312" w:cs="仿宋_GB2312"/>
          <w:kern w:val="0"/>
          <w:sz w:val="32"/>
          <w:szCs w:val="32"/>
          <w:lang w:val="en-US" w:eastAsia="zh-CN" w:bidi="ar-SA"/>
        </w:rPr>
        <w:t>0</w:t>
      </w:r>
      <w:r>
        <w:rPr>
          <w:rFonts w:hint="eastAsia" w:ascii="仿宋_GB2312" w:hAnsi="仿宋_GB2312" w:eastAsia="仿宋_GB2312" w:cs="仿宋_GB2312"/>
          <w:kern w:val="0"/>
          <w:sz w:val="32"/>
          <w:szCs w:val="32"/>
          <w:lang w:val="en-US" w:eastAsia="zh-CN" w:bidi="ar-SA"/>
        </w:rPr>
        <w:t>万元。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00"/>
        <w:jc w:val="both"/>
        <w:rPr>
          <w:rFonts w:hint="eastAsia"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2. “</w:t>
      </w:r>
      <w:r>
        <w:rPr>
          <w:rFonts w:hint="eastAsia" w:ascii="仿宋_GB2312" w:hAnsi="仿宋_GB2312" w:eastAsia="仿宋_GB2312" w:cs="仿宋_GB2312"/>
          <w:kern w:val="0"/>
          <w:sz w:val="32"/>
          <w:szCs w:val="32"/>
          <w:lang w:val="en-US" w:eastAsia="zh-CN" w:bidi="ar-SA"/>
        </w:rPr>
        <w:t>三公经费</w:t>
      </w:r>
      <w:r>
        <w:rPr>
          <w:rFonts w:hint="default" w:ascii="仿宋_GB2312" w:hAnsi="仿宋_GB2312" w:eastAsia="仿宋_GB2312" w:cs="仿宋_GB2312"/>
          <w:kern w:val="0"/>
          <w:sz w:val="32"/>
          <w:szCs w:val="32"/>
          <w:lang w:val="en-US" w:eastAsia="zh-CN" w:bidi="ar-SA"/>
        </w:rPr>
        <w:t>”</w:t>
      </w:r>
      <w:r>
        <w:rPr>
          <w:rFonts w:hint="eastAsia" w:ascii="仿宋_GB2312" w:hAnsi="仿宋_GB2312" w:eastAsia="仿宋_GB2312" w:cs="仿宋_GB2312"/>
          <w:kern w:val="0"/>
          <w:sz w:val="32"/>
          <w:szCs w:val="32"/>
          <w:lang w:val="en-US" w:eastAsia="zh-CN" w:bidi="ar-SA"/>
        </w:rPr>
        <w:t>支出。根据厉行节约原则，</w:t>
      </w:r>
      <w:r>
        <w:rPr>
          <w:rFonts w:hint="default" w:ascii="仿宋_GB2312" w:hAnsi="仿宋_GB2312" w:eastAsia="仿宋_GB2312" w:cs="仿宋_GB2312"/>
          <w:kern w:val="0"/>
          <w:sz w:val="32"/>
          <w:szCs w:val="32"/>
          <w:lang w:val="en-US" w:eastAsia="zh-CN" w:bidi="ar-SA"/>
        </w:rPr>
        <w:t>202</w:t>
      </w:r>
      <w:r>
        <w:rPr>
          <w:rFonts w:hint="eastAsia" w:ascii="仿宋_GB2312" w:hAnsi="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年我单位严格控制公务招待费、公车用车购置及运行维护费、因公出国（境）费</w:t>
      </w:r>
      <w:r>
        <w:rPr>
          <w:rFonts w:hint="default" w:ascii="仿宋_GB2312" w:hAnsi="仿宋_GB2312" w:eastAsia="仿宋_GB2312" w:cs="仿宋_GB2312"/>
          <w:kern w:val="0"/>
          <w:sz w:val="32"/>
          <w:szCs w:val="32"/>
          <w:lang w:val="en-US" w:eastAsia="zh-CN" w:bidi="ar-SA"/>
        </w:rPr>
        <w:t> “</w:t>
      </w:r>
      <w:r>
        <w:rPr>
          <w:rFonts w:hint="eastAsia" w:ascii="仿宋_GB2312" w:hAnsi="仿宋_GB2312" w:eastAsia="仿宋_GB2312" w:cs="仿宋_GB2312"/>
          <w:kern w:val="0"/>
          <w:sz w:val="32"/>
          <w:szCs w:val="32"/>
          <w:lang w:val="en-US" w:eastAsia="zh-CN" w:bidi="ar-SA"/>
        </w:rPr>
        <w:t>三公</w:t>
      </w:r>
      <w:r>
        <w:rPr>
          <w:rFonts w:hint="default" w:ascii="仿宋_GB2312" w:hAnsi="仿宋_GB2312" w:eastAsia="仿宋_GB2312" w:cs="仿宋_GB2312"/>
          <w:kern w:val="0"/>
          <w:sz w:val="32"/>
          <w:szCs w:val="32"/>
          <w:lang w:val="en-US" w:eastAsia="zh-CN" w:bidi="ar-SA"/>
        </w:rPr>
        <w:t>”</w:t>
      </w:r>
      <w:r>
        <w:rPr>
          <w:rFonts w:hint="eastAsia" w:ascii="仿宋_GB2312" w:hAnsi="仿宋_GB2312" w:eastAsia="仿宋_GB2312" w:cs="仿宋_GB2312"/>
          <w:kern w:val="0"/>
          <w:sz w:val="32"/>
          <w:szCs w:val="32"/>
          <w:lang w:val="en-US" w:eastAsia="zh-CN" w:bidi="ar-SA"/>
        </w:rPr>
        <w:t>经费支出，</w:t>
      </w:r>
      <w:r>
        <w:rPr>
          <w:rFonts w:hint="default" w:ascii="仿宋_GB2312" w:hAnsi="仿宋_GB2312" w:eastAsia="仿宋_GB2312" w:cs="仿宋_GB2312"/>
          <w:kern w:val="0"/>
          <w:sz w:val="32"/>
          <w:szCs w:val="32"/>
          <w:lang w:val="en-US" w:eastAsia="zh-CN" w:bidi="ar-SA"/>
        </w:rPr>
        <w:t>202</w:t>
      </w:r>
      <w:r>
        <w:rPr>
          <w:rFonts w:hint="eastAsia" w:ascii="仿宋_GB2312" w:hAnsi="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年无公务接待费、公车用车购置及运行维护费、公出国（境）费用发生。</w:t>
      </w:r>
    </w:p>
    <w:p>
      <w:pPr>
        <w:pStyle w:val="2"/>
        <w:rPr>
          <w:rFonts w:hint="eastAsia"/>
          <w:lang w:val="en-US" w:eastAsia="zh-CN"/>
        </w:rPr>
      </w:pPr>
    </w:p>
    <w:p>
      <w:pPr>
        <w:pStyle w:val="2"/>
        <w:rPr>
          <w:rFonts w:hint="eastAsia"/>
          <w:lang w:val="en-US" w:eastAsia="zh-CN"/>
        </w:rPr>
      </w:pPr>
    </w:p>
    <w:p>
      <w:pPr>
        <w:widowControl/>
        <w:autoSpaceDN w:val="0"/>
        <w:spacing w:line="560" w:lineRule="exact"/>
        <w:ind w:firstLine="645"/>
        <w:rPr>
          <w:rFonts w:ascii="黑体" w:hAnsi="黑体" w:eastAsia="黑体" w:cs="黑体"/>
          <w:b w:val="0"/>
          <w:bCs w:val="0"/>
          <w:sz w:val="32"/>
          <w:szCs w:val="32"/>
        </w:rPr>
      </w:pPr>
      <w:r>
        <w:rPr>
          <w:rFonts w:hint="eastAsia" w:ascii="黑体" w:hAnsi="黑体" w:eastAsia="黑体" w:cs="黑体"/>
          <w:b w:val="0"/>
          <w:bCs w:val="0"/>
          <w:color w:val="000000"/>
          <w:kern w:val="0"/>
          <w:sz w:val="32"/>
          <w:szCs w:val="32"/>
        </w:rPr>
        <w:t>二、</w:t>
      </w:r>
      <w:r>
        <w:rPr>
          <w:rFonts w:hint="eastAsia" w:ascii="黑体" w:hAnsi="黑体" w:eastAsia="黑体" w:cs="黑体"/>
          <w:b w:val="0"/>
          <w:bCs w:val="0"/>
          <w:sz w:val="32"/>
          <w:szCs w:val="32"/>
        </w:rPr>
        <w:t>一般公共预算支出情况</w:t>
      </w:r>
    </w:p>
    <w:p>
      <w:pPr>
        <w:spacing w:line="600" w:lineRule="exact"/>
        <w:ind w:firstLine="627" w:firstLineChars="196"/>
        <w:jc w:val="left"/>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（一）基本支出情况</w:t>
      </w:r>
    </w:p>
    <w:p>
      <w:pPr>
        <w:spacing w:line="600" w:lineRule="exact"/>
        <w:ind w:firstLine="627" w:firstLineChars="196"/>
        <w:jc w:val="left"/>
        <w:rPr>
          <w:rFonts w:hint="default"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kern w:val="0"/>
          <w:sz w:val="32"/>
          <w:szCs w:val="32"/>
          <w:lang w:val="en-US" w:eastAsia="zh-CN" w:bidi="ar-SA"/>
        </w:rPr>
        <w:t>基本支出</w:t>
      </w:r>
      <w:r>
        <w:rPr>
          <w:rFonts w:hint="eastAsia" w:ascii="仿宋_GB2312" w:hAnsi="仿宋_GB2312" w:cs="仿宋_GB2312"/>
          <w:kern w:val="0"/>
          <w:sz w:val="32"/>
          <w:szCs w:val="32"/>
          <w:lang w:val="en-US" w:eastAsia="zh-CN" w:bidi="ar-SA"/>
        </w:rPr>
        <w:t>142.05</w:t>
      </w:r>
      <w:r>
        <w:rPr>
          <w:rFonts w:hint="eastAsia" w:ascii="仿宋_GB2312" w:hAnsi="仿宋_GB2312" w:eastAsia="仿宋_GB2312" w:cs="仿宋_GB2312"/>
          <w:kern w:val="0"/>
          <w:sz w:val="32"/>
          <w:szCs w:val="32"/>
          <w:lang w:val="en-US" w:eastAsia="zh-CN" w:bidi="ar-SA"/>
        </w:rPr>
        <w:t>万元</w:t>
      </w:r>
      <w:r>
        <w:rPr>
          <w:rFonts w:hint="eastAsia" w:ascii="仿宋_GB2312" w:hAnsi="仿宋_GB2312" w:cs="仿宋_GB2312"/>
          <w:kern w:val="0"/>
          <w:sz w:val="32"/>
          <w:szCs w:val="32"/>
          <w:lang w:val="en-US" w:eastAsia="zh-CN" w:bidi="ar-SA"/>
        </w:rPr>
        <w:t>，其中人员经费112.15</w:t>
      </w:r>
      <w:r>
        <w:rPr>
          <w:rFonts w:hint="eastAsia" w:ascii="仿宋_GB2312" w:hAnsi="仿宋_GB2312" w:eastAsia="仿宋_GB2312" w:cs="仿宋_GB2312"/>
          <w:kern w:val="0"/>
          <w:sz w:val="32"/>
          <w:szCs w:val="32"/>
          <w:lang w:val="en-US" w:eastAsia="zh-CN" w:bidi="ar-SA"/>
        </w:rPr>
        <w:t>万元，</w:t>
      </w:r>
      <w:r>
        <w:rPr>
          <w:rFonts w:hint="eastAsia" w:ascii="仿宋_GB2312" w:hAnsi="仿宋_GB2312" w:cs="仿宋_GB2312"/>
          <w:kern w:val="0"/>
          <w:sz w:val="32"/>
          <w:szCs w:val="32"/>
          <w:lang w:val="en-US" w:eastAsia="zh-CN" w:bidi="ar-SA"/>
        </w:rPr>
        <w:t>公用经费29.65</w:t>
      </w:r>
      <w:r>
        <w:rPr>
          <w:rFonts w:hint="eastAsia" w:ascii="仿宋_GB2312" w:hAnsi="仿宋_GB2312" w:cs="仿宋_GB2312"/>
          <w:b w:val="0"/>
          <w:bCs w:val="0"/>
          <w:kern w:val="0"/>
          <w:sz w:val="32"/>
          <w:szCs w:val="32"/>
          <w:lang w:val="en-US" w:eastAsia="zh-CN" w:bidi="ar-SA"/>
        </w:rPr>
        <w:t>万元，其他支出0.25万元</w:t>
      </w:r>
    </w:p>
    <w:p>
      <w:pPr>
        <w:spacing w:line="600" w:lineRule="exact"/>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2023年度区级专项资金分配安排和使用管理情况</w:t>
      </w:r>
      <w:r>
        <w:rPr>
          <w:rFonts w:hint="eastAsia" w:ascii="仿宋_GB2312" w:hAnsi="仿宋_GB2312" w:cs="仿宋_GB2312"/>
          <w:kern w:val="0"/>
          <w:sz w:val="32"/>
          <w:szCs w:val="32"/>
          <w:lang w:val="en-US" w:eastAsia="zh-CN" w:bidi="ar-SA"/>
        </w:rPr>
        <w:t>,</w:t>
      </w:r>
      <w:r>
        <w:rPr>
          <w:rFonts w:hint="eastAsia" w:ascii="仿宋_GB2312" w:hAnsi="仿宋_GB2312" w:eastAsia="仿宋_GB2312" w:cs="仿宋_GB2312"/>
          <w:kern w:val="0"/>
          <w:sz w:val="32"/>
          <w:szCs w:val="32"/>
          <w:lang w:val="en-US" w:eastAsia="zh-CN" w:bidi="ar-SA"/>
        </w:rPr>
        <w:t>专项资金名称必须注明。</w:t>
      </w:r>
    </w:p>
    <w:p>
      <w:pPr>
        <w:pStyle w:val="2"/>
        <w:keepNext w:val="0"/>
        <w:keepLines w:val="0"/>
        <w:pageBreakBefore w:val="0"/>
        <w:widowControl w:val="0"/>
        <w:kinsoku/>
        <w:wordWrap/>
        <w:overflowPunct/>
        <w:topLinePunct w:val="0"/>
        <w:autoSpaceDE/>
        <w:autoSpaceDN/>
        <w:bidi w:val="0"/>
        <w:adjustRightInd/>
        <w:snapToGrid w:val="0"/>
        <w:ind w:firstLine="640" w:firstLineChars="200"/>
        <w:textAlignment w:val="auto"/>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专项支出</w:t>
      </w:r>
      <w:r>
        <w:rPr>
          <w:rFonts w:hint="eastAsia" w:ascii="仿宋_GB2312" w:hAnsi="仿宋_GB2312" w:cs="仿宋_GB2312"/>
          <w:kern w:val="0"/>
          <w:sz w:val="32"/>
          <w:szCs w:val="32"/>
          <w:lang w:val="en-US" w:eastAsia="zh-CN" w:bidi="ar-SA"/>
        </w:rPr>
        <w:t>468.75</w:t>
      </w:r>
      <w:r>
        <w:rPr>
          <w:rFonts w:hint="eastAsia" w:ascii="仿宋_GB2312" w:hAnsi="仿宋_GB2312" w:eastAsia="仿宋_GB2312" w:cs="仿宋_GB2312"/>
          <w:kern w:val="0"/>
          <w:sz w:val="32"/>
          <w:szCs w:val="32"/>
          <w:lang w:val="en-US" w:eastAsia="zh-CN" w:bidi="ar-SA"/>
        </w:rPr>
        <w:t>万元，</w:t>
      </w:r>
      <w:r>
        <w:rPr>
          <w:rFonts w:hint="eastAsia" w:ascii="仿宋_GB2312" w:hAnsi="仿宋_GB2312" w:cs="仿宋_GB2312"/>
          <w:kern w:val="0"/>
          <w:sz w:val="32"/>
          <w:szCs w:val="32"/>
          <w:lang w:val="en-US" w:eastAsia="zh-CN" w:bidi="ar-SA"/>
        </w:rPr>
        <w:t>其中互联网+政务服务一体化平台91.61万元，公益性岗位补贴13.24万元，全区政务外网租赁费36.5万元，“互联网+政务服务”一体化平台聘用人员经费36万元，政务中心运转保障152万元，前台受理后台分类审批综合窗口新增人员4人20万元，政务中心政务大厅优化营商环境印章10万元，全区网络租赁费、主机托管费及维护费28.5万元，区政务中心工作经费8万元，区政务中心大厅打印复印费4.8万元，非税收入复印3.8万元，临聘人员工资25.76万元，电信专项25万元，其他支出13.54万元。</w:t>
      </w:r>
    </w:p>
    <w:p>
      <w:pPr>
        <w:widowControl/>
        <w:autoSpaceDN w:val="0"/>
        <w:spacing w:line="54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三、部门整体支出绩效情况</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（一）总结归纳本部门（单位）预算支出的绩效目标完成情况，实现产出和取得效益的情况。</w:t>
      </w:r>
    </w:p>
    <w:p>
      <w:pPr>
        <w:pStyle w:val="2"/>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益阳市资阳区政务服务中心</w:t>
      </w:r>
      <w:r>
        <w:rPr>
          <w:rFonts w:hint="eastAsia" w:ascii="仿宋_GB2312" w:hAnsi="仿宋_GB2312" w:eastAsia="仿宋_GB2312" w:cs="仿宋_GB2312"/>
          <w:kern w:val="0"/>
          <w:sz w:val="32"/>
          <w:szCs w:val="32"/>
          <w:lang w:val="en-US" w:eastAsia="zh-CN" w:bidi="ar-SA"/>
        </w:rPr>
        <w:t>202</w:t>
      </w:r>
      <w:r>
        <w:rPr>
          <w:rFonts w:hint="eastAsia" w:ascii="仿宋_GB2312" w:hAnsi="仿宋_GB2312" w:cs="仿宋_GB2312"/>
          <w:kern w:val="0"/>
          <w:sz w:val="32"/>
          <w:szCs w:val="32"/>
          <w:lang w:val="en-US" w:eastAsia="zh-CN" w:bidi="ar-SA"/>
        </w:rPr>
        <w:t>4</w:t>
      </w:r>
      <w:r>
        <w:rPr>
          <w:rFonts w:hint="eastAsia" w:ascii="仿宋_GB2312" w:hAnsi="仿宋_GB2312" w:eastAsia="仿宋_GB2312" w:cs="仿宋_GB2312"/>
          <w:kern w:val="0"/>
          <w:sz w:val="32"/>
          <w:szCs w:val="32"/>
          <w:lang w:val="en-US" w:eastAsia="zh-CN" w:bidi="ar-SA"/>
        </w:rPr>
        <w:t>年严格执行财政部门预算，全面保障了机关日常正常运转，认真履行好单位职能职责，圆满完成了区委、区政府下达的各项业务目标任务：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75" w:beforeAutospacing="0" w:after="375" w:afterAutospacing="0"/>
        <w:ind w:left="0" w:right="0" w:firstLine="420"/>
        <w:jc w:val="both"/>
        <w:textAlignment w:val="baseline"/>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目标1：完成本年度单位人员经费保障任务和单位日常开支。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75" w:beforeAutospacing="0" w:after="375" w:afterAutospacing="0"/>
        <w:ind w:left="0" w:right="0" w:firstLine="420"/>
        <w:jc w:val="both"/>
        <w:textAlignment w:val="baseline"/>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完成情况：为提高干部职工积极性，提升工作效率。足额保障在职人员1</w:t>
      </w:r>
      <w:r>
        <w:rPr>
          <w:rFonts w:hint="eastAsia" w:ascii="仿宋_GB2312" w:hAnsi="仿宋_GB2312" w:cs="仿宋_GB2312"/>
          <w:kern w:val="0"/>
          <w:sz w:val="32"/>
          <w:szCs w:val="32"/>
          <w:lang w:val="en-US" w:eastAsia="zh-CN" w:bidi="ar-SA"/>
        </w:rPr>
        <w:t>1</w:t>
      </w:r>
      <w:r>
        <w:rPr>
          <w:rFonts w:hint="eastAsia" w:ascii="仿宋_GB2312" w:hAnsi="仿宋_GB2312" w:eastAsia="仿宋_GB2312" w:cs="仿宋_GB2312"/>
          <w:kern w:val="0"/>
          <w:sz w:val="32"/>
          <w:szCs w:val="32"/>
          <w:lang w:val="en-US" w:eastAsia="zh-CN" w:bidi="ar-SA"/>
        </w:rPr>
        <w:t>人工资、奖金、补助、五险一金等发放和缴纳</w:t>
      </w:r>
      <w:r>
        <w:rPr>
          <w:rFonts w:hint="eastAsia" w:ascii="仿宋_GB2312" w:hAnsi="仿宋_GB2312" w:cs="仿宋_GB2312"/>
          <w:kern w:val="0"/>
          <w:sz w:val="32"/>
          <w:szCs w:val="32"/>
          <w:lang w:val="en-US" w:eastAsia="zh-CN" w:bidi="ar-SA"/>
        </w:rPr>
        <w:t>，</w:t>
      </w:r>
      <w:r>
        <w:rPr>
          <w:rFonts w:hint="eastAsia" w:ascii="仿宋_GB2312" w:hAnsi="仿宋_GB2312" w:eastAsia="仿宋_GB2312" w:cs="仿宋_GB2312"/>
          <w:kern w:val="0"/>
          <w:sz w:val="32"/>
          <w:szCs w:val="32"/>
          <w:lang w:val="en-US" w:eastAsia="zh-CN" w:bidi="ar-SA"/>
        </w:rPr>
        <w:t>满意度达到100%。</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75" w:beforeAutospacing="0" w:after="375" w:afterAutospacing="0"/>
        <w:ind w:left="0" w:right="0" w:firstLine="420"/>
        <w:jc w:val="both"/>
        <w:textAlignment w:val="baseline"/>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目标2：严格控制三公经费。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75" w:beforeAutospacing="0" w:after="375" w:afterAutospacing="0"/>
        <w:ind w:left="0" w:right="0" w:firstLine="420"/>
        <w:jc w:val="both"/>
        <w:textAlignment w:val="baseline"/>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完成情况：</w:t>
      </w:r>
      <w:r>
        <w:rPr>
          <w:rFonts w:hint="default" w:ascii="仿宋_GB2312" w:hAnsi="仿宋_GB2312" w:eastAsia="仿宋_GB2312" w:cs="仿宋_GB2312"/>
          <w:kern w:val="0"/>
          <w:sz w:val="32"/>
          <w:szCs w:val="32"/>
          <w:lang w:val="en-US" w:eastAsia="zh-CN" w:bidi="ar-SA"/>
        </w:rPr>
        <w:t>202</w:t>
      </w:r>
      <w:r>
        <w:rPr>
          <w:rFonts w:hint="eastAsia" w:ascii="仿宋_GB2312" w:hAnsi="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年我单位严格控制公务招待费、公车用车购置及运行维护费、因公出国（境）费</w:t>
      </w:r>
      <w:r>
        <w:rPr>
          <w:rFonts w:hint="default" w:ascii="仿宋_GB2312" w:hAnsi="仿宋_GB2312" w:eastAsia="仿宋_GB2312" w:cs="仿宋_GB2312"/>
          <w:kern w:val="0"/>
          <w:sz w:val="32"/>
          <w:szCs w:val="32"/>
          <w:lang w:val="en-US" w:eastAsia="zh-CN" w:bidi="ar-SA"/>
        </w:rPr>
        <w:t> “</w:t>
      </w:r>
      <w:r>
        <w:rPr>
          <w:rFonts w:hint="eastAsia" w:ascii="仿宋_GB2312" w:hAnsi="仿宋_GB2312" w:eastAsia="仿宋_GB2312" w:cs="仿宋_GB2312"/>
          <w:kern w:val="0"/>
          <w:sz w:val="32"/>
          <w:szCs w:val="32"/>
          <w:lang w:val="en-US" w:eastAsia="zh-CN" w:bidi="ar-SA"/>
        </w:rPr>
        <w:t>三公</w:t>
      </w:r>
      <w:r>
        <w:rPr>
          <w:rFonts w:hint="default" w:ascii="仿宋_GB2312" w:hAnsi="仿宋_GB2312" w:eastAsia="仿宋_GB2312" w:cs="仿宋_GB2312"/>
          <w:kern w:val="0"/>
          <w:sz w:val="32"/>
          <w:szCs w:val="32"/>
          <w:lang w:val="en-US" w:eastAsia="zh-CN" w:bidi="ar-SA"/>
        </w:rPr>
        <w:t>”</w:t>
      </w:r>
      <w:r>
        <w:rPr>
          <w:rFonts w:hint="eastAsia" w:ascii="仿宋_GB2312" w:hAnsi="仿宋_GB2312" w:eastAsia="仿宋_GB2312" w:cs="仿宋_GB2312"/>
          <w:kern w:val="0"/>
          <w:sz w:val="32"/>
          <w:szCs w:val="32"/>
          <w:lang w:val="en-US" w:eastAsia="zh-CN" w:bidi="ar-SA"/>
        </w:rPr>
        <w:t>经费支出，</w:t>
      </w:r>
      <w:r>
        <w:rPr>
          <w:rFonts w:hint="default" w:ascii="仿宋_GB2312" w:hAnsi="仿宋_GB2312" w:eastAsia="仿宋_GB2312" w:cs="仿宋_GB2312"/>
          <w:kern w:val="0"/>
          <w:sz w:val="32"/>
          <w:szCs w:val="32"/>
          <w:lang w:val="en-US" w:eastAsia="zh-CN" w:bidi="ar-SA"/>
        </w:rPr>
        <w:t>202</w:t>
      </w:r>
      <w:r>
        <w:rPr>
          <w:rFonts w:hint="eastAsia" w:ascii="仿宋_GB2312" w:hAnsi="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年无公务接待费、公车用车购置及运行维护费、公出国（境）费用发生。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75" w:beforeAutospacing="0" w:after="375" w:afterAutospacing="0"/>
        <w:ind w:right="0" w:firstLine="320" w:firstLineChars="100"/>
        <w:jc w:val="both"/>
        <w:textAlignment w:val="baseline"/>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目标3：切实维护全局干部职工权益，做好工会各项日常工作。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75" w:beforeAutospacing="0" w:after="375" w:afterAutospacing="0"/>
        <w:ind w:left="0" w:right="0" w:firstLine="640" w:firstLineChars="200"/>
        <w:jc w:val="both"/>
        <w:textAlignment w:val="baseline"/>
        <w:rPr>
          <w:rFonts w:hint="eastAsia" w:ascii="仿宋_GB2312" w:hAnsi="仿宋_GB2312" w:eastAsia="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完成情况：</w:t>
      </w:r>
      <w:r>
        <w:rPr>
          <w:rFonts w:hint="eastAsia" w:ascii="仿宋_GB2312" w:hAnsi="仿宋_GB2312" w:eastAsia="仿宋_GB2312" w:cs="仿宋_GB2312"/>
          <w:kern w:val="0"/>
          <w:sz w:val="32"/>
          <w:szCs w:val="32"/>
          <w:lang w:val="en-US" w:eastAsia="zh-CN" w:bidi="ar-SA"/>
        </w:rPr>
        <w:t>一是足额保障全年工会经费。二是中心工会组织干部职工开展了</w:t>
      </w:r>
      <w:r>
        <w:rPr>
          <w:rFonts w:hint="eastAsia" w:ascii="仿宋_GB2312" w:hAnsi="仿宋_GB2312" w:cs="仿宋_GB2312"/>
          <w:kern w:val="0"/>
          <w:sz w:val="32"/>
          <w:szCs w:val="32"/>
          <w:lang w:val="en-US" w:eastAsia="zh-CN" w:bidi="ar-SA"/>
        </w:rPr>
        <w:t>“万步有约”</w:t>
      </w:r>
      <w:r>
        <w:rPr>
          <w:rFonts w:hint="eastAsia" w:ascii="仿宋_GB2312" w:hAnsi="仿宋_GB2312" w:eastAsia="仿宋_GB2312" w:cs="仿宋_GB2312"/>
          <w:kern w:val="0"/>
          <w:sz w:val="32"/>
          <w:szCs w:val="32"/>
          <w:lang w:val="en-US" w:eastAsia="zh-CN" w:bidi="ar-SA"/>
        </w:rPr>
        <w:t>、三八节等活动，提升团队意识，增强凝聚力。三是工会按照上级工会部门文件要求落实工会会员节日福利待遇。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75" w:beforeAutospacing="0" w:after="375" w:afterAutospacing="0"/>
        <w:ind w:right="0" w:firstLine="320" w:firstLineChars="100"/>
        <w:jc w:val="both"/>
        <w:textAlignment w:val="baseline"/>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目标</w:t>
      </w:r>
      <w:r>
        <w:rPr>
          <w:rFonts w:hint="eastAsia" w:ascii="仿宋_GB2312" w:hAnsi="仿宋_GB2312" w:cs="仿宋_GB2312"/>
          <w:kern w:val="0"/>
          <w:sz w:val="32"/>
          <w:szCs w:val="32"/>
          <w:lang w:val="en-US" w:eastAsia="zh-CN" w:bidi="ar-SA"/>
        </w:rPr>
        <w:t>4</w:t>
      </w:r>
      <w:r>
        <w:rPr>
          <w:rFonts w:hint="eastAsia" w:ascii="仿宋_GB2312" w:hAnsi="仿宋_GB2312" w:eastAsia="仿宋_GB2312" w:cs="仿宋_GB2312"/>
          <w:kern w:val="0"/>
          <w:sz w:val="32"/>
          <w:szCs w:val="32"/>
          <w:lang w:val="en-US" w:eastAsia="zh-CN" w:bidi="ar-SA"/>
        </w:rPr>
        <w:t>：</w:t>
      </w:r>
      <w:r>
        <w:rPr>
          <w:rFonts w:hint="eastAsia" w:ascii="仿宋_GB2312" w:hAnsi="仿宋_GB2312" w:cs="仿宋_GB2312"/>
          <w:kern w:val="0"/>
          <w:sz w:val="32"/>
          <w:szCs w:val="32"/>
          <w:lang w:val="en-US" w:eastAsia="zh-CN" w:bidi="ar-SA"/>
        </w:rPr>
        <w:t>保障政务服务中心正常运转</w:t>
      </w:r>
      <w:r>
        <w:rPr>
          <w:rFonts w:hint="eastAsia" w:ascii="仿宋_GB2312" w:hAnsi="仿宋_GB2312" w:eastAsia="仿宋_GB2312" w:cs="仿宋_GB2312"/>
          <w:kern w:val="0"/>
          <w:sz w:val="32"/>
          <w:szCs w:val="32"/>
          <w:lang w:val="en-US" w:eastAsia="zh-CN" w:bidi="ar-SA"/>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75" w:beforeAutospacing="0" w:after="375" w:afterAutospacing="0"/>
        <w:ind w:right="0" w:firstLine="320" w:firstLineChars="100"/>
        <w:jc w:val="both"/>
        <w:textAlignment w:val="baseline"/>
        <w:rPr>
          <w:rFonts w:hint="default" w:ascii="仿宋_GB2312" w:hAnsi="仿宋_GB2312" w:eastAsia="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完成情况：2023年中心在工作日正常运转，接待大批办事群众，办事效率高，取得了群众的满意和认可，群众满意度大于等于90%。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75" w:beforeAutospacing="0" w:after="375" w:afterAutospacing="0"/>
        <w:ind w:right="0" w:firstLine="320" w:firstLineChars="100"/>
        <w:jc w:val="both"/>
        <w:textAlignment w:val="baseline"/>
        <w:rPr>
          <w:rFonts w:hint="eastAsia" w:ascii="仿宋_GB2312" w:hAnsi="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目标</w:t>
      </w:r>
      <w:r>
        <w:rPr>
          <w:rFonts w:hint="eastAsia" w:ascii="仿宋_GB2312" w:hAnsi="仿宋_GB2312" w:cs="仿宋_GB2312"/>
          <w:kern w:val="0"/>
          <w:sz w:val="32"/>
          <w:szCs w:val="32"/>
          <w:lang w:val="en-US" w:eastAsia="zh-CN" w:bidi="ar-SA"/>
        </w:rPr>
        <w:t>5：保证全区政务外网的快捷畅通。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75" w:beforeAutospacing="0" w:after="375" w:afterAutospacing="0"/>
        <w:ind w:right="0" w:firstLine="320" w:firstLineChars="100"/>
        <w:jc w:val="both"/>
        <w:textAlignment w:val="baseline"/>
        <w:rPr>
          <w:rFonts w:hint="eastAsia" w:ascii="仿宋_GB2312" w:hAnsi="仿宋_GB2312" w:eastAsia="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完成情况：政务服务中心的技术组前往网络故障的单位进行上门维修，确保网络连通率达到100%。</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（二）未实现既定绩效目标或未完成指标任务的分析说明。</w:t>
      </w:r>
    </w:p>
    <w:p>
      <w:pPr>
        <w:pStyle w:val="2"/>
        <w:rPr>
          <w:rFonts w:hint="default"/>
          <w:lang w:val="en-US" w:eastAsia="zh-CN"/>
        </w:rPr>
      </w:pPr>
      <w:r>
        <w:rPr>
          <w:rFonts w:hint="eastAsia" w:ascii="仿宋_GB2312" w:hAnsi="仿宋_GB2312" w:cs="仿宋_GB2312"/>
          <w:kern w:val="0"/>
          <w:sz w:val="32"/>
          <w:szCs w:val="32"/>
          <w:lang w:val="en-US" w:eastAsia="zh-CN" w:bidi="ar-SA"/>
        </w:rPr>
        <w:t xml:space="preserve">    无</w:t>
      </w:r>
    </w:p>
    <w:p>
      <w:pPr>
        <w:spacing w:line="600" w:lineRule="exact"/>
        <w:ind w:firstLine="627" w:firstLineChars="196"/>
        <w:rPr>
          <w:rFonts w:hint="eastAsia" w:ascii="仿宋_GB2312" w:hAnsi="仿宋_GB2312" w:eastAsia="仿宋_GB2312" w:cs="仿宋_GB2312"/>
          <w:spacing w:val="-6"/>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（三）围绕部门（单位）职责、行业发展规划，以预算资金管理为主线，总结部门（单位）资产管理和开展业务情况，从运行成本、管理效率、履职效能、社会效应、可持续发展能力和服</w:t>
      </w:r>
      <w:r>
        <w:rPr>
          <w:rFonts w:hint="eastAsia" w:ascii="仿宋_GB2312" w:hAnsi="仿宋_GB2312" w:eastAsia="仿宋_GB2312" w:cs="仿宋_GB2312"/>
          <w:spacing w:val="-6"/>
          <w:kern w:val="0"/>
          <w:sz w:val="32"/>
          <w:szCs w:val="32"/>
          <w:lang w:val="en-US" w:eastAsia="zh-CN" w:bidi="ar-SA"/>
        </w:rPr>
        <w:t>务对象满意度等方面，衡量部门（单位）整体及核心业务实施效果。</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rPr>
        <w:t>今年需完成的23个</w:t>
      </w:r>
      <w:r>
        <w:rPr>
          <w:rFonts w:hint="eastAsia" w:ascii="仿宋_GB2312" w:hAnsi="仿宋_GB2312" w:eastAsia="仿宋_GB2312" w:cs="仿宋_GB2312"/>
          <w:color w:val="auto"/>
          <w:sz w:val="32"/>
          <w:szCs w:val="32"/>
          <w:lang w:val="en-US" w:eastAsia="zh-CN"/>
        </w:rPr>
        <w:t>省定</w:t>
      </w:r>
      <w:r>
        <w:rPr>
          <w:rFonts w:hint="eastAsia" w:ascii="仿宋_GB2312" w:hAnsi="仿宋_GB2312" w:eastAsia="仿宋_GB2312" w:cs="仿宋_GB2312"/>
          <w:color w:val="auto"/>
          <w:sz w:val="32"/>
          <w:szCs w:val="32"/>
        </w:rPr>
        <w:t>“一件事一次办”升级版应用场景已</w:t>
      </w:r>
      <w:r>
        <w:rPr>
          <w:rFonts w:hint="eastAsia" w:ascii="仿宋_GB2312" w:hAnsi="仿宋_GB2312" w:eastAsia="仿宋_GB2312" w:cs="仿宋_GB2312"/>
          <w:color w:val="auto"/>
          <w:sz w:val="32"/>
          <w:szCs w:val="32"/>
          <w:lang w:val="en-US" w:eastAsia="zh-CN"/>
        </w:rPr>
        <w:t>全部</w:t>
      </w:r>
      <w:r>
        <w:rPr>
          <w:rFonts w:hint="eastAsia" w:ascii="仿宋_GB2312" w:hAnsi="仿宋_GB2312" w:eastAsia="仿宋_GB2312" w:cs="仿宋_GB2312"/>
          <w:color w:val="auto"/>
          <w:sz w:val="32"/>
          <w:szCs w:val="32"/>
        </w:rPr>
        <w:t>上线资阳区“湘易办”专区。</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lang w:val="en-US" w:eastAsia="zh-CN"/>
        </w:rPr>
        <w:t>狠抓“一件事一次办”升级版智慧创新。围绕“企业审批优化”“优惠政策落地”“配套服务升级”三大重点，创新打造“资园通”“拨付通”“人才通”等企业服务特色栏目。同时，依托“湘易办”推动资阳特色数字政府建设，推出“校车使用许可一件事”“公用租赁住房一件事”“灵活就业人员参保登记”“教资认定一件事”“评残办证一件事”“生命周期一件事”等“一件事一次办”特色套餐接入“湘易办”，以数字政府为基，实现“一建三通十接入”,为省市首创。</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color w:val="auto"/>
          <w:sz w:val="32"/>
          <w:szCs w:val="32"/>
        </w:rPr>
        <w:t>推进“放管服”改革“揭榜竞优”成效明显</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多项“一件事一次办”工作作为典型经验在全省政务服务系统予以推介，“资园通”、“拨付通”、“人才通”、“婚育一件事”、“农村建设一件事”再升级等工作被中央、省</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市广泛报道，走在“放管服”改革前列。</w:t>
      </w:r>
      <w:r>
        <w:rPr>
          <w:rFonts w:hint="eastAsia" w:ascii="仿宋_GB2312" w:hAnsi="仿宋_GB2312" w:eastAsia="仿宋_GB2312" w:cs="仿宋_GB2312"/>
          <w:b/>
          <w:bCs/>
          <w:color w:val="auto"/>
          <w:sz w:val="32"/>
          <w:szCs w:val="32"/>
          <w:lang w:val="en-US" w:eastAsia="zh-CN"/>
        </w:rPr>
        <w:t>四是</w:t>
      </w:r>
      <w:r>
        <w:rPr>
          <w:rFonts w:hint="eastAsia" w:ascii="仿宋_GB2312" w:hAnsi="仿宋_GB2312" w:eastAsia="仿宋_GB2312" w:cs="仿宋_GB2312"/>
          <w:b w:val="0"/>
          <w:bCs w:val="0"/>
          <w:color w:val="auto"/>
          <w:sz w:val="32"/>
          <w:szCs w:val="32"/>
          <w:lang w:val="en-US" w:eastAsia="zh-CN"/>
        </w:rPr>
        <w:t>全力推进</w:t>
      </w:r>
      <w:r>
        <w:rPr>
          <w:rFonts w:hint="eastAsia" w:ascii="仿宋_GB2312" w:hAnsi="仿宋_GB2312" w:eastAsia="仿宋_GB2312" w:cs="仿宋_GB2312"/>
          <w:color w:val="auto"/>
          <w:sz w:val="32"/>
          <w:szCs w:val="32"/>
          <w:lang w:val="en-US" w:eastAsia="zh-CN"/>
        </w:rPr>
        <w:t>“湘易办”建设。</w:t>
      </w:r>
      <w:r>
        <w:rPr>
          <w:rFonts w:hint="eastAsia" w:ascii="Times New Roman" w:hAnsi="Times New Roman" w:eastAsia="仿宋_GB2312" w:cs="仿宋_GB2312"/>
          <w:color w:val="auto"/>
          <w:sz w:val="32"/>
          <w:szCs w:val="40"/>
        </w:rPr>
        <w:t>持续组织区直、驻区单位、乡镇（街道、经开区）、村（社区）对事项进行全量测试，</w:t>
      </w:r>
      <w:r>
        <w:rPr>
          <w:rFonts w:hint="eastAsia" w:ascii="仿宋_GB2312" w:hAnsi="仿宋_GB2312" w:eastAsia="仿宋_GB2312" w:cs="仿宋_GB2312"/>
          <w:color w:val="auto"/>
          <w:sz w:val="32"/>
          <w:szCs w:val="32"/>
        </w:rPr>
        <w:t>目前“湘易办”上线的政务服务事项资阳区为9714项，100%实现“能办通办”。不断完善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湘易办</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资阳区旗舰店的</w:t>
      </w:r>
      <w:r>
        <w:rPr>
          <w:rFonts w:hint="eastAsia" w:ascii="仿宋_GB2312" w:hAnsi="仿宋_GB2312" w:eastAsia="仿宋_GB2312" w:cs="仿宋_GB2312"/>
          <w:color w:val="auto"/>
          <w:sz w:val="32"/>
          <w:szCs w:val="32"/>
        </w:rPr>
        <w:t>服务事项丰富度，截至11月20日，共上线各类服务事项312项，位列全市第1。积极配合市局搭建益阳市营商地图，在市营商地图个性开发栏目中发布具有资阳特色且与企业相关的栏目内容5个</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实行“免申即享”“即申即享”等兑现模式，发布惠企项目91个，其中免申即享34个，最大限度实现惠企政策应享尽享、应兑尽兑。</w:t>
      </w:r>
      <w:r>
        <w:rPr>
          <w:rFonts w:hint="eastAsia" w:ascii="仿宋_GB2312" w:hAnsi="仿宋_GB2312" w:eastAsia="仿宋_GB2312" w:cs="仿宋_GB2312"/>
          <w:color w:val="auto"/>
          <w:sz w:val="32"/>
          <w:szCs w:val="32"/>
          <w:lang w:val="en-US" w:eastAsia="zh-CN"/>
        </w:rPr>
        <w:t>多形式</w:t>
      </w:r>
      <w:r>
        <w:rPr>
          <w:rFonts w:hint="eastAsia" w:ascii="仿宋_GB2312" w:hAnsi="仿宋_GB2312" w:eastAsia="仿宋_GB2312" w:cs="仿宋_GB2312"/>
          <w:color w:val="auto"/>
          <w:sz w:val="32"/>
          <w:szCs w:val="32"/>
        </w:rPr>
        <w:t>开展“湘易办”宣传推广工作，多项活动被</w:t>
      </w:r>
      <w:r>
        <w:rPr>
          <w:rFonts w:hint="eastAsia" w:ascii="仿宋_GB2312" w:hAnsi="仿宋_GB2312" w:eastAsia="仿宋_GB2312" w:cs="仿宋_GB2312"/>
          <w:color w:val="auto"/>
          <w:sz w:val="32"/>
          <w:szCs w:val="32"/>
          <w:lang w:val="en-US" w:eastAsia="zh-CN"/>
        </w:rPr>
        <w:t>中央、省、市</w:t>
      </w:r>
      <w:r>
        <w:rPr>
          <w:rFonts w:hint="eastAsia" w:ascii="仿宋_GB2312" w:hAnsi="仿宋_GB2312" w:eastAsia="仿宋_GB2312" w:cs="仿宋_GB2312"/>
          <w:color w:val="auto"/>
          <w:sz w:val="32"/>
          <w:szCs w:val="32"/>
        </w:rPr>
        <w:t>媒体报道。</w:t>
      </w:r>
      <w:r>
        <w:rPr>
          <w:rFonts w:hint="eastAsia" w:ascii="仿宋_GB2312" w:hAnsi="仿宋_GB2312" w:eastAsia="仿宋_GB2312" w:cs="仿宋_GB2312"/>
          <w:b/>
          <w:bCs/>
          <w:color w:val="auto"/>
          <w:sz w:val="32"/>
          <w:szCs w:val="32"/>
          <w:lang w:val="en-US" w:eastAsia="zh-CN"/>
        </w:rPr>
        <w:t>五是</w:t>
      </w:r>
      <w:r>
        <w:rPr>
          <w:rFonts w:hint="eastAsia" w:ascii="仿宋_GB2312" w:hAnsi="仿宋_GB2312" w:eastAsia="仿宋_GB2312" w:cs="仿宋_GB2312"/>
          <w:color w:val="auto"/>
          <w:sz w:val="32"/>
          <w:szCs w:val="32"/>
        </w:rPr>
        <w:t>积极探索“政务服务+直播”新模式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搭建起更精准、便捷、高效的群众互动新平台，“资阳政务”直播反响热烈，</w:t>
      </w:r>
      <w:r>
        <w:rPr>
          <w:rFonts w:hint="eastAsia" w:ascii="仿宋_GB2312" w:hAnsi="仿宋_GB2312" w:eastAsia="仿宋_GB2312" w:cs="仿宋_GB2312"/>
          <w:color w:val="auto"/>
          <w:sz w:val="32"/>
          <w:szCs w:val="32"/>
          <w:lang w:val="en-US" w:eastAsia="zh-CN"/>
        </w:rPr>
        <w:t>开播以来</w:t>
      </w:r>
      <w:r>
        <w:rPr>
          <w:rFonts w:hint="eastAsia" w:ascii="仿宋_GB2312" w:hAnsi="仿宋_GB2312" w:eastAsia="仿宋_GB2312" w:cs="仿宋_GB2312"/>
          <w:color w:val="auto"/>
          <w:sz w:val="32"/>
          <w:szCs w:val="32"/>
        </w:rPr>
        <w:t>吸引了超</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万人次在线观看。</w:t>
      </w:r>
    </w:p>
    <w:p>
      <w:pPr>
        <w:pStyle w:val="2"/>
        <w:rPr>
          <w:rFonts w:hint="eastAsia"/>
          <w:lang w:val="en-US" w:eastAsia="zh-CN"/>
        </w:rPr>
      </w:pPr>
    </w:p>
    <w:p>
      <w:pPr>
        <w:spacing w:line="600" w:lineRule="exact"/>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（四）加强部门整体支出绩效管理的举措。</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0" w:right="0" w:firstLine="48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cs="仿宋_GB2312"/>
          <w:color w:val="auto"/>
          <w:kern w:val="2"/>
          <w:sz w:val="32"/>
          <w:szCs w:val="32"/>
          <w:lang w:val="en-US" w:eastAsia="zh-CN" w:bidi="ar-SA"/>
        </w:rPr>
        <w:t>一</w:t>
      </w:r>
      <w:r>
        <w:rPr>
          <w:rFonts w:hint="eastAsia" w:ascii="仿宋_GB2312" w:hAnsi="仿宋_GB2312" w:eastAsia="仿宋_GB2312" w:cs="仿宋_GB2312"/>
          <w:color w:val="auto"/>
          <w:kern w:val="2"/>
          <w:sz w:val="32"/>
          <w:szCs w:val="32"/>
          <w:lang w:val="en-US" w:eastAsia="zh-CN" w:bidi="ar-SA"/>
        </w:rPr>
        <w:t>、“量身定制”明确绩效管理方向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0" w:right="0" w:firstLine="48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在部门整体支出绩效评价评分框架基础上，立足实际，设置具体部门整体支出评价的过程指标、产出指标、效果指标等的具体指标和评分权重，提高核心指标评分权重，对各项指标进行全面量化的评分，形成“一个部门一套指标”的评分标准。通过“量身定制”指标，部门进一步明确预算绩效管理的方向、重点及工作要求，促进部门预算绩效管理水平提升。</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0" w:right="0" w:firstLine="48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cs="仿宋_GB2312"/>
          <w:color w:val="auto"/>
          <w:kern w:val="2"/>
          <w:sz w:val="32"/>
          <w:szCs w:val="32"/>
          <w:lang w:val="en-US" w:eastAsia="zh-CN" w:bidi="ar-SA"/>
        </w:rPr>
        <w:t>二</w:t>
      </w:r>
      <w:r>
        <w:rPr>
          <w:rFonts w:hint="eastAsia" w:ascii="仿宋_GB2312" w:hAnsi="仿宋_GB2312" w:eastAsia="仿宋_GB2312" w:cs="仿宋_GB2312"/>
          <w:color w:val="auto"/>
          <w:kern w:val="2"/>
          <w:sz w:val="32"/>
          <w:szCs w:val="32"/>
          <w:lang w:val="en-US" w:eastAsia="zh-CN" w:bidi="ar-SA"/>
        </w:rPr>
        <w:t>、“对症下药”促进提高履职效能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0" w:right="0" w:firstLine="48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对照部门职能、重点工作任务，结合年度工作计划，将部门职能、工作任务和重点项目串联起来，对部门近三年的重点项目进行系统梳理、归纳、总结，分析存在不足提出改进建议，“对症下药”重点解决部门在预算绩效管理中存在的“想干不会干”“会干效率低”等问题，促进提高部门履职效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0" w:right="0" w:firstLine="48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cs="仿宋_GB2312"/>
          <w:color w:val="auto"/>
          <w:kern w:val="2"/>
          <w:sz w:val="32"/>
          <w:szCs w:val="32"/>
          <w:lang w:val="en-US" w:eastAsia="zh-CN" w:bidi="ar-SA"/>
        </w:rPr>
        <w:t>三</w:t>
      </w:r>
      <w:r>
        <w:rPr>
          <w:rFonts w:hint="eastAsia" w:ascii="仿宋_GB2312" w:hAnsi="仿宋_GB2312" w:eastAsia="仿宋_GB2312" w:cs="仿宋_GB2312"/>
          <w:color w:val="auto"/>
          <w:kern w:val="2"/>
          <w:sz w:val="32"/>
          <w:szCs w:val="32"/>
          <w:lang w:val="en-US" w:eastAsia="zh-CN" w:bidi="ar-SA"/>
        </w:rPr>
        <w:t>、“强化约束”压实部门主体责任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0" w:right="0" w:firstLine="48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是认真梳理绩效评价报告扣分情况，以问题清单形式反馈被评价部门在资金使用和项目管理等方面存在的问题，明确整改时限和要求，并督促部门整改落实；二是将评价结果作为下一年度预算安排、完善政策和改进管理的重要依据；三是将部门绩效评价管理环节纳入了202</w:t>
      </w:r>
      <w:r>
        <w:rPr>
          <w:rFonts w:hint="eastAsia" w:ascii="仿宋_GB2312" w:hAnsi="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t>年</w:t>
      </w:r>
      <w:r>
        <w:rPr>
          <w:rFonts w:hint="eastAsia" w:ascii="仿宋_GB2312" w:hAnsi="仿宋_GB2312" w:cs="仿宋_GB2312"/>
          <w:color w:val="auto"/>
          <w:kern w:val="2"/>
          <w:sz w:val="32"/>
          <w:szCs w:val="32"/>
          <w:lang w:val="en-US" w:eastAsia="zh-CN" w:bidi="ar-SA"/>
        </w:rPr>
        <w:t>部门</w:t>
      </w:r>
      <w:r>
        <w:rPr>
          <w:rFonts w:hint="eastAsia" w:ascii="仿宋_GB2312" w:hAnsi="仿宋_GB2312" w:eastAsia="仿宋_GB2312" w:cs="仿宋_GB2312"/>
          <w:color w:val="auto"/>
          <w:kern w:val="2"/>
          <w:sz w:val="32"/>
          <w:szCs w:val="32"/>
          <w:lang w:val="en-US" w:eastAsia="zh-CN" w:bidi="ar-SA"/>
        </w:rPr>
        <w:t>绩效考评的范围，以评促管，提高绩效评价的约束力。</w:t>
      </w:r>
    </w:p>
    <w:p>
      <w:pPr>
        <w:pStyle w:val="2"/>
        <w:rPr>
          <w:rFonts w:hint="eastAsia"/>
          <w:lang w:val="en-US" w:eastAsia="zh-CN"/>
        </w:rPr>
      </w:pPr>
    </w:p>
    <w:p>
      <w:pPr>
        <w:pStyle w:val="2"/>
        <w:rPr>
          <w:rFonts w:hint="eastAsia"/>
          <w:lang w:val="en-US" w:eastAsia="zh-CN"/>
        </w:rPr>
      </w:pPr>
    </w:p>
    <w:p>
      <w:pPr>
        <w:widowControl/>
        <w:autoSpaceDN w:val="0"/>
        <w:spacing w:line="540" w:lineRule="exact"/>
        <w:rPr>
          <w:rFonts w:ascii="黑体" w:hAnsi="黑体" w:eastAsia="黑体" w:cs="宋体"/>
          <w:color w:val="000000"/>
          <w:kern w:val="0"/>
          <w:sz w:val="32"/>
          <w:szCs w:val="32"/>
        </w:rPr>
      </w:pPr>
      <w:r>
        <w:rPr>
          <w:rFonts w:ascii="??_GB2312" w:hAnsi="仿宋" w:eastAsia="Times New Roman" w:cs="宋体"/>
          <w:color w:val="000000"/>
          <w:kern w:val="0"/>
          <w:sz w:val="32"/>
          <w:szCs w:val="32"/>
        </w:rPr>
        <w:t xml:space="preserve">    </w:t>
      </w:r>
      <w:r>
        <w:rPr>
          <w:rFonts w:hint="eastAsia" w:ascii="??_GB2312" w:hAnsi="仿宋" w:cs="宋体"/>
          <w:color w:val="000000"/>
          <w:kern w:val="0"/>
          <w:sz w:val="32"/>
          <w:szCs w:val="32"/>
        </w:rPr>
        <w:t xml:space="preserve"> </w:t>
      </w:r>
      <w:r>
        <w:rPr>
          <w:rFonts w:hint="eastAsia" w:ascii="黑体" w:hAnsi="黑体" w:eastAsia="黑体" w:cs="宋体"/>
          <w:color w:val="000000"/>
          <w:kern w:val="0"/>
          <w:sz w:val="32"/>
          <w:szCs w:val="32"/>
        </w:rPr>
        <w:t>四、总体评价和自评得分情况</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对2023年度部门（单位）自评得分情况进行简要说明，并对部门（单位）2023年度整体支出绩效进行评价。</w:t>
      </w:r>
    </w:p>
    <w:p>
      <w:pPr>
        <w:pStyle w:val="2"/>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我单位部门整体支出绩效评价指标自评打分得分98分。本单位各项项目资金其主要用途是确保单位的正常运转，促进各项工作任务顺利完成。在人员经费支出、公共支出严格执行区委区政府的各项制度；在项目经费的使用上，在保证各项任务顺利完成的同时，严格落实厉行节约的原则。</w:t>
      </w:r>
    </w:p>
    <w:p>
      <w:pPr>
        <w:pStyle w:val="13"/>
        <w:widowControl/>
        <w:spacing w:line="600" w:lineRule="exact"/>
        <w:ind w:firstLine="640"/>
        <w:jc w:val="left"/>
        <w:rPr>
          <w:rFonts w:ascii="Times New Roman" w:hAnsi="Times New Roman" w:eastAsia="黑体"/>
          <w:sz w:val="32"/>
          <w:szCs w:val="32"/>
        </w:rPr>
      </w:pPr>
      <w:r>
        <w:rPr>
          <w:rFonts w:hint="eastAsia" w:ascii="黑体" w:hAnsi="黑体" w:eastAsia="黑体" w:cs="宋体"/>
          <w:color w:val="000000"/>
          <w:kern w:val="0"/>
          <w:sz w:val="32"/>
          <w:szCs w:val="32"/>
        </w:rPr>
        <w:t>五、</w:t>
      </w:r>
      <w:r>
        <w:rPr>
          <w:rFonts w:hint="eastAsia" w:ascii="Times New Roman" w:hAnsi="Times New Roman" w:eastAsia="黑体"/>
          <w:sz w:val="32"/>
          <w:szCs w:val="32"/>
        </w:rPr>
        <w:t>存在的问题及原因分析</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主要反映各种预算支出执行偏离绩效目标的情况，并分析其原因。</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2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存在的问题：一是在项目资金的预算执行上，年初未做好项目的整体预算工作，与实际下达预算存在一定的偏差；二是资金的拨付进度受财政资金调度影响，比较迟缓；三是项目支出绩效评价指标体系不完善，给考核评价及评分工作带来一定的困难。</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2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2.原因：对绩效管理工作的重要性认识不到位，财务管理科学化、精细化有待进一步加强。</w:t>
      </w:r>
    </w:p>
    <w:p>
      <w:pPr>
        <w:widowControl/>
        <w:spacing w:line="600" w:lineRule="exact"/>
        <w:ind w:firstLine="640" w:firstLineChars="200"/>
        <w:jc w:val="left"/>
        <w:rPr>
          <w:rFonts w:hint="eastAsia" w:eastAsia="黑体"/>
          <w:sz w:val="32"/>
          <w:szCs w:val="32"/>
        </w:rPr>
      </w:pPr>
      <w:r>
        <w:rPr>
          <w:rFonts w:hint="eastAsia" w:eastAsia="黑体"/>
          <w:sz w:val="32"/>
          <w:szCs w:val="32"/>
        </w:rPr>
        <w:t>六、下一步改进措施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2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1.重视预算执行。一是为保证预算资金使用效益，对所有项目资金实行从申报到执行结束的全过程管理；二是建立考核评价机制，将预算执行进度纳入对各</w:t>
      </w:r>
      <w:r>
        <w:rPr>
          <w:rFonts w:hint="eastAsia" w:ascii="仿宋_GB2312" w:hAnsi="仿宋_GB2312" w:cs="仿宋_GB2312"/>
          <w:kern w:val="0"/>
          <w:sz w:val="32"/>
          <w:szCs w:val="32"/>
          <w:lang w:val="en-US" w:eastAsia="zh-CN" w:bidi="ar-SA"/>
        </w:rPr>
        <w:t>股室</w:t>
      </w:r>
      <w:r>
        <w:rPr>
          <w:rFonts w:hint="eastAsia" w:ascii="仿宋_GB2312" w:hAnsi="仿宋_GB2312" w:eastAsia="仿宋_GB2312" w:cs="仿宋_GB2312"/>
          <w:kern w:val="0"/>
          <w:sz w:val="32"/>
          <w:szCs w:val="32"/>
          <w:lang w:val="en-US" w:eastAsia="zh-CN" w:bidi="ar-SA"/>
        </w:rPr>
        <w:t>的责任目标考核中；三是不定期召开预算执行进度通报会，分析预算执行中存在的问题，对项目资金结余原因进行逐项分析，加快项目预算执行。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2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提高项目执行质量。经费下达后，及时制定项目实施方案，明晰经费使用内容和范围，督促各项目主管部门加快经费执行进度。涉及物资采购的，提前组织专家论证并提出设备、物资参数，一旦经费下达就可进入政府采购程序，加快采购进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2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3.落实资金监管。严格落实规范财务运行机制、健全内部控制机制、强化监督检查机制、落实责任追究机制，确保资金使用安全。</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2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4.逐步规范绩效评价工作。202</w:t>
      </w:r>
      <w:r>
        <w:rPr>
          <w:rFonts w:hint="eastAsia" w:ascii="仿宋_GB2312" w:hAnsi="仿宋_GB2312" w:cs="仿宋_GB2312"/>
          <w:kern w:val="0"/>
          <w:sz w:val="32"/>
          <w:szCs w:val="32"/>
          <w:lang w:val="en-US" w:eastAsia="zh-CN" w:bidi="ar-SA"/>
        </w:rPr>
        <w:t>4</w:t>
      </w:r>
      <w:r>
        <w:rPr>
          <w:rFonts w:hint="eastAsia" w:ascii="仿宋_GB2312" w:hAnsi="仿宋_GB2312" w:eastAsia="仿宋_GB2312" w:cs="仿宋_GB2312"/>
          <w:kern w:val="0"/>
          <w:sz w:val="32"/>
          <w:szCs w:val="32"/>
          <w:lang w:val="en-US" w:eastAsia="zh-CN" w:bidi="ar-SA"/>
        </w:rPr>
        <w:t>年，</w:t>
      </w:r>
      <w:r>
        <w:rPr>
          <w:rFonts w:hint="eastAsia" w:ascii="仿宋_GB2312" w:hAnsi="仿宋_GB2312" w:cs="仿宋_GB2312"/>
          <w:kern w:val="0"/>
          <w:sz w:val="32"/>
          <w:szCs w:val="32"/>
          <w:lang w:val="en-US" w:eastAsia="zh-CN" w:bidi="ar-SA"/>
        </w:rPr>
        <w:t>政务服务中心</w:t>
      </w:r>
      <w:r>
        <w:rPr>
          <w:rFonts w:hint="eastAsia" w:ascii="仿宋_GB2312" w:hAnsi="仿宋_GB2312" w:eastAsia="仿宋_GB2312" w:cs="仿宋_GB2312"/>
          <w:kern w:val="0"/>
          <w:sz w:val="32"/>
          <w:szCs w:val="32"/>
          <w:lang w:val="en-US" w:eastAsia="zh-CN" w:bidi="ar-SA"/>
        </w:rPr>
        <w:t>将进一步加强绩效管理 ，强化支出责任，提升财政资金使用效益。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2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5. 严格预算执行，加强资金使用管理，规范财务行为，进一步合理配置资源，完善项目管理办法，切实提高项目管理水平、财政资金使用效益和部门工作效益。</w:t>
      </w:r>
    </w:p>
    <w:p>
      <w:pPr>
        <w:widowControl/>
        <w:spacing w:line="600" w:lineRule="exact"/>
        <w:ind w:firstLine="645"/>
        <w:jc w:val="left"/>
        <w:rPr>
          <w:rFonts w:hint="eastAsia" w:eastAsia="黑体"/>
          <w:sz w:val="32"/>
          <w:szCs w:val="32"/>
          <w:lang w:eastAsia="zh-CN"/>
        </w:rPr>
      </w:pPr>
      <w:r>
        <w:rPr>
          <w:rFonts w:hint="eastAsia" w:eastAsia="黑体"/>
          <w:sz w:val="32"/>
          <w:szCs w:val="32"/>
        </w:rPr>
        <w:t>七、整体支出绩效自评结果拟应用</w:t>
      </w:r>
      <w:r>
        <w:rPr>
          <w:rFonts w:hint="eastAsia" w:eastAsia="黑体"/>
          <w:sz w:val="32"/>
          <w:szCs w:val="32"/>
          <w:lang w:eastAsia="zh-CN"/>
        </w:rPr>
        <w:t>和</w:t>
      </w:r>
      <w:r>
        <w:rPr>
          <w:rFonts w:hint="eastAsia" w:eastAsia="黑体"/>
          <w:sz w:val="32"/>
          <w:szCs w:val="32"/>
        </w:rPr>
        <w:t>公开</w:t>
      </w:r>
      <w:r>
        <w:rPr>
          <w:rFonts w:hint="eastAsia" w:eastAsia="黑体"/>
          <w:sz w:val="32"/>
          <w:szCs w:val="32"/>
          <w:lang w:eastAsia="zh-CN"/>
        </w:rPr>
        <w:t>情况。</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报告需要以下附件：</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部门整体支出绩效评价基础数据表</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部门整体支出绩效自评表</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项目支出绩效自评表</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4.其他必要材料（当年度预算绩效目标申报表、单位年度工作总结、预决算报表、有关表彰奖励复印件等）及与自评报告、基础表、自评表内容相符的相关佐证材料（佐证资料必须列目录，与自评表指标对应）</w:t>
      </w:r>
    </w:p>
    <w:p>
      <w:pPr>
        <w:pStyle w:val="11"/>
        <w:ind w:left="0" w:leftChars="0" w:firstLine="0" w:firstLineChars="0"/>
        <w:rPr>
          <w:rFonts w:hint="default" w:eastAsia="仿宋"/>
          <w:lang w:val="en-US" w:eastAsia="zh-CN"/>
        </w:rPr>
      </w:pPr>
    </w:p>
    <w:p>
      <w:pPr>
        <w:pStyle w:val="6"/>
        <w:rPr>
          <w:rFonts w:hint="eastAsia" w:ascii="仿宋" w:hAnsi="仿宋" w:eastAsia="仿宋" w:cs="仿宋"/>
          <w:lang w:val="en-US" w:eastAsia="zh-CN"/>
        </w:rPr>
      </w:pPr>
    </w:p>
    <w:p>
      <w:pPr>
        <w:spacing w:line="600" w:lineRule="exact"/>
        <w:rPr>
          <w:rFonts w:hint="eastAsia" w:ascii="仿宋" w:hAnsi="仿宋" w:eastAsia="仿宋" w:cs="仿宋"/>
          <w:sz w:val="32"/>
          <w:szCs w:val="32"/>
          <w:lang w:val="en-US" w:eastAsia="zh-CN"/>
        </w:rPr>
      </w:pPr>
      <w:r>
        <w:rPr>
          <w:rFonts w:hint="eastAsia" w:ascii="仿宋" w:hAnsi="仿宋" w:eastAsia="仿宋" w:cs="仿宋"/>
          <w:kern w:val="0"/>
          <w:sz w:val="22"/>
          <w:szCs w:val="24"/>
        </w:rPr>
        <w:br w:type="page"/>
      </w:r>
      <w:r>
        <w:rPr>
          <w:rFonts w:hint="eastAsia" w:ascii="仿宋" w:hAnsi="仿宋" w:eastAsia="仿宋" w:cs="仿宋"/>
          <w:sz w:val="32"/>
          <w:szCs w:val="32"/>
        </w:rPr>
        <w:t>附件</w:t>
      </w:r>
      <w:r>
        <w:rPr>
          <w:rFonts w:hint="eastAsia" w:ascii="仿宋" w:hAnsi="仿宋" w:eastAsia="仿宋" w:cs="仿宋"/>
          <w:sz w:val="32"/>
          <w:szCs w:val="32"/>
          <w:lang w:val="en-US" w:eastAsia="zh-CN"/>
        </w:rPr>
        <w:t>6</w:t>
      </w:r>
    </w:p>
    <w:p>
      <w:pPr>
        <w:spacing w:line="600" w:lineRule="exact"/>
        <w:jc w:val="center"/>
        <w:rPr>
          <w:rFonts w:hint="eastAsia" w:ascii="仿宋" w:hAnsi="仿宋" w:eastAsia="仿宋" w:cs="仿宋"/>
          <w:sz w:val="48"/>
          <w:szCs w:val="48"/>
          <w:lang w:val="en-US" w:eastAsia="zh-CN"/>
        </w:rPr>
      </w:pPr>
      <w:r>
        <w:rPr>
          <w:rFonts w:hint="eastAsia" w:ascii="仿宋" w:hAnsi="仿宋" w:eastAsia="仿宋" w:cs="仿宋"/>
          <w:sz w:val="48"/>
          <w:szCs w:val="48"/>
          <w:lang w:val="en-US" w:eastAsia="zh-CN"/>
        </w:rPr>
        <w:t>2024年度部门XX项目支出</w:t>
      </w:r>
    </w:p>
    <w:p>
      <w:pPr>
        <w:jc w:val="center"/>
        <w:rPr>
          <w:rFonts w:hint="eastAsia" w:ascii="仿宋" w:hAnsi="仿宋" w:eastAsia="仿宋" w:cs="仿宋"/>
          <w:sz w:val="48"/>
          <w:szCs w:val="48"/>
          <w:lang w:val="en-US" w:eastAsia="zh-CN"/>
        </w:rPr>
      </w:pPr>
      <w:r>
        <w:rPr>
          <w:rFonts w:hint="eastAsia" w:ascii="仿宋" w:hAnsi="仿宋" w:eastAsia="仿宋" w:cs="仿宋"/>
          <w:sz w:val="48"/>
          <w:szCs w:val="48"/>
          <w:lang w:val="en-US" w:eastAsia="zh-CN"/>
        </w:rPr>
        <w:t>绩效评价报告</w:t>
      </w:r>
    </w:p>
    <w:p>
      <w:pPr>
        <w:tabs>
          <w:tab w:val="left" w:pos="1603"/>
        </w:tabs>
        <w:bidi w:val="0"/>
        <w:jc w:val="left"/>
        <w:rPr>
          <w:rFonts w:hint="eastAsia" w:ascii="仿宋" w:hAnsi="仿宋" w:eastAsia="仿宋" w:cs="仿宋"/>
          <w:lang w:val="en-US" w:eastAsia="zh-CN"/>
        </w:rPr>
      </w:pPr>
      <w:r>
        <w:rPr>
          <w:rFonts w:hint="eastAsia" w:ascii="仿宋" w:hAnsi="仿宋" w:eastAsia="仿宋" w:cs="仿宋"/>
          <w:lang w:val="en-US" w:eastAsia="zh-CN"/>
        </w:rPr>
        <w:t> </w:t>
      </w:r>
    </w:p>
    <w:p>
      <w:pPr>
        <w:tabs>
          <w:tab w:val="left" w:pos="1603"/>
        </w:tabs>
        <w:bidi w:val="0"/>
        <w:jc w:val="left"/>
        <w:rPr>
          <w:rFonts w:hint="eastAsia" w:ascii="仿宋" w:hAnsi="仿宋" w:eastAsia="仿宋" w:cs="仿宋"/>
          <w:lang w:val="en-US" w:eastAsia="zh-CN"/>
        </w:rPr>
      </w:pPr>
      <w:r>
        <w:rPr>
          <w:rFonts w:hint="eastAsia" w:ascii="仿宋" w:hAnsi="仿宋" w:eastAsia="仿宋" w:cs="仿宋"/>
          <w:lang w:val="en-US" w:eastAsia="zh-CN"/>
        </w:rPr>
        <w:t> </w:t>
      </w:r>
    </w:p>
    <w:p>
      <w:pPr>
        <w:tabs>
          <w:tab w:val="left" w:pos="1603"/>
        </w:tabs>
        <w:bidi w:val="0"/>
        <w:jc w:val="left"/>
        <w:rPr>
          <w:rFonts w:hint="eastAsia" w:ascii="仿宋" w:hAnsi="仿宋" w:eastAsia="仿宋" w:cs="仿宋"/>
          <w:lang w:val="en-US" w:eastAsia="zh-CN"/>
        </w:rPr>
      </w:pPr>
    </w:p>
    <w:p>
      <w:pPr>
        <w:tabs>
          <w:tab w:val="left" w:pos="1603"/>
        </w:tabs>
        <w:bidi w:val="0"/>
        <w:jc w:val="left"/>
        <w:rPr>
          <w:rFonts w:hint="eastAsia" w:ascii="仿宋" w:hAnsi="仿宋" w:eastAsia="仿宋" w:cs="仿宋"/>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1440" w:firstLineChars="4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 xml:space="preserve">  部门（单位）名称：（盖章）      </w:t>
      </w:r>
    </w:p>
    <w:p>
      <w:pPr>
        <w:ind w:firstLine="2520" w:firstLineChars="700"/>
        <w:jc w:val="both"/>
        <w:rPr>
          <w:rFonts w:hint="eastAsia" w:ascii="仿宋" w:hAnsi="仿宋" w:eastAsia="仿宋" w:cs="仿宋"/>
          <w:sz w:val="36"/>
          <w:szCs w:val="36"/>
          <w:lang w:val="en-US" w:eastAsia="zh-CN"/>
        </w:rPr>
      </w:pPr>
    </w:p>
    <w:p>
      <w:pPr>
        <w:ind w:firstLine="3240" w:firstLineChars="9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年  月  日</w:t>
      </w:r>
    </w:p>
    <w:p>
      <w:pPr>
        <w:ind w:firstLine="720" w:firstLineChars="200"/>
        <w:jc w:val="both"/>
        <w:rPr>
          <w:rFonts w:hint="eastAsia" w:ascii="仿宋" w:hAnsi="仿宋" w:eastAsia="仿宋" w:cs="仿宋"/>
          <w:sz w:val="36"/>
          <w:szCs w:val="36"/>
          <w:lang w:val="en-US" w:eastAsia="zh-CN"/>
        </w:rPr>
      </w:pPr>
    </w:p>
    <w:p>
      <w:pPr>
        <w:jc w:val="center"/>
        <w:rPr>
          <w:rFonts w:hint="eastAsia" w:ascii="仿宋" w:hAnsi="仿宋" w:eastAsia="仿宋" w:cs="仿宋"/>
          <w:sz w:val="32"/>
          <w:szCs w:val="32"/>
          <w:lang w:val="en-US" w:eastAsia="zh-CN"/>
        </w:rPr>
      </w:pPr>
    </w:p>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（此面为封面）</w:t>
      </w:r>
    </w:p>
    <w:p>
      <w:pPr>
        <w:spacing w:line="560" w:lineRule="exact"/>
        <w:jc w:val="center"/>
        <w:rPr>
          <w:rFonts w:hint="eastAsia" w:ascii="仿宋" w:hAnsi="仿宋" w:eastAsia="仿宋" w:cs="仿宋"/>
          <w:sz w:val="36"/>
          <w:szCs w:val="36"/>
          <w:lang w:val="en-US" w:eastAsia="zh-CN"/>
        </w:rPr>
      </w:pPr>
    </w:p>
    <w:p>
      <w:pPr>
        <w:spacing w:line="600" w:lineRule="exact"/>
        <w:jc w:val="center"/>
        <w:rPr>
          <w:rFonts w:hint="eastAsia" w:ascii="仿宋" w:hAnsi="仿宋" w:eastAsia="仿宋" w:cs="仿宋"/>
          <w:sz w:val="48"/>
          <w:szCs w:val="48"/>
          <w:lang w:val="en-US" w:eastAsia="zh-CN"/>
        </w:rPr>
      </w:pPr>
      <w:r>
        <w:rPr>
          <w:rFonts w:hint="eastAsia" w:ascii="仿宋" w:hAnsi="仿宋" w:eastAsia="仿宋" w:cs="仿宋"/>
          <w:sz w:val="48"/>
          <w:szCs w:val="48"/>
          <w:lang w:val="en-US" w:eastAsia="zh-CN"/>
        </w:rPr>
        <w:t>(  )年度XX部门XX项目支出</w:t>
      </w:r>
    </w:p>
    <w:p>
      <w:pPr>
        <w:jc w:val="center"/>
        <w:rPr>
          <w:rFonts w:hint="eastAsia" w:ascii="仿宋" w:hAnsi="仿宋" w:eastAsia="仿宋" w:cs="仿宋"/>
          <w:sz w:val="48"/>
          <w:szCs w:val="48"/>
          <w:lang w:val="en-US" w:eastAsia="zh-CN"/>
        </w:rPr>
      </w:pPr>
      <w:r>
        <w:rPr>
          <w:rFonts w:hint="eastAsia" w:ascii="仿宋" w:hAnsi="仿宋" w:eastAsia="仿宋" w:cs="仿宋"/>
          <w:sz w:val="48"/>
          <w:szCs w:val="48"/>
          <w:lang w:val="en-US" w:eastAsia="zh-CN"/>
        </w:rPr>
        <w:t>绩效评价报告</w:t>
      </w:r>
    </w:p>
    <w:p>
      <w:pPr>
        <w:pStyle w:val="5"/>
        <w:keepNext w:val="0"/>
        <w:keepLines w:val="0"/>
        <w:widowControl/>
        <w:suppressLineNumbers w:val="0"/>
        <w:spacing w:before="100" w:beforeAutospacing="1" w:after="100" w:afterAutospacing="1"/>
        <w:ind w:left="0" w:right="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（参考提纲） </w:t>
      </w:r>
    </w:p>
    <w:p>
      <w:pPr>
        <w:pStyle w:val="5"/>
        <w:keepNext w:val="0"/>
        <w:keepLines w:val="0"/>
        <w:widowControl/>
        <w:suppressLineNumbers w:val="0"/>
        <w:spacing w:before="100" w:beforeAutospacing="1" w:after="100" w:afterAutospacing="1"/>
        <w:ind w:left="0" w:right="0"/>
        <w:jc w:val="center"/>
      </w:pP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一、基本情况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（一）项目概况。包括项目背景、主要内容及实施情况、资金投入和使用情况等。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（二）项目绩效目标。包括总体目标和阶段性目标。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二、绩效评价工作开展情况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（一）绩效评价目的、对象和范围。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（二）绩效评价原则、评价指标体系（附表说明）、评价方法、评价标准等。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（三）绩效评价工作过程。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三、综合评价情况及评价结论（附相关评分表）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四、绩效评价指标分析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（一）项目决策情况。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（二）项目过程情况。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（三）项目产出情况。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（四）项目效益情况。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五、主要经验及做法、存在的问题及原因分析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六、有关建议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七、其他需要说明的问题</w:t>
      </w:r>
    </w:p>
    <w:p>
      <w:pPr>
        <w:spacing w:line="594" w:lineRule="exact"/>
        <w:ind w:firstLine="320" w:firstLineChars="100"/>
        <w:jc w:val="both"/>
        <w:rPr>
          <w:rFonts w:hint="eastAsia" w:ascii="仿宋" w:hAnsi="仿宋" w:eastAsia="仿宋" w:cs="仿宋"/>
          <w:sz w:val="32"/>
          <w:szCs w:val="32"/>
        </w:rPr>
      </w:pPr>
      <w:r>
        <w:rPr>
          <w:rFonts w:hint="eastAsia" w:ascii="仿宋" w:hAnsi="仿宋" w:eastAsia="仿宋" w:cs="仿宋"/>
          <w:sz w:val="32"/>
          <w:szCs w:val="32"/>
          <w:lang w:eastAsia="zh-CN"/>
        </w:rPr>
        <w:t>附件</w:t>
      </w: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项目支出绩效评价基础数据表</w:t>
      </w:r>
    </w:p>
    <w:p>
      <w:pPr>
        <w:numPr>
          <w:ilvl w:val="0"/>
          <w:numId w:val="0"/>
        </w:numPr>
        <w:spacing w:line="594" w:lineRule="exact"/>
        <w:ind w:firstLine="1280" w:firstLineChars="400"/>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项目支出绩效评价指标及评分表（参考）</w:t>
      </w:r>
    </w:p>
    <w:p>
      <w:pPr>
        <w:spacing w:line="600" w:lineRule="exact"/>
        <w:ind w:firstLine="1267" w:firstLineChars="396"/>
        <w:rPr>
          <w:rFonts w:hint="eastAsia" w:ascii="仿宋_GB2312" w:hAnsi="仿宋_GB2312" w:eastAsia="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其他必要材料（当年度财政专项资金绩效目标申报表、财政专项支出绩效目标执行监控表、项目实施情况、年度总结、有关项目现场图片佐证材料等，佐证资料必须列目录表，与自评表指标对应）</w:t>
      </w:r>
    </w:p>
    <w:p>
      <w:pPr>
        <w:pStyle w:val="11"/>
        <w:numPr>
          <w:ilvl w:val="0"/>
          <w:numId w:val="0"/>
        </w:numPr>
        <w:ind w:leftChars="400"/>
        <w:rPr>
          <w:rFonts w:hint="eastAsia"/>
        </w:rPr>
      </w:pPr>
    </w:p>
    <w:p>
      <w:pPr>
        <w:pStyle w:val="6"/>
        <w:ind w:left="0" w:leftChars="0" w:firstLine="0" w:firstLineChars="0"/>
        <w:rPr>
          <w:rFonts w:hint="default" w:ascii="仿宋" w:hAnsi="仿宋" w:eastAsia="仿宋" w:cs="仿宋"/>
          <w:lang w:val="en-US" w:eastAsia="zh-CN"/>
        </w:rPr>
      </w:pPr>
    </w:p>
    <w:p>
      <w:pPr>
        <w:widowControl/>
        <w:spacing w:line="600" w:lineRule="exact"/>
        <w:ind w:firstLine="640" w:firstLineChars="200"/>
        <w:jc w:val="left"/>
        <w:rPr>
          <w:rFonts w:hint="eastAsia" w:ascii="仿宋" w:hAnsi="仿宋" w:eastAsia="仿宋" w:cs="仿宋"/>
          <w:sz w:val="32"/>
          <w:szCs w:val="32"/>
          <w:lang w:val="en-US" w:eastAsia="zh-CN"/>
        </w:rPr>
      </w:pPr>
    </w:p>
    <w:p>
      <w:pPr>
        <w:pStyle w:val="6"/>
        <w:rPr>
          <w:rFonts w:hint="eastAsia" w:ascii="仿宋" w:hAnsi="仿宋" w:eastAsia="仿宋" w:cs="仿宋"/>
          <w:sz w:val="32"/>
          <w:szCs w:val="32"/>
        </w:rPr>
      </w:pPr>
    </w:p>
    <w:p>
      <w:pPr>
        <w:pStyle w:val="6"/>
        <w:rPr>
          <w:rFonts w:hint="eastAsia" w:ascii="仿宋" w:hAnsi="仿宋" w:eastAsia="仿宋" w:cs="仿宋"/>
          <w:sz w:val="32"/>
          <w:szCs w:val="32"/>
        </w:rPr>
      </w:pPr>
    </w:p>
    <w:p>
      <w:pPr>
        <w:pStyle w:val="6"/>
        <w:ind w:left="0" w:leftChars="0" w:firstLine="0" w:firstLineChars="0"/>
        <w:jc w:val="left"/>
        <w:rPr>
          <w:rFonts w:hint="eastAsia" w:ascii="仿宋" w:hAnsi="仿宋" w:eastAsia="仿宋" w:cs="仿宋"/>
          <w:sz w:val="32"/>
          <w:szCs w:val="32"/>
          <w:lang w:eastAsia="zh-CN"/>
        </w:rPr>
      </w:pPr>
    </w:p>
    <w:p>
      <w:pPr>
        <w:pStyle w:val="6"/>
        <w:ind w:left="0" w:leftChars="0" w:firstLine="0" w:firstLineChars="0"/>
        <w:jc w:val="left"/>
        <w:rPr>
          <w:rFonts w:hint="eastAsia" w:ascii="仿宋" w:hAnsi="仿宋" w:eastAsia="仿宋" w:cs="仿宋"/>
          <w:sz w:val="32"/>
          <w:szCs w:val="32"/>
          <w:lang w:eastAsia="zh-CN"/>
        </w:rPr>
      </w:pPr>
    </w:p>
    <w:p>
      <w:pPr>
        <w:pStyle w:val="6"/>
        <w:ind w:left="0" w:leftChars="0" w:firstLine="0" w:firstLineChars="0"/>
        <w:jc w:val="left"/>
        <w:rPr>
          <w:rFonts w:hint="eastAsia" w:ascii="仿宋" w:hAnsi="仿宋" w:eastAsia="仿宋" w:cs="仿宋"/>
          <w:sz w:val="32"/>
          <w:szCs w:val="32"/>
          <w:lang w:eastAsia="zh-CN"/>
        </w:rPr>
      </w:pPr>
    </w:p>
    <w:p>
      <w:pPr>
        <w:pStyle w:val="6"/>
        <w:ind w:left="0" w:leftChars="0" w:firstLine="0" w:firstLineChars="0"/>
        <w:jc w:val="left"/>
        <w:rPr>
          <w:rFonts w:hint="eastAsia" w:ascii="仿宋" w:hAnsi="仿宋" w:eastAsia="仿宋" w:cs="仿宋"/>
          <w:sz w:val="32"/>
          <w:szCs w:val="32"/>
          <w:lang w:eastAsia="zh-CN"/>
        </w:rPr>
      </w:pPr>
    </w:p>
    <w:p>
      <w:pPr>
        <w:pStyle w:val="6"/>
        <w:ind w:left="0" w:leftChars="0" w:firstLine="0" w:firstLineChars="0"/>
        <w:jc w:val="left"/>
        <w:rPr>
          <w:rFonts w:hint="eastAsia" w:ascii="仿宋" w:hAnsi="仿宋" w:eastAsia="仿宋" w:cs="仿宋"/>
          <w:sz w:val="32"/>
          <w:szCs w:val="32"/>
          <w:lang w:eastAsia="zh-CN"/>
        </w:rPr>
      </w:pPr>
    </w:p>
    <w:p>
      <w:pPr>
        <w:pStyle w:val="6"/>
        <w:ind w:left="0" w:leftChars="0" w:firstLine="0" w:firstLineChars="0"/>
        <w:jc w:val="left"/>
        <w:rPr>
          <w:rFonts w:hint="eastAsia" w:ascii="仿宋" w:hAnsi="仿宋" w:eastAsia="仿宋" w:cs="仿宋"/>
          <w:kern w:val="0"/>
          <w:sz w:val="44"/>
          <w:szCs w:val="44"/>
          <w:lang w:val="en-US"/>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1</w:t>
      </w:r>
    </w:p>
    <w:p>
      <w:pPr>
        <w:spacing w:line="594" w:lineRule="exact"/>
        <w:jc w:val="center"/>
        <w:rPr>
          <w:rFonts w:hint="eastAsia" w:ascii="仿宋" w:hAnsi="仿宋" w:eastAsia="仿宋" w:cs="仿宋"/>
          <w:kern w:val="0"/>
          <w:sz w:val="44"/>
          <w:szCs w:val="44"/>
        </w:rPr>
      </w:pPr>
    </w:p>
    <w:p>
      <w:pPr>
        <w:spacing w:line="594" w:lineRule="exact"/>
        <w:jc w:val="center"/>
        <w:rPr>
          <w:rFonts w:hint="eastAsia" w:ascii="仿宋" w:hAnsi="仿宋" w:eastAsia="仿宋" w:cs="仿宋"/>
          <w:kern w:val="0"/>
          <w:sz w:val="44"/>
          <w:szCs w:val="44"/>
        </w:rPr>
      </w:pPr>
      <w:r>
        <w:rPr>
          <w:rFonts w:hint="eastAsia" w:ascii="仿宋" w:hAnsi="仿宋" w:eastAsia="仿宋" w:cs="仿宋"/>
          <w:kern w:val="0"/>
          <w:sz w:val="44"/>
          <w:szCs w:val="44"/>
        </w:rPr>
        <w:t>项目支出绩效评价基础数据表</w:t>
      </w:r>
    </w:p>
    <w:p>
      <w:pPr>
        <w:jc w:val="left"/>
        <w:rPr>
          <w:rFonts w:hint="eastAsia" w:ascii="仿宋" w:hAnsi="仿宋" w:eastAsia="仿宋" w:cs="仿宋"/>
          <w:kern w:val="0"/>
          <w:sz w:val="24"/>
        </w:rPr>
      </w:pPr>
      <w:r>
        <w:rPr>
          <w:rFonts w:hint="eastAsia" w:ascii="仿宋" w:hAnsi="仿宋" w:eastAsia="仿宋" w:cs="仿宋"/>
          <w:kern w:val="0"/>
          <w:sz w:val="24"/>
        </w:rPr>
        <w:t>填报日期：    年    月    日                  金额单位：万元（保留两位小数）</w:t>
      </w:r>
    </w:p>
    <w:tbl>
      <w:tblPr>
        <w:tblStyle w:val="8"/>
        <w:tblW w:w="972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240"/>
        <w:gridCol w:w="2925"/>
        <w:gridCol w:w="705"/>
        <w:gridCol w:w="255"/>
        <w:gridCol w:w="765"/>
        <w:gridCol w:w="321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79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项目名称：</w:t>
            </w:r>
          </w:p>
        </w:tc>
        <w:tc>
          <w:tcPr>
            <w:tcW w:w="4935" w:type="dxa"/>
            <w:gridSpan w:val="4"/>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项目实施时间：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865" w:type="dxa"/>
            <w:gridSpan w:val="2"/>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项目主管部门</w:t>
            </w:r>
          </w:p>
        </w:tc>
        <w:tc>
          <w:tcPr>
            <w:tcW w:w="2925" w:type="dxa"/>
            <w:noWrap w:val="0"/>
            <w:vAlign w:val="top"/>
          </w:tcPr>
          <w:p>
            <w:pPr>
              <w:spacing w:line="594" w:lineRule="exact"/>
              <w:rPr>
                <w:rFonts w:hint="eastAsia" w:ascii="仿宋" w:hAnsi="仿宋" w:eastAsia="仿宋" w:cs="仿宋"/>
                <w:kern w:val="0"/>
                <w:sz w:val="24"/>
              </w:rPr>
            </w:pPr>
          </w:p>
        </w:tc>
        <w:tc>
          <w:tcPr>
            <w:tcW w:w="1725"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项目实施单位</w:t>
            </w:r>
          </w:p>
        </w:tc>
        <w:tc>
          <w:tcPr>
            <w:tcW w:w="3210" w:type="dxa"/>
            <w:noWrap w:val="0"/>
            <w:vAlign w:val="top"/>
          </w:tcPr>
          <w:p>
            <w:pPr>
              <w:spacing w:line="594" w:lineRule="exact"/>
              <w:rPr>
                <w:rFonts w:hint="eastAsia" w:ascii="仿宋" w:hAnsi="仿宋" w:eastAsia="仿宋" w:cs="仿宋"/>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725" w:type="dxa"/>
            <w:gridSpan w:val="7"/>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项目投资总额：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625" w:type="dxa"/>
            <w:vMerge w:val="restart"/>
            <w:noWrap w:val="0"/>
            <w:vAlign w:val="top"/>
          </w:tcPr>
          <w:p>
            <w:pPr>
              <w:spacing w:line="594" w:lineRule="exact"/>
              <w:rPr>
                <w:rFonts w:hint="eastAsia" w:ascii="仿宋" w:hAnsi="仿宋" w:eastAsia="仿宋" w:cs="仿宋"/>
                <w:kern w:val="0"/>
                <w:sz w:val="24"/>
              </w:rPr>
            </w:pPr>
          </w:p>
          <w:p>
            <w:pPr>
              <w:spacing w:line="594" w:lineRule="exact"/>
              <w:rPr>
                <w:rFonts w:hint="eastAsia" w:ascii="仿宋" w:hAnsi="仿宋" w:eastAsia="仿宋" w:cs="仿宋"/>
                <w:kern w:val="0"/>
                <w:sz w:val="24"/>
              </w:rPr>
            </w:pPr>
            <w:r>
              <w:rPr>
                <w:rFonts w:hint="eastAsia" w:ascii="仿宋" w:hAnsi="仿宋" w:eastAsia="仿宋" w:cs="仿宋"/>
                <w:kern w:val="0"/>
                <w:sz w:val="24"/>
              </w:rPr>
              <w:t>资金来源</w:t>
            </w:r>
          </w:p>
        </w:tc>
        <w:tc>
          <w:tcPr>
            <w:tcW w:w="4125" w:type="dxa"/>
            <w:gridSpan w:val="4"/>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其中：上年结转结余：</w:t>
            </w:r>
          </w:p>
        </w:tc>
        <w:tc>
          <w:tcPr>
            <w:tcW w:w="3975" w:type="dxa"/>
            <w:gridSpan w:val="2"/>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 xml:space="preserve"> 上级拨款：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kern w:val="0"/>
                <w:sz w:val="24"/>
              </w:rPr>
            </w:pPr>
          </w:p>
        </w:tc>
        <w:tc>
          <w:tcPr>
            <w:tcW w:w="4125" w:type="dxa"/>
            <w:gridSpan w:val="4"/>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 xml:space="preserve">      县级财政资金拨款：</w:t>
            </w:r>
          </w:p>
        </w:tc>
        <w:tc>
          <w:tcPr>
            <w:tcW w:w="3975" w:type="dxa"/>
            <w:gridSpan w:val="2"/>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项目经营收入: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kern w:val="0"/>
                <w:sz w:val="24"/>
              </w:rPr>
            </w:pPr>
          </w:p>
        </w:tc>
        <w:tc>
          <w:tcPr>
            <w:tcW w:w="8100" w:type="dxa"/>
            <w:gridSpan w:val="6"/>
            <w:noWrap w:val="0"/>
            <w:vAlign w:val="top"/>
          </w:tcPr>
          <w:p>
            <w:pPr>
              <w:spacing w:line="594" w:lineRule="exact"/>
              <w:ind w:firstLine="720" w:firstLineChars="300"/>
              <w:rPr>
                <w:rFonts w:hint="eastAsia" w:ascii="仿宋" w:hAnsi="仿宋" w:eastAsia="仿宋" w:cs="仿宋"/>
                <w:kern w:val="0"/>
                <w:sz w:val="24"/>
              </w:rPr>
            </w:pPr>
            <w:r>
              <w:rPr>
                <w:rFonts w:hint="eastAsia" w:ascii="仿宋" w:hAnsi="仿宋" w:eastAsia="仿宋" w:cs="仿宋"/>
                <w:kern w:val="0"/>
                <w:sz w:val="24"/>
              </w:rPr>
              <w:t>其他自筹: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625" w:type="dxa"/>
            <w:vMerge w:val="restart"/>
            <w:noWrap w:val="0"/>
            <w:vAlign w:val="center"/>
          </w:tcPr>
          <w:p>
            <w:pPr>
              <w:spacing w:line="594" w:lineRule="exact"/>
              <w:jc w:val="center"/>
              <w:rPr>
                <w:rFonts w:hint="eastAsia" w:ascii="仿宋" w:hAnsi="仿宋" w:eastAsia="仿宋" w:cs="仿宋"/>
                <w:kern w:val="0"/>
                <w:sz w:val="24"/>
              </w:rPr>
            </w:pPr>
            <w:r>
              <w:rPr>
                <w:rFonts w:hint="eastAsia" w:ascii="仿宋" w:hAnsi="仿宋" w:eastAsia="仿宋" w:cs="仿宋"/>
                <w:kern w:val="0"/>
                <w:sz w:val="24"/>
              </w:rPr>
              <w:t>项目资金投入使用情况（按经济分类科目）</w:t>
            </w:r>
          </w:p>
        </w:tc>
        <w:tc>
          <w:tcPr>
            <w:tcW w:w="387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1</w:t>
            </w:r>
          </w:p>
        </w:tc>
        <w:tc>
          <w:tcPr>
            <w:tcW w:w="423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kern w:val="0"/>
                <w:sz w:val="24"/>
              </w:rPr>
            </w:pPr>
          </w:p>
        </w:tc>
        <w:tc>
          <w:tcPr>
            <w:tcW w:w="387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4</w:t>
            </w:r>
          </w:p>
        </w:tc>
        <w:tc>
          <w:tcPr>
            <w:tcW w:w="423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kern w:val="0"/>
                <w:sz w:val="24"/>
              </w:rPr>
            </w:pPr>
          </w:p>
        </w:tc>
        <w:tc>
          <w:tcPr>
            <w:tcW w:w="387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5</w:t>
            </w:r>
          </w:p>
        </w:tc>
        <w:tc>
          <w:tcPr>
            <w:tcW w:w="423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625" w:type="dxa"/>
            <w:vMerge w:val="restart"/>
            <w:noWrap w:val="0"/>
            <w:vAlign w:val="top"/>
          </w:tcPr>
          <w:p>
            <w:pPr>
              <w:spacing w:line="594" w:lineRule="exact"/>
              <w:jc w:val="center"/>
              <w:rPr>
                <w:rFonts w:hint="eastAsia" w:ascii="仿宋" w:hAnsi="仿宋" w:eastAsia="仿宋" w:cs="仿宋"/>
                <w:kern w:val="0"/>
                <w:sz w:val="24"/>
              </w:rPr>
            </w:pPr>
          </w:p>
          <w:p>
            <w:pPr>
              <w:spacing w:line="594" w:lineRule="exact"/>
              <w:jc w:val="center"/>
              <w:rPr>
                <w:rFonts w:hint="eastAsia" w:ascii="仿宋" w:hAnsi="仿宋" w:eastAsia="仿宋" w:cs="仿宋"/>
                <w:kern w:val="0"/>
                <w:sz w:val="24"/>
              </w:rPr>
            </w:pPr>
            <w:r>
              <w:rPr>
                <w:rFonts w:hint="eastAsia" w:ascii="仿宋" w:hAnsi="仿宋" w:eastAsia="仿宋" w:cs="仿宋"/>
                <w:kern w:val="0"/>
                <w:sz w:val="24"/>
              </w:rPr>
              <w:t>项目完成情况（完成项目数量指标）</w:t>
            </w:r>
          </w:p>
        </w:tc>
        <w:tc>
          <w:tcPr>
            <w:tcW w:w="387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1</w:t>
            </w:r>
          </w:p>
        </w:tc>
        <w:tc>
          <w:tcPr>
            <w:tcW w:w="423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kern w:val="0"/>
                <w:sz w:val="24"/>
              </w:rPr>
            </w:pPr>
          </w:p>
        </w:tc>
        <w:tc>
          <w:tcPr>
            <w:tcW w:w="387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3</w:t>
            </w:r>
          </w:p>
        </w:tc>
        <w:tc>
          <w:tcPr>
            <w:tcW w:w="423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kern w:val="0"/>
                <w:sz w:val="24"/>
              </w:rPr>
            </w:pPr>
          </w:p>
        </w:tc>
        <w:tc>
          <w:tcPr>
            <w:tcW w:w="387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5</w:t>
            </w:r>
          </w:p>
        </w:tc>
        <w:tc>
          <w:tcPr>
            <w:tcW w:w="423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kern w:val="0"/>
                <w:sz w:val="24"/>
              </w:rPr>
            </w:pPr>
          </w:p>
        </w:tc>
        <w:tc>
          <w:tcPr>
            <w:tcW w:w="387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7</w:t>
            </w:r>
          </w:p>
        </w:tc>
        <w:tc>
          <w:tcPr>
            <w:tcW w:w="4230" w:type="dxa"/>
            <w:gridSpan w:val="3"/>
            <w:noWrap w:val="0"/>
            <w:vAlign w:val="top"/>
          </w:tcPr>
          <w:p>
            <w:pPr>
              <w:spacing w:line="594" w:lineRule="exact"/>
              <w:rPr>
                <w:rFonts w:hint="eastAsia" w:ascii="仿宋" w:hAnsi="仿宋" w:eastAsia="仿宋" w:cs="仿宋"/>
                <w:kern w:val="0"/>
                <w:sz w:val="24"/>
              </w:rPr>
            </w:pPr>
            <w:r>
              <w:rPr>
                <w:rFonts w:hint="eastAsia" w:ascii="仿宋" w:hAnsi="仿宋" w:eastAsia="仿宋" w:cs="仿宋"/>
                <w:kern w:val="0"/>
                <w:sz w:val="24"/>
              </w:rPr>
              <w:t>……</w:t>
            </w:r>
          </w:p>
        </w:tc>
      </w:tr>
    </w:tbl>
    <w:p>
      <w:pPr>
        <w:spacing w:line="360" w:lineRule="exact"/>
        <w:ind w:left="470" w:hanging="470" w:hangingChars="196"/>
        <w:jc w:val="left"/>
        <w:rPr>
          <w:rFonts w:hint="eastAsia" w:ascii="仿宋" w:hAnsi="仿宋" w:eastAsia="仿宋" w:cs="仿宋"/>
          <w:bCs/>
          <w:kern w:val="0"/>
          <w:sz w:val="24"/>
        </w:rPr>
      </w:pPr>
      <w:r>
        <w:rPr>
          <w:rFonts w:hint="eastAsia" w:ascii="仿宋" w:hAnsi="仿宋" w:eastAsia="仿宋" w:cs="仿宋"/>
          <w:bCs/>
          <w:kern w:val="0"/>
          <w:sz w:val="24"/>
        </w:rPr>
        <w:t>注：1、</w:t>
      </w:r>
      <w:r>
        <w:rPr>
          <w:rFonts w:hint="eastAsia" w:ascii="仿宋" w:hAnsi="仿宋" w:eastAsia="仿宋" w:cs="仿宋"/>
          <w:kern w:val="0"/>
          <w:sz w:val="24"/>
        </w:rPr>
        <w:t>项目资金投入使用情况，按经济科目分类，单位万元；</w:t>
      </w:r>
    </w:p>
    <w:p>
      <w:pPr>
        <w:spacing w:line="360" w:lineRule="exact"/>
        <w:ind w:left="834" w:leftChars="148" w:hanging="360" w:hangingChars="150"/>
        <w:jc w:val="left"/>
        <w:rPr>
          <w:rFonts w:hint="eastAsia" w:ascii="仿宋" w:hAnsi="仿宋" w:eastAsia="仿宋" w:cs="仿宋"/>
          <w:bCs/>
          <w:kern w:val="0"/>
          <w:sz w:val="24"/>
        </w:rPr>
      </w:pPr>
      <w:r>
        <w:rPr>
          <w:rFonts w:hint="eastAsia" w:ascii="仿宋" w:hAnsi="仿宋" w:eastAsia="仿宋" w:cs="仿宋"/>
          <w:bCs/>
          <w:kern w:val="0"/>
          <w:sz w:val="24"/>
        </w:rPr>
        <w:t>2、</w:t>
      </w:r>
      <w:r>
        <w:rPr>
          <w:rFonts w:hint="eastAsia" w:ascii="仿宋" w:hAnsi="仿宋" w:eastAsia="仿宋" w:cs="仿宋"/>
          <w:kern w:val="0"/>
          <w:sz w:val="24"/>
        </w:rPr>
        <w:t>完成项目数量指标是指完成项目的具体指标，单位为米、公里、平方米、亩、立方、件、个、头、次、人等等；如村级道路硬化5公里。</w:t>
      </w:r>
    </w:p>
    <w:p>
      <w:pPr>
        <w:jc w:val="left"/>
        <w:rPr>
          <w:rFonts w:hint="eastAsia" w:ascii="仿宋" w:hAnsi="仿宋" w:eastAsia="仿宋" w:cs="仿宋"/>
          <w:kern w:val="0"/>
          <w:sz w:val="24"/>
        </w:rPr>
      </w:pPr>
    </w:p>
    <w:p>
      <w:pPr>
        <w:jc w:val="left"/>
        <w:rPr>
          <w:rFonts w:hint="eastAsia" w:ascii="仿宋" w:hAnsi="仿宋" w:eastAsia="仿宋" w:cs="仿宋"/>
          <w:kern w:val="0"/>
          <w:sz w:val="24"/>
        </w:rPr>
        <w:sectPr>
          <w:pgSz w:w="11906" w:h="16838"/>
          <w:pgMar w:top="1814" w:right="1361" w:bottom="1644" w:left="1587" w:header="851" w:footer="1304" w:gutter="0"/>
          <w:cols w:space="720" w:num="1"/>
          <w:rtlGutter w:val="0"/>
          <w:docGrid w:type="lines" w:linePitch="319" w:charSpace="0"/>
        </w:sectPr>
      </w:pPr>
      <w:r>
        <w:rPr>
          <w:rFonts w:hint="eastAsia" w:ascii="仿宋" w:hAnsi="仿宋" w:eastAsia="仿宋" w:cs="仿宋"/>
          <w:kern w:val="0"/>
          <w:sz w:val="24"/>
        </w:rPr>
        <w:t xml:space="preserve">评价单位（盖章）：                       评价单位负责人（签字）：  </w:t>
      </w:r>
    </w:p>
    <w:p>
      <w:pPr>
        <w:spacing w:line="240" w:lineRule="atLeast"/>
        <w:jc w:val="left"/>
        <w:rPr>
          <w:rFonts w:hint="eastAsia" w:ascii="仿宋" w:hAnsi="仿宋" w:eastAsia="仿宋" w:cs="仿宋"/>
          <w:bCs/>
          <w:kern w:val="0"/>
          <w:szCs w:val="32"/>
          <w:lang w:eastAsia="zh-CN"/>
        </w:rPr>
      </w:pPr>
      <w:r>
        <w:rPr>
          <w:rFonts w:hint="eastAsia" w:ascii="仿宋" w:hAnsi="仿宋" w:eastAsia="仿宋" w:cs="仿宋"/>
          <w:bCs/>
          <w:kern w:val="0"/>
          <w:szCs w:val="32"/>
        </w:rPr>
        <w:t>附件</w:t>
      </w:r>
      <w:r>
        <w:rPr>
          <w:rFonts w:hint="eastAsia" w:ascii="仿宋" w:hAnsi="仿宋" w:eastAsia="仿宋" w:cs="仿宋"/>
          <w:bCs/>
          <w:kern w:val="0"/>
          <w:szCs w:val="32"/>
          <w:lang w:val="en-US" w:eastAsia="zh-CN"/>
        </w:rPr>
        <w:t>2</w:t>
      </w:r>
    </w:p>
    <w:p>
      <w:pPr>
        <w:spacing w:line="560" w:lineRule="exact"/>
        <w:jc w:val="center"/>
        <w:rPr>
          <w:rFonts w:hint="eastAsia" w:ascii="仿宋" w:hAnsi="仿宋" w:eastAsia="仿宋" w:cs="仿宋"/>
          <w:kern w:val="0"/>
          <w:sz w:val="44"/>
          <w:szCs w:val="44"/>
        </w:rPr>
      </w:pPr>
      <w:r>
        <w:rPr>
          <w:rFonts w:hint="eastAsia" w:ascii="仿宋" w:hAnsi="仿宋" w:eastAsia="仿宋" w:cs="仿宋"/>
          <w:kern w:val="0"/>
          <w:sz w:val="44"/>
          <w:szCs w:val="44"/>
        </w:rPr>
        <w:t>项目支出绩效评价指标及评分表（参考）</w:t>
      </w:r>
    </w:p>
    <w:p>
      <w:pPr>
        <w:spacing w:line="360" w:lineRule="exact"/>
        <w:jc w:val="left"/>
        <w:rPr>
          <w:rFonts w:hint="eastAsia" w:ascii="仿宋" w:hAnsi="仿宋" w:eastAsia="仿宋" w:cs="仿宋"/>
          <w:kern w:val="0"/>
          <w:sz w:val="24"/>
        </w:rPr>
      </w:pPr>
      <w:r>
        <w:rPr>
          <w:rFonts w:hint="eastAsia" w:ascii="仿宋" w:hAnsi="仿宋" w:eastAsia="仿宋" w:cs="仿宋"/>
          <w:kern w:val="0"/>
          <w:sz w:val="24"/>
        </w:rPr>
        <w:t>项目主管部门：                               项目实施单位：                               项目名称:</w:t>
      </w:r>
    </w:p>
    <w:tbl>
      <w:tblPr>
        <w:tblStyle w:val="7"/>
        <w:tblW w:w="1510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359"/>
        <w:gridCol w:w="1339"/>
        <w:gridCol w:w="3725"/>
        <w:gridCol w:w="6092"/>
        <w:gridCol w:w="739"/>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106" w:type="dxa"/>
            <w:noWrap w:val="0"/>
            <w:vAlign w:val="center"/>
          </w:tcPr>
          <w:p>
            <w:pPr>
              <w:spacing w:line="280" w:lineRule="exact"/>
              <w:jc w:val="center"/>
              <w:rPr>
                <w:rFonts w:hint="eastAsia" w:ascii="仿宋" w:hAnsi="仿宋" w:eastAsia="仿宋" w:cs="仿宋"/>
                <w:bCs/>
                <w:kern w:val="0"/>
                <w:sz w:val="24"/>
              </w:rPr>
            </w:pPr>
            <w:r>
              <w:rPr>
                <w:rFonts w:hint="eastAsia" w:ascii="仿宋" w:hAnsi="仿宋" w:eastAsia="仿宋" w:cs="仿宋"/>
                <w:bCs/>
                <w:kern w:val="0"/>
                <w:sz w:val="24"/>
              </w:rPr>
              <w:t>一级</w:t>
            </w:r>
          </w:p>
          <w:p>
            <w:pPr>
              <w:spacing w:line="280" w:lineRule="exact"/>
              <w:jc w:val="center"/>
              <w:rPr>
                <w:rFonts w:hint="eastAsia" w:ascii="仿宋" w:hAnsi="仿宋" w:eastAsia="仿宋" w:cs="仿宋"/>
                <w:bCs/>
                <w:kern w:val="0"/>
                <w:sz w:val="24"/>
              </w:rPr>
            </w:pPr>
            <w:r>
              <w:rPr>
                <w:rFonts w:hint="eastAsia" w:ascii="仿宋" w:hAnsi="仿宋" w:eastAsia="仿宋" w:cs="仿宋"/>
                <w:bCs/>
                <w:kern w:val="0"/>
                <w:sz w:val="24"/>
              </w:rPr>
              <w:t>指标</w:t>
            </w:r>
          </w:p>
        </w:tc>
        <w:tc>
          <w:tcPr>
            <w:tcW w:w="1359" w:type="dxa"/>
            <w:noWrap w:val="0"/>
            <w:vAlign w:val="center"/>
          </w:tcPr>
          <w:p>
            <w:pPr>
              <w:spacing w:line="280" w:lineRule="exact"/>
              <w:jc w:val="center"/>
              <w:rPr>
                <w:rFonts w:hint="eastAsia" w:ascii="仿宋" w:hAnsi="仿宋" w:eastAsia="仿宋" w:cs="仿宋"/>
                <w:bCs/>
                <w:kern w:val="0"/>
                <w:sz w:val="24"/>
              </w:rPr>
            </w:pPr>
            <w:r>
              <w:rPr>
                <w:rFonts w:hint="eastAsia" w:ascii="仿宋" w:hAnsi="仿宋" w:eastAsia="仿宋" w:cs="仿宋"/>
                <w:bCs/>
                <w:kern w:val="0"/>
                <w:sz w:val="24"/>
              </w:rPr>
              <w:t>二级</w:t>
            </w:r>
          </w:p>
          <w:p>
            <w:pPr>
              <w:spacing w:line="280" w:lineRule="exact"/>
              <w:jc w:val="center"/>
              <w:rPr>
                <w:rFonts w:hint="eastAsia" w:ascii="仿宋" w:hAnsi="仿宋" w:eastAsia="仿宋" w:cs="仿宋"/>
                <w:bCs/>
                <w:kern w:val="0"/>
                <w:sz w:val="24"/>
              </w:rPr>
            </w:pPr>
            <w:r>
              <w:rPr>
                <w:rFonts w:hint="eastAsia" w:ascii="仿宋" w:hAnsi="仿宋" w:eastAsia="仿宋" w:cs="仿宋"/>
                <w:bCs/>
                <w:kern w:val="0"/>
                <w:sz w:val="24"/>
              </w:rPr>
              <w:t>指标</w:t>
            </w:r>
          </w:p>
        </w:tc>
        <w:tc>
          <w:tcPr>
            <w:tcW w:w="1339" w:type="dxa"/>
            <w:noWrap w:val="0"/>
            <w:vAlign w:val="center"/>
          </w:tcPr>
          <w:p>
            <w:pPr>
              <w:spacing w:line="280" w:lineRule="exact"/>
              <w:jc w:val="center"/>
              <w:rPr>
                <w:rFonts w:hint="eastAsia" w:ascii="仿宋" w:hAnsi="仿宋" w:eastAsia="仿宋" w:cs="仿宋"/>
                <w:bCs/>
                <w:kern w:val="0"/>
                <w:sz w:val="24"/>
              </w:rPr>
            </w:pPr>
            <w:r>
              <w:rPr>
                <w:rFonts w:hint="eastAsia" w:ascii="仿宋" w:hAnsi="仿宋" w:eastAsia="仿宋" w:cs="仿宋"/>
                <w:bCs/>
                <w:kern w:val="0"/>
                <w:sz w:val="24"/>
              </w:rPr>
              <w:t>三级</w:t>
            </w:r>
          </w:p>
          <w:p>
            <w:pPr>
              <w:spacing w:line="280" w:lineRule="exact"/>
              <w:jc w:val="center"/>
              <w:rPr>
                <w:rFonts w:hint="eastAsia" w:ascii="仿宋" w:hAnsi="仿宋" w:eastAsia="仿宋" w:cs="仿宋"/>
                <w:bCs/>
                <w:kern w:val="0"/>
                <w:sz w:val="24"/>
              </w:rPr>
            </w:pPr>
            <w:r>
              <w:rPr>
                <w:rFonts w:hint="eastAsia" w:ascii="仿宋" w:hAnsi="仿宋" w:eastAsia="仿宋" w:cs="仿宋"/>
                <w:bCs/>
                <w:kern w:val="0"/>
                <w:sz w:val="24"/>
              </w:rPr>
              <w:t>指标</w:t>
            </w:r>
          </w:p>
        </w:tc>
        <w:tc>
          <w:tcPr>
            <w:tcW w:w="3725" w:type="dxa"/>
            <w:noWrap w:val="0"/>
            <w:vAlign w:val="center"/>
          </w:tcPr>
          <w:p>
            <w:pPr>
              <w:spacing w:line="280" w:lineRule="exact"/>
              <w:jc w:val="center"/>
              <w:rPr>
                <w:rFonts w:hint="eastAsia" w:ascii="仿宋" w:hAnsi="仿宋" w:eastAsia="仿宋" w:cs="仿宋"/>
                <w:bCs/>
                <w:kern w:val="0"/>
                <w:sz w:val="24"/>
              </w:rPr>
            </w:pPr>
            <w:r>
              <w:rPr>
                <w:rFonts w:hint="eastAsia" w:ascii="仿宋" w:hAnsi="仿宋" w:eastAsia="仿宋" w:cs="仿宋"/>
                <w:bCs/>
                <w:kern w:val="0"/>
                <w:sz w:val="24"/>
              </w:rPr>
              <w:t>指标内容</w:t>
            </w:r>
          </w:p>
        </w:tc>
        <w:tc>
          <w:tcPr>
            <w:tcW w:w="6092" w:type="dxa"/>
            <w:noWrap w:val="0"/>
            <w:vAlign w:val="center"/>
          </w:tcPr>
          <w:p>
            <w:pPr>
              <w:spacing w:line="280" w:lineRule="exact"/>
              <w:jc w:val="center"/>
              <w:rPr>
                <w:rFonts w:hint="eastAsia" w:ascii="仿宋" w:hAnsi="仿宋" w:eastAsia="仿宋" w:cs="仿宋"/>
                <w:bCs/>
                <w:kern w:val="0"/>
                <w:sz w:val="24"/>
              </w:rPr>
            </w:pPr>
            <w:r>
              <w:rPr>
                <w:rFonts w:hint="eastAsia" w:ascii="仿宋" w:hAnsi="仿宋" w:eastAsia="仿宋" w:cs="仿宋"/>
                <w:bCs/>
                <w:kern w:val="0"/>
                <w:sz w:val="24"/>
              </w:rPr>
              <w:t>指标说明</w:t>
            </w:r>
          </w:p>
        </w:tc>
        <w:tc>
          <w:tcPr>
            <w:tcW w:w="739" w:type="dxa"/>
            <w:noWrap w:val="0"/>
            <w:vAlign w:val="center"/>
          </w:tcPr>
          <w:p>
            <w:pPr>
              <w:spacing w:line="280" w:lineRule="exact"/>
              <w:jc w:val="center"/>
              <w:rPr>
                <w:rFonts w:hint="eastAsia" w:ascii="仿宋" w:hAnsi="仿宋" w:eastAsia="仿宋" w:cs="仿宋"/>
                <w:bCs/>
                <w:kern w:val="0"/>
                <w:sz w:val="24"/>
              </w:rPr>
            </w:pPr>
            <w:r>
              <w:rPr>
                <w:rFonts w:hint="eastAsia" w:ascii="仿宋" w:hAnsi="仿宋" w:eastAsia="仿宋" w:cs="仿宋"/>
                <w:bCs/>
                <w:kern w:val="0"/>
                <w:sz w:val="24"/>
              </w:rPr>
              <w:t>分值</w:t>
            </w:r>
          </w:p>
        </w:tc>
        <w:tc>
          <w:tcPr>
            <w:tcW w:w="740" w:type="dxa"/>
            <w:noWrap w:val="0"/>
            <w:vAlign w:val="center"/>
          </w:tcPr>
          <w:p>
            <w:pPr>
              <w:spacing w:line="280" w:lineRule="exact"/>
              <w:jc w:val="center"/>
              <w:rPr>
                <w:rFonts w:hint="eastAsia" w:ascii="仿宋" w:hAnsi="仿宋" w:eastAsia="仿宋" w:cs="仿宋"/>
                <w:bCs/>
                <w:kern w:val="0"/>
                <w:sz w:val="24"/>
              </w:rPr>
            </w:pPr>
            <w:r>
              <w:rPr>
                <w:rFonts w:hint="eastAsia" w:ascii="仿宋" w:hAnsi="仿宋" w:eastAsia="仿宋" w:cs="仿宋"/>
                <w:bCs/>
                <w:kern w:val="0"/>
                <w:sz w:val="24"/>
              </w:rPr>
              <w:t>绩效评分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restart"/>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投入</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（20分）</w:t>
            </w:r>
          </w:p>
        </w:tc>
        <w:tc>
          <w:tcPr>
            <w:tcW w:w="1359" w:type="dxa"/>
            <w:vMerge w:val="restart"/>
            <w:noWrap w:val="0"/>
            <w:vAlign w:val="center"/>
          </w:tcPr>
          <w:p>
            <w:pPr>
              <w:spacing w:line="390" w:lineRule="exact"/>
              <w:jc w:val="center"/>
              <w:rPr>
                <w:rFonts w:hint="eastAsia" w:ascii="仿宋" w:hAnsi="仿宋" w:eastAsia="仿宋" w:cs="仿宋"/>
                <w:kern w:val="0"/>
                <w:sz w:val="24"/>
              </w:rPr>
            </w:pPr>
            <w:r>
              <w:rPr>
                <w:rFonts w:hint="eastAsia" w:ascii="仿宋" w:hAnsi="仿宋" w:eastAsia="仿宋" w:cs="仿宋"/>
                <w:kern w:val="0"/>
                <w:sz w:val="24"/>
              </w:rPr>
              <w:t>项目</w:t>
            </w:r>
          </w:p>
          <w:p>
            <w:pPr>
              <w:spacing w:line="390" w:lineRule="exact"/>
              <w:jc w:val="center"/>
              <w:rPr>
                <w:rFonts w:hint="eastAsia" w:ascii="仿宋" w:hAnsi="仿宋" w:eastAsia="仿宋" w:cs="仿宋"/>
                <w:kern w:val="0"/>
                <w:sz w:val="24"/>
              </w:rPr>
            </w:pPr>
            <w:r>
              <w:rPr>
                <w:rFonts w:hint="eastAsia" w:ascii="仿宋" w:hAnsi="仿宋" w:eastAsia="仿宋" w:cs="仿宋"/>
                <w:kern w:val="0"/>
                <w:sz w:val="24"/>
              </w:rPr>
              <w:t>立项</w:t>
            </w:r>
          </w:p>
          <w:p>
            <w:pPr>
              <w:spacing w:line="390" w:lineRule="exact"/>
              <w:jc w:val="center"/>
              <w:rPr>
                <w:rFonts w:hint="eastAsia" w:ascii="仿宋" w:hAnsi="仿宋" w:eastAsia="仿宋" w:cs="仿宋"/>
                <w:kern w:val="0"/>
                <w:sz w:val="24"/>
              </w:rPr>
            </w:pPr>
            <w:r>
              <w:rPr>
                <w:rFonts w:hint="eastAsia" w:ascii="仿宋" w:hAnsi="仿宋" w:eastAsia="仿宋" w:cs="仿宋"/>
                <w:kern w:val="0"/>
                <w:sz w:val="24"/>
              </w:rPr>
              <w:t>（20分）</w:t>
            </w:r>
          </w:p>
          <w:p>
            <w:pPr>
              <w:spacing w:line="390" w:lineRule="exact"/>
              <w:jc w:val="center"/>
              <w:rPr>
                <w:rFonts w:hint="eastAsia" w:ascii="仿宋" w:hAnsi="仿宋" w:eastAsia="仿宋" w:cs="仿宋"/>
                <w:kern w:val="0"/>
                <w:sz w:val="24"/>
              </w:rPr>
            </w:pPr>
          </w:p>
        </w:tc>
        <w:tc>
          <w:tcPr>
            <w:tcW w:w="1339" w:type="dxa"/>
            <w:vMerge w:val="restart"/>
            <w:noWrap w:val="0"/>
            <w:vAlign w:val="center"/>
          </w:tcPr>
          <w:p>
            <w:pPr>
              <w:spacing w:line="380" w:lineRule="exact"/>
              <w:jc w:val="center"/>
              <w:rPr>
                <w:rFonts w:hint="eastAsia" w:ascii="仿宋" w:hAnsi="仿宋" w:eastAsia="仿宋" w:cs="仿宋"/>
                <w:kern w:val="0"/>
                <w:sz w:val="24"/>
              </w:rPr>
            </w:pPr>
            <w:r>
              <w:rPr>
                <w:rFonts w:hint="eastAsia" w:ascii="仿宋" w:hAnsi="仿宋" w:eastAsia="仿宋" w:cs="仿宋"/>
                <w:kern w:val="0"/>
                <w:sz w:val="24"/>
              </w:rPr>
              <w:t>立  项</w:t>
            </w:r>
          </w:p>
          <w:p>
            <w:pPr>
              <w:spacing w:line="380" w:lineRule="exact"/>
              <w:jc w:val="center"/>
              <w:rPr>
                <w:rFonts w:hint="eastAsia" w:ascii="仿宋" w:hAnsi="仿宋" w:eastAsia="仿宋" w:cs="仿宋"/>
                <w:kern w:val="0"/>
                <w:sz w:val="24"/>
              </w:rPr>
            </w:pPr>
            <w:r>
              <w:rPr>
                <w:rFonts w:hint="eastAsia" w:ascii="仿宋" w:hAnsi="仿宋" w:eastAsia="仿宋" w:cs="仿宋"/>
                <w:kern w:val="0"/>
                <w:sz w:val="24"/>
              </w:rPr>
              <w:t>规范性</w:t>
            </w:r>
          </w:p>
          <w:p>
            <w:pPr>
              <w:spacing w:line="380" w:lineRule="exact"/>
              <w:jc w:val="center"/>
              <w:rPr>
                <w:rFonts w:hint="eastAsia" w:ascii="仿宋" w:hAnsi="仿宋" w:eastAsia="仿宋" w:cs="仿宋"/>
                <w:kern w:val="0"/>
                <w:sz w:val="24"/>
              </w:rPr>
            </w:pPr>
            <w:r>
              <w:rPr>
                <w:rFonts w:hint="eastAsia" w:ascii="仿宋" w:hAnsi="仿宋" w:eastAsia="仿宋" w:cs="仿宋"/>
                <w:kern w:val="0"/>
                <w:sz w:val="24"/>
              </w:rPr>
              <w:t>（2分）</w:t>
            </w:r>
          </w:p>
        </w:tc>
        <w:tc>
          <w:tcPr>
            <w:tcW w:w="3725" w:type="dxa"/>
            <w:vMerge w:val="restart"/>
            <w:noWrap w:val="0"/>
            <w:vAlign w:val="center"/>
          </w:tcPr>
          <w:p>
            <w:pPr>
              <w:spacing w:line="380" w:lineRule="exact"/>
              <w:jc w:val="left"/>
              <w:rPr>
                <w:rFonts w:hint="eastAsia" w:ascii="仿宋" w:hAnsi="仿宋" w:eastAsia="仿宋" w:cs="仿宋"/>
                <w:kern w:val="0"/>
                <w:sz w:val="24"/>
              </w:rPr>
            </w:pPr>
            <w:r>
              <w:rPr>
                <w:rFonts w:hint="eastAsia" w:ascii="仿宋" w:hAnsi="仿宋" w:eastAsia="仿宋" w:cs="仿宋"/>
                <w:kern w:val="0"/>
                <w:sz w:val="24"/>
              </w:rPr>
              <w:t>项目的申请、设立过程是否符合相关要求。</w:t>
            </w:r>
          </w:p>
        </w:tc>
        <w:tc>
          <w:tcPr>
            <w:tcW w:w="6092" w:type="dxa"/>
            <w:noWrap w:val="0"/>
            <w:vAlign w:val="center"/>
          </w:tcPr>
          <w:p>
            <w:pPr>
              <w:spacing w:line="380" w:lineRule="exact"/>
              <w:jc w:val="left"/>
              <w:rPr>
                <w:rFonts w:hint="eastAsia" w:ascii="仿宋" w:hAnsi="仿宋" w:eastAsia="仿宋" w:cs="仿宋"/>
                <w:kern w:val="0"/>
                <w:sz w:val="24"/>
              </w:rPr>
            </w:pPr>
            <w:r>
              <w:rPr>
                <w:rFonts w:hint="eastAsia" w:ascii="仿宋" w:hAnsi="仿宋" w:eastAsia="仿宋" w:cs="仿宋"/>
                <w:kern w:val="0"/>
                <w:sz w:val="24"/>
              </w:rPr>
              <w:t>1、项目是否按照规定的程序申请设立；</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90" w:lineRule="exact"/>
              <w:jc w:val="left"/>
              <w:rPr>
                <w:rFonts w:hint="eastAsia" w:ascii="仿宋" w:hAnsi="仿宋" w:eastAsia="仿宋" w:cs="仿宋"/>
                <w:kern w:val="0"/>
                <w:sz w:val="24"/>
              </w:rPr>
            </w:pPr>
          </w:p>
        </w:tc>
        <w:tc>
          <w:tcPr>
            <w:tcW w:w="1339" w:type="dxa"/>
            <w:vMerge w:val="continue"/>
            <w:noWrap w:val="0"/>
            <w:vAlign w:val="center"/>
          </w:tcPr>
          <w:p>
            <w:pPr>
              <w:spacing w:line="380" w:lineRule="exact"/>
              <w:jc w:val="left"/>
              <w:rPr>
                <w:rFonts w:hint="eastAsia" w:ascii="仿宋" w:hAnsi="仿宋" w:eastAsia="仿宋" w:cs="仿宋"/>
                <w:kern w:val="0"/>
                <w:sz w:val="24"/>
              </w:rPr>
            </w:pPr>
          </w:p>
        </w:tc>
        <w:tc>
          <w:tcPr>
            <w:tcW w:w="3725" w:type="dxa"/>
            <w:vMerge w:val="continue"/>
            <w:noWrap w:val="0"/>
            <w:vAlign w:val="center"/>
          </w:tcPr>
          <w:p>
            <w:pPr>
              <w:spacing w:line="380" w:lineRule="exact"/>
              <w:jc w:val="left"/>
              <w:rPr>
                <w:rFonts w:hint="eastAsia" w:ascii="仿宋" w:hAnsi="仿宋" w:eastAsia="仿宋" w:cs="仿宋"/>
                <w:kern w:val="0"/>
                <w:sz w:val="24"/>
              </w:rPr>
            </w:pPr>
          </w:p>
        </w:tc>
        <w:tc>
          <w:tcPr>
            <w:tcW w:w="6092" w:type="dxa"/>
            <w:noWrap w:val="0"/>
            <w:vAlign w:val="center"/>
          </w:tcPr>
          <w:p>
            <w:pPr>
              <w:spacing w:line="380" w:lineRule="exact"/>
              <w:rPr>
                <w:rFonts w:hint="eastAsia" w:ascii="仿宋" w:hAnsi="仿宋" w:eastAsia="仿宋" w:cs="仿宋"/>
                <w:kern w:val="0"/>
                <w:sz w:val="24"/>
              </w:rPr>
            </w:pPr>
            <w:r>
              <w:rPr>
                <w:rFonts w:hint="eastAsia" w:ascii="仿宋" w:hAnsi="仿宋" w:eastAsia="仿宋" w:cs="仿宋"/>
                <w:kern w:val="0"/>
                <w:sz w:val="24"/>
              </w:rPr>
              <w:t>2、所提交的文件、材料是否符合相关要求；</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90" w:lineRule="exact"/>
              <w:jc w:val="left"/>
              <w:rPr>
                <w:rFonts w:hint="eastAsia" w:ascii="仿宋" w:hAnsi="仿宋" w:eastAsia="仿宋" w:cs="仿宋"/>
                <w:kern w:val="0"/>
                <w:sz w:val="24"/>
              </w:rPr>
            </w:pPr>
          </w:p>
        </w:tc>
        <w:tc>
          <w:tcPr>
            <w:tcW w:w="1339" w:type="dxa"/>
            <w:vMerge w:val="continue"/>
            <w:noWrap w:val="0"/>
            <w:vAlign w:val="center"/>
          </w:tcPr>
          <w:p>
            <w:pPr>
              <w:spacing w:line="380" w:lineRule="exact"/>
              <w:jc w:val="left"/>
              <w:rPr>
                <w:rFonts w:hint="eastAsia" w:ascii="仿宋" w:hAnsi="仿宋" w:eastAsia="仿宋" w:cs="仿宋"/>
                <w:kern w:val="0"/>
                <w:sz w:val="24"/>
              </w:rPr>
            </w:pPr>
          </w:p>
        </w:tc>
        <w:tc>
          <w:tcPr>
            <w:tcW w:w="3725" w:type="dxa"/>
            <w:vMerge w:val="continue"/>
            <w:noWrap w:val="0"/>
            <w:vAlign w:val="center"/>
          </w:tcPr>
          <w:p>
            <w:pPr>
              <w:spacing w:line="380" w:lineRule="exact"/>
              <w:jc w:val="left"/>
              <w:rPr>
                <w:rFonts w:hint="eastAsia" w:ascii="仿宋" w:hAnsi="仿宋" w:eastAsia="仿宋" w:cs="仿宋"/>
                <w:kern w:val="0"/>
                <w:sz w:val="24"/>
              </w:rPr>
            </w:pPr>
          </w:p>
        </w:tc>
        <w:tc>
          <w:tcPr>
            <w:tcW w:w="6092" w:type="dxa"/>
            <w:noWrap w:val="0"/>
            <w:vAlign w:val="center"/>
          </w:tcPr>
          <w:p>
            <w:pPr>
              <w:spacing w:line="380" w:lineRule="exact"/>
              <w:rPr>
                <w:rFonts w:hint="eastAsia" w:ascii="仿宋" w:hAnsi="仿宋" w:eastAsia="仿宋" w:cs="仿宋"/>
                <w:kern w:val="0"/>
                <w:sz w:val="24"/>
              </w:rPr>
            </w:pPr>
            <w:r>
              <w:rPr>
                <w:rFonts w:hint="eastAsia" w:ascii="仿宋" w:hAnsi="仿宋" w:eastAsia="仿宋" w:cs="仿宋"/>
                <w:kern w:val="0"/>
                <w:sz w:val="24"/>
              </w:rPr>
              <w:t>3、项目事前是否经过必要的可行性研究、专家论证、风险评估、集体决策等。</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90" w:lineRule="exact"/>
              <w:jc w:val="center"/>
              <w:rPr>
                <w:rFonts w:hint="eastAsia" w:ascii="仿宋" w:hAnsi="仿宋" w:eastAsia="仿宋" w:cs="仿宋"/>
                <w:kern w:val="0"/>
                <w:sz w:val="24"/>
              </w:rPr>
            </w:pPr>
          </w:p>
        </w:tc>
        <w:tc>
          <w:tcPr>
            <w:tcW w:w="1339" w:type="dxa"/>
            <w:vMerge w:val="restart"/>
            <w:noWrap w:val="0"/>
            <w:vAlign w:val="center"/>
          </w:tcPr>
          <w:p>
            <w:pPr>
              <w:spacing w:line="380" w:lineRule="exact"/>
              <w:jc w:val="center"/>
              <w:rPr>
                <w:rFonts w:hint="eastAsia" w:ascii="仿宋" w:hAnsi="仿宋" w:eastAsia="仿宋" w:cs="仿宋"/>
                <w:kern w:val="0"/>
                <w:sz w:val="24"/>
              </w:rPr>
            </w:pPr>
            <w:r>
              <w:rPr>
                <w:rFonts w:hint="eastAsia" w:ascii="仿宋" w:hAnsi="仿宋" w:eastAsia="仿宋" w:cs="仿宋"/>
                <w:kern w:val="0"/>
                <w:sz w:val="24"/>
              </w:rPr>
              <w:t>绩  效</w:t>
            </w:r>
          </w:p>
          <w:p>
            <w:pPr>
              <w:spacing w:line="380" w:lineRule="exact"/>
              <w:jc w:val="center"/>
              <w:rPr>
                <w:rFonts w:hint="eastAsia" w:ascii="仿宋" w:hAnsi="仿宋" w:eastAsia="仿宋" w:cs="仿宋"/>
                <w:kern w:val="0"/>
                <w:sz w:val="24"/>
              </w:rPr>
            </w:pPr>
            <w:r>
              <w:rPr>
                <w:rFonts w:hint="eastAsia" w:ascii="仿宋" w:hAnsi="仿宋" w:eastAsia="仿宋" w:cs="仿宋"/>
                <w:kern w:val="0"/>
                <w:sz w:val="24"/>
              </w:rPr>
              <w:t>目  标</w:t>
            </w:r>
          </w:p>
          <w:p>
            <w:pPr>
              <w:spacing w:line="380" w:lineRule="exact"/>
              <w:jc w:val="center"/>
              <w:rPr>
                <w:rFonts w:hint="eastAsia" w:ascii="仿宋" w:hAnsi="仿宋" w:eastAsia="仿宋" w:cs="仿宋"/>
                <w:kern w:val="0"/>
                <w:sz w:val="24"/>
              </w:rPr>
            </w:pPr>
            <w:r>
              <w:rPr>
                <w:rFonts w:hint="eastAsia" w:ascii="仿宋" w:hAnsi="仿宋" w:eastAsia="仿宋" w:cs="仿宋"/>
                <w:kern w:val="0"/>
                <w:sz w:val="24"/>
              </w:rPr>
              <w:t>合理性</w:t>
            </w:r>
          </w:p>
          <w:p>
            <w:pPr>
              <w:spacing w:line="380" w:lineRule="exact"/>
              <w:jc w:val="center"/>
              <w:rPr>
                <w:rFonts w:hint="eastAsia" w:ascii="仿宋" w:hAnsi="仿宋" w:eastAsia="仿宋" w:cs="仿宋"/>
                <w:kern w:val="0"/>
                <w:sz w:val="24"/>
              </w:rPr>
            </w:pPr>
            <w:r>
              <w:rPr>
                <w:rFonts w:hint="eastAsia" w:ascii="仿宋" w:hAnsi="仿宋" w:eastAsia="仿宋" w:cs="仿宋"/>
                <w:kern w:val="0"/>
                <w:sz w:val="24"/>
              </w:rPr>
              <w:t>（8分）</w:t>
            </w:r>
          </w:p>
        </w:tc>
        <w:tc>
          <w:tcPr>
            <w:tcW w:w="3725" w:type="dxa"/>
            <w:vMerge w:val="restart"/>
            <w:noWrap w:val="0"/>
            <w:vAlign w:val="center"/>
          </w:tcPr>
          <w:p>
            <w:pPr>
              <w:spacing w:line="380" w:lineRule="exact"/>
              <w:jc w:val="left"/>
              <w:rPr>
                <w:rFonts w:hint="eastAsia" w:ascii="仿宋" w:hAnsi="仿宋" w:eastAsia="仿宋" w:cs="仿宋"/>
                <w:kern w:val="0"/>
                <w:sz w:val="24"/>
              </w:rPr>
            </w:pPr>
            <w:r>
              <w:rPr>
                <w:rFonts w:hint="eastAsia" w:ascii="仿宋" w:hAnsi="仿宋" w:eastAsia="仿宋" w:cs="仿宋"/>
                <w:kern w:val="0"/>
                <w:sz w:val="24"/>
              </w:rPr>
              <w:t>项目所设定的绩效目标是否依据充分，是否符合绩效目标管理要求，是否符合客观实际。</w:t>
            </w:r>
          </w:p>
        </w:tc>
        <w:tc>
          <w:tcPr>
            <w:tcW w:w="6092" w:type="dxa"/>
            <w:noWrap w:val="0"/>
            <w:vAlign w:val="center"/>
          </w:tcPr>
          <w:p>
            <w:pPr>
              <w:spacing w:line="380" w:lineRule="exact"/>
              <w:jc w:val="left"/>
              <w:rPr>
                <w:rFonts w:hint="eastAsia" w:ascii="仿宋" w:hAnsi="仿宋" w:eastAsia="仿宋" w:cs="仿宋"/>
                <w:kern w:val="0"/>
                <w:sz w:val="24"/>
              </w:rPr>
            </w:pPr>
            <w:r>
              <w:rPr>
                <w:rFonts w:hint="eastAsia" w:ascii="仿宋" w:hAnsi="仿宋" w:eastAsia="仿宋" w:cs="仿宋"/>
                <w:kern w:val="0"/>
                <w:sz w:val="24"/>
              </w:rPr>
              <w:t>1、是否按绩效管理要求申报项目绩效目标；</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90" w:lineRule="exact"/>
              <w:jc w:val="left"/>
              <w:rPr>
                <w:rFonts w:hint="eastAsia" w:ascii="仿宋" w:hAnsi="仿宋" w:eastAsia="仿宋" w:cs="仿宋"/>
                <w:kern w:val="0"/>
                <w:sz w:val="24"/>
              </w:rPr>
            </w:pPr>
          </w:p>
        </w:tc>
        <w:tc>
          <w:tcPr>
            <w:tcW w:w="1339" w:type="dxa"/>
            <w:vMerge w:val="continue"/>
            <w:noWrap w:val="0"/>
            <w:vAlign w:val="center"/>
          </w:tcPr>
          <w:p>
            <w:pPr>
              <w:spacing w:line="380" w:lineRule="exact"/>
              <w:jc w:val="left"/>
              <w:rPr>
                <w:rFonts w:hint="eastAsia" w:ascii="仿宋" w:hAnsi="仿宋" w:eastAsia="仿宋" w:cs="仿宋"/>
                <w:kern w:val="0"/>
                <w:sz w:val="24"/>
              </w:rPr>
            </w:pPr>
          </w:p>
        </w:tc>
        <w:tc>
          <w:tcPr>
            <w:tcW w:w="3725" w:type="dxa"/>
            <w:vMerge w:val="continue"/>
            <w:noWrap w:val="0"/>
            <w:vAlign w:val="center"/>
          </w:tcPr>
          <w:p>
            <w:pPr>
              <w:spacing w:line="380" w:lineRule="exact"/>
              <w:jc w:val="left"/>
              <w:rPr>
                <w:rFonts w:hint="eastAsia" w:ascii="仿宋" w:hAnsi="仿宋" w:eastAsia="仿宋" w:cs="仿宋"/>
                <w:kern w:val="0"/>
                <w:sz w:val="24"/>
              </w:rPr>
            </w:pPr>
          </w:p>
        </w:tc>
        <w:tc>
          <w:tcPr>
            <w:tcW w:w="6092" w:type="dxa"/>
            <w:noWrap w:val="0"/>
            <w:vAlign w:val="center"/>
          </w:tcPr>
          <w:p>
            <w:pPr>
              <w:spacing w:line="380" w:lineRule="exact"/>
              <w:jc w:val="left"/>
              <w:rPr>
                <w:rFonts w:hint="eastAsia" w:ascii="仿宋" w:hAnsi="仿宋" w:eastAsia="仿宋" w:cs="仿宋"/>
                <w:kern w:val="0"/>
                <w:sz w:val="24"/>
              </w:rPr>
            </w:pPr>
            <w:r>
              <w:rPr>
                <w:rFonts w:hint="eastAsia" w:ascii="仿宋" w:hAnsi="仿宋" w:eastAsia="仿宋" w:cs="仿宋"/>
                <w:kern w:val="0"/>
                <w:sz w:val="24"/>
              </w:rPr>
              <w:t>2、</w:t>
            </w:r>
            <w:r>
              <w:rPr>
                <w:rFonts w:hint="eastAsia" w:ascii="仿宋" w:hAnsi="仿宋" w:eastAsia="仿宋" w:cs="仿宋"/>
                <w:sz w:val="24"/>
              </w:rPr>
              <w:t>是否符合国家相关法律法规、国民经济发展规划和党委政府决策；</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90" w:lineRule="exact"/>
              <w:jc w:val="left"/>
              <w:rPr>
                <w:rFonts w:hint="eastAsia" w:ascii="仿宋" w:hAnsi="仿宋" w:eastAsia="仿宋" w:cs="仿宋"/>
                <w:kern w:val="0"/>
                <w:sz w:val="24"/>
              </w:rPr>
            </w:pPr>
          </w:p>
        </w:tc>
        <w:tc>
          <w:tcPr>
            <w:tcW w:w="1339" w:type="dxa"/>
            <w:vMerge w:val="continue"/>
            <w:noWrap w:val="0"/>
            <w:vAlign w:val="center"/>
          </w:tcPr>
          <w:p>
            <w:pPr>
              <w:spacing w:line="380" w:lineRule="exact"/>
              <w:jc w:val="left"/>
              <w:rPr>
                <w:rFonts w:hint="eastAsia" w:ascii="仿宋" w:hAnsi="仿宋" w:eastAsia="仿宋" w:cs="仿宋"/>
                <w:kern w:val="0"/>
                <w:sz w:val="24"/>
              </w:rPr>
            </w:pPr>
          </w:p>
        </w:tc>
        <w:tc>
          <w:tcPr>
            <w:tcW w:w="3725" w:type="dxa"/>
            <w:vMerge w:val="continue"/>
            <w:noWrap w:val="0"/>
            <w:vAlign w:val="center"/>
          </w:tcPr>
          <w:p>
            <w:pPr>
              <w:spacing w:line="380" w:lineRule="exact"/>
              <w:jc w:val="left"/>
              <w:rPr>
                <w:rFonts w:hint="eastAsia" w:ascii="仿宋" w:hAnsi="仿宋" w:eastAsia="仿宋" w:cs="仿宋"/>
                <w:kern w:val="0"/>
                <w:sz w:val="24"/>
              </w:rPr>
            </w:pPr>
          </w:p>
        </w:tc>
        <w:tc>
          <w:tcPr>
            <w:tcW w:w="6092" w:type="dxa"/>
            <w:noWrap w:val="0"/>
            <w:vAlign w:val="center"/>
          </w:tcPr>
          <w:p>
            <w:pPr>
              <w:spacing w:line="380" w:lineRule="exact"/>
              <w:rPr>
                <w:rFonts w:hint="eastAsia" w:ascii="仿宋" w:hAnsi="仿宋" w:eastAsia="仿宋" w:cs="仿宋"/>
                <w:kern w:val="0"/>
                <w:sz w:val="24"/>
              </w:rPr>
            </w:pPr>
            <w:r>
              <w:rPr>
                <w:rFonts w:hint="eastAsia" w:ascii="仿宋" w:hAnsi="仿宋" w:eastAsia="仿宋" w:cs="仿宋"/>
                <w:kern w:val="0"/>
                <w:sz w:val="24"/>
              </w:rPr>
              <w:t>3、</w:t>
            </w:r>
            <w:r>
              <w:rPr>
                <w:rFonts w:hint="eastAsia" w:ascii="仿宋" w:hAnsi="仿宋" w:eastAsia="仿宋" w:cs="仿宋"/>
                <w:sz w:val="24"/>
              </w:rPr>
              <w:t>是否与项目单位或委托单位职责密切相关；</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90" w:lineRule="exact"/>
              <w:jc w:val="left"/>
              <w:rPr>
                <w:rFonts w:hint="eastAsia" w:ascii="仿宋" w:hAnsi="仿宋" w:eastAsia="仿宋" w:cs="仿宋"/>
                <w:kern w:val="0"/>
                <w:sz w:val="24"/>
              </w:rPr>
            </w:pPr>
          </w:p>
        </w:tc>
        <w:tc>
          <w:tcPr>
            <w:tcW w:w="1339" w:type="dxa"/>
            <w:vMerge w:val="continue"/>
            <w:noWrap w:val="0"/>
            <w:vAlign w:val="center"/>
          </w:tcPr>
          <w:p>
            <w:pPr>
              <w:spacing w:line="380" w:lineRule="exact"/>
              <w:jc w:val="left"/>
              <w:rPr>
                <w:rFonts w:hint="eastAsia" w:ascii="仿宋" w:hAnsi="仿宋" w:eastAsia="仿宋" w:cs="仿宋"/>
                <w:kern w:val="0"/>
                <w:sz w:val="24"/>
              </w:rPr>
            </w:pPr>
          </w:p>
        </w:tc>
        <w:tc>
          <w:tcPr>
            <w:tcW w:w="3725" w:type="dxa"/>
            <w:vMerge w:val="continue"/>
            <w:noWrap w:val="0"/>
            <w:vAlign w:val="center"/>
          </w:tcPr>
          <w:p>
            <w:pPr>
              <w:spacing w:line="380" w:lineRule="exact"/>
              <w:jc w:val="left"/>
              <w:rPr>
                <w:rFonts w:hint="eastAsia" w:ascii="仿宋" w:hAnsi="仿宋" w:eastAsia="仿宋" w:cs="仿宋"/>
                <w:kern w:val="0"/>
                <w:sz w:val="24"/>
              </w:rPr>
            </w:pPr>
          </w:p>
        </w:tc>
        <w:tc>
          <w:tcPr>
            <w:tcW w:w="6092" w:type="dxa"/>
            <w:noWrap w:val="0"/>
            <w:vAlign w:val="center"/>
          </w:tcPr>
          <w:p>
            <w:pPr>
              <w:spacing w:line="380" w:lineRule="exact"/>
              <w:rPr>
                <w:rFonts w:hint="eastAsia" w:ascii="仿宋" w:hAnsi="仿宋" w:eastAsia="仿宋" w:cs="仿宋"/>
                <w:kern w:val="0"/>
                <w:sz w:val="24"/>
              </w:rPr>
            </w:pPr>
            <w:r>
              <w:rPr>
                <w:rFonts w:hint="eastAsia" w:ascii="仿宋" w:hAnsi="仿宋" w:eastAsia="仿宋" w:cs="仿宋"/>
                <w:kern w:val="0"/>
                <w:sz w:val="24"/>
              </w:rPr>
              <w:t>4、</w:t>
            </w:r>
            <w:r>
              <w:rPr>
                <w:rFonts w:hint="eastAsia" w:ascii="仿宋" w:hAnsi="仿宋" w:eastAsia="仿宋" w:cs="仿宋"/>
                <w:sz w:val="24"/>
              </w:rPr>
              <w:t>项目是否为促进事业发展所必需；</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90" w:lineRule="exact"/>
              <w:jc w:val="left"/>
              <w:rPr>
                <w:rFonts w:hint="eastAsia" w:ascii="仿宋" w:hAnsi="仿宋" w:eastAsia="仿宋" w:cs="仿宋"/>
                <w:kern w:val="0"/>
                <w:sz w:val="24"/>
              </w:rPr>
            </w:pPr>
          </w:p>
        </w:tc>
        <w:tc>
          <w:tcPr>
            <w:tcW w:w="1339" w:type="dxa"/>
            <w:vMerge w:val="continue"/>
            <w:noWrap w:val="0"/>
            <w:vAlign w:val="center"/>
          </w:tcPr>
          <w:p>
            <w:pPr>
              <w:spacing w:line="380" w:lineRule="exact"/>
              <w:jc w:val="left"/>
              <w:rPr>
                <w:rFonts w:hint="eastAsia" w:ascii="仿宋" w:hAnsi="仿宋" w:eastAsia="仿宋" w:cs="仿宋"/>
                <w:kern w:val="0"/>
                <w:sz w:val="24"/>
              </w:rPr>
            </w:pPr>
          </w:p>
        </w:tc>
        <w:tc>
          <w:tcPr>
            <w:tcW w:w="3725" w:type="dxa"/>
            <w:vMerge w:val="continue"/>
            <w:noWrap w:val="0"/>
            <w:vAlign w:val="center"/>
          </w:tcPr>
          <w:p>
            <w:pPr>
              <w:spacing w:line="380" w:lineRule="exact"/>
              <w:jc w:val="left"/>
              <w:rPr>
                <w:rFonts w:hint="eastAsia" w:ascii="仿宋" w:hAnsi="仿宋" w:eastAsia="仿宋" w:cs="仿宋"/>
                <w:kern w:val="0"/>
                <w:sz w:val="24"/>
              </w:rPr>
            </w:pPr>
          </w:p>
        </w:tc>
        <w:tc>
          <w:tcPr>
            <w:tcW w:w="6092" w:type="dxa"/>
            <w:noWrap w:val="0"/>
            <w:vAlign w:val="center"/>
          </w:tcPr>
          <w:p>
            <w:pPr>
              <w:spacing w:line="380" w:lineRule="exact"/>
              <w:rPr>
                <w:rFonts w:hint="eastAsia" w:ascii="仿宋" w:hAnsi="仿宋" w:eastAsia="仿宋" w:cs="仿宋"/>
                <w:kern w:val="0"/>
                <w:sz w:val="24"/>
              </w:rPr>
            </w:pPr>
            <w:r>
              <w:rPr>
                <w:rFonts w:hint="eastAsia" w:ascii="仿宋" w:hAnsi="仿宋" w:eastAsia="仿宋" w:cs="仿宋"/>
                <w:kern w:val="0"/>
                <w:sz w:val="24"/>
              </w:rPr>
              <w:t>5、</w:t>
            </w:r>
            <w:r>
              <w:rPr>
                <w:rFonts w:hint="eastAsia" w:ascii="仿宋" w:hAnsi="仿宋" w:eastAsia="仿宋" w:cs="仿宋"/>
                <w:sz w:val="24"/>
              </w:rPr>
              <w:t>项目预期产出效益和效果是否符合正常的业绩水平。</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center"/>
              <w:rPr>
                <w:rFonts w:hint="eastAsia" w:ascii="仿宋" w:hAnsi="仿宋" w:eastAsia="仿宋" w:cs="仿宋"/>
                <w:kern w:val="0"/>
                <w:sz w:val="24"/>
              </w:rPr>
            </w:pPr>
          </w:p>
        </w:tc>
        <w:tc>
          <w:tcPr>
            <w:tcW w:w="1359" w:type="dxa"/>
            <w:vMerge w:val="continue"/>
            <w:noWrap w:val="0"/>
            <w:vAlign w:val="center"/>
          </w:tcPr>
          <w:p>
            <w:pPr>
              <w:spacing w:line="360" w:lineRule="exact"/>
              <w:jc w:val="left"/>
              <w:rPr>
                <w:rFonts w:hint="eastAsia" w:ascii="仿宋" w:hAnsi="仿宋" w:eastAsia="仿宋" w:cs="仿宋"/>
                <w:kern w:val="0"/>
                <w:sz w:val="24"/>
              </w:rPr>
            </w:pPr>
          </w:p>
        </w:tc>
        <w:tc>
          <w:tcPr>
            <w:tcW w:w="1339" w:type="dxa"/>
            <w:vMerge w:val="restart"/>
            <w:noWrap w:val="0"/>
            <w:vAlign w:val="center"/>
          </w:tcPr>
          <w:p>
            <w:pPr>
              <w:spacing w:line="380" w:lineRule="exact"/>
              <w:jc w:val="center"/>
              <w:rPr>
                <w:rFonts w:hint="eastAsia" w:ascii="仿宋" w:hAnsi="仿宋" w:eastAsia="仿宋" w:cs="仿宋"/>
                <w:kern w:val="0"/>
                <w:sz w:val="24"/>
              </w:rPr>
            </w:pPr>
            <w:r>
              <w:rPr>
                <w:rFonts w:hint="eastAsia" w:ascii="仿宋" w:hAnsi="仿宋" w:eastAsia="仿宋" w:cs="仿宋"/>
                <w:kern w:val="0"/>
                <w:sz w:val="24"/>
              </w:rPr>
              <w:t>绩  效</w:t>
            </w:r>
          </w:p>
          <w:p>
            <w:pPr>
              <w:spacing w:line="380" w:lineRule="exact"/>
              <w:jc w:val="center"/>
              <w:rPr>
                <w:rFonts w:hint="eastAsia" w:ascii="仿宋" w:hAnsi="仿宋" w:eastAsia="仿宋" w:cs="仿宋"/>
                <w:kern w:val="0"/>
                <w:sz w:val="24"/>
              </w:rPr>
            </w:pPr>
            <w:r>
              <w:rPr>
                <w:rFonts w:hint="eastAsia" w:ascii="仿宋" w:hAnsi="仿宋" w:eastAsia="仿宋" w:cs="仿宋"/>
                <w:kern w:val="0"/>
                <w:sz w:val="24"/>
              </w:rPr>
              <w:t>指  标</w:t>
            </w:r>
          </w:p>
          <w:p>
            <w:pPr>
              <w:spacing w:line="380" w:lineRule="exact"/>
              <w:jc w:val="center"/>
              <w:rPr>
                <w:rFonts w:hint="eastAsia" w:ascii="仿宋" w:hAnsi="仿宋" w:eastAsia="仿宋" w:cs="仿宋"/>
                <w:kern w:val="0"/>
                <w:sz w:val="24"/>
              </w:rPr>
            </w:pPr>
            <w:r>
              <w:rPr>
                <w:rFonts w:hint="eastAsia" w:ascii="仿宋" w:hAnsi="仿宋" w:eastAsia="仿宋" w:cs="仿宋"/>
                <w:kern w:val="0"/>
                <w:sz w:val="24"/>
              </w:rPr>
              <w:t>明确性</w:t>
            </w:r>
          </w:p>
          <w:p>
            <w:pPr>
              <w:spacing w:line="380" w:lineRule="exact"/>
              <w:jc w:val="center"/>
              <w:rPr>
                <w:rFonts w:hint="eastAsia" w:ascii="仿宋" w:hAnsi="仿宋" w:eastAsia="仿宋" w:cs="仿宋"/>
                <w:kern w:val="0"/>
                <w:sz w:val="24"/>
              </w:rPr>
            </w:pPr>
            <w:r>
              <w:rPr>
                <w:rFonts w:hint="eastAsia" w:ascii="仿宋" w:hAnsi="仿宋" w:eastAsia="仿宋" w:cs="仿宋"/>
                <w:kern w:val="0"/>
                <w:sz w:val="24"/>
              </w:rPr>
              <w:t>（8分）</w:t>
            </w:r>
          </w:p>
        </w:tc>
        <w:tc>
          <w:tcPr>
            <w:tcW w:w="3725" w:type="dxa"/>
            <w:vMerge w:val="restart"/>
            <w:noWrap w:val="0"/>
            <w:vAlign w:val="center"/>
          </w:tcPr>
          <w:p>
            <w:pPr>
              <w:spacing w:line="380" w:lineRule="exact"/>
              <w:jc w:val="left"/>
              <w:rPr>
                <w:rFonts w:hint="eastAsia" w:ascii="仿宋" w:hAnsi="仿宋" w:eastAsia="仿宋" w:cs="仿宋"/>
                <w:kern w:val="0"/>
                <w:sz w:val="24"/>
              </w:rPr>
            </w:pPr>
            <w:r>
              <w:rPr>
                <w:rFonts w:hint="eastAsia" w:ascii="仿宋" w:hAnsi="仿宋" w:eastAsia="仿宋" w:cs="仿宋"/>
                <w:kern w:val="0"/>
                <w:sz w:val="24"/>
              </w:rPr>
              <w:t>依据绩效目标设定的绩效指标是否清晰、细化、可衡量等，用以反映和考核项目绩效目标的明细化情况。</w:t>
            </w:r>
          </w:p>
        </w:tc>
        <w:tc>
          <w:tcPr>
            <w:tcW w:w="6092" w:type="dxa"/>
            <w:noWrap w:val="0"/>
            <w:vAlign w:val="center"/>
          </w:tcPr>
          <w:p>
            <w:pPr>
              <w:spacing w:line="380" w:lineRule="exact"/>
              <w:jc w:val="left"/>
              <w:rPr>
                <w:rFonts w:hint="eastAsia" w:ascii="仿宋" w:hAnsi="仿宋" w:eastAsia="仿宋" w:cs="仿宋"/>
                <w:kern w:val="0"/>
                <w:sz w:val="24"/>
              </w:rPr>
            </w:pPr>
            <w:r>
              <w:rPr>
                <w:rFonts w:hint="eastAsia" w:ascii="仿宋" w:hAnsi="仿宋" w:eastAsia="仿宋" w:cs="仿宋"/>
                <w:kern w:val="0"/>
                <w:sz w:val="24"/>
              </w:rPr>
              <w:t>1、</w:t>
            </w:r>
            <w:r>
              <w:rPr>
                <w:rFonts w:hint="eastAsia" w:ascii="仿宋" w:hAnsi="仿宋" w:eastAsia="仿宋" w:cs="仿宋"/>
                <w:sz w:val="24"/>
              </w:rPr>
              <w:t>是否将项目绩效目标细化分解为具体的绩效指标；</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60" w:lineRule="exact"/>
              <w:jc w:val="left"/>
              <w:rPr>
                <w:rFonts w:hint="eastAsia" w:ascii="仿宋" w:hAnsi="仿宋" w:eastAsia="仿宋" w:cs="仿宋"/>
                <w:kern w:val="0"/>
                <w:sz w:val="24"/>
              </w:rPr>
            </w:pPr>
          </w:p>
        </w:tc>
        <w:tc>
          <w:tcPr>
            <w:tcW w:w="1339" w:type="dxa"/>
            <w:vMerge w:val="continue"/>
            <w:noWrap w:val="0"/>
            <w:vAlign w:val="center"/>
          </w:tcPr>
          <w:p>
            <w:pPr>
              <w:spacing w:line="380" w:lineRule="exact"/>
              <w:jc w:val="left"/>
              <w:rPr>
                <w:rFonts w:hint="eastAsia" w:ascii="仿宋" w:hAnsi="仿宋" w:eastAsia="仿宋" w:cs="仿宋"/>
                <w:kern w:val="0"/>
                <w:sz w:val="24"/>
              </w:rPr>
            </w:pPr>
          </w:p>
        </w:tc>
        <w:tc>
          <w:tcPr>
            <w:tcW w:w="3725" w:type="dxa"/>
            <w:vMerge w:val="continue"/>
            <w:noWrap w:val="0"/>
            <w:vAlign w:val="center"/>
          </w:tcPr>
          <w:p>
            <w:pPr>
              <w:spacing w:line="380" w:lineRule="exact"/>
              <w:jc w:val="left"/>
              <w:rPr>
                <w:rFonts w:hint="eastAsia" w:ascii="仿宋" w:hAnsi="仿宋" w:eastAsia="仿宋" w:cs="仿宋"/>
                <w:kern w:val="0"/>
                <w:sz w:val="24"/>
              </w:rPr>
            </w:pPr>
          </w:p>
        </w:tc>
        <w:tc>
          <w:tcPr>
            <w:tcW w:w="6092" w:type="dxa"/>
            <w:noWrap w:val="0"/>
            <w:vAlign w:val="center"/>
          </w:tcPr>
          <w:p>
            <w:pPr>
              <w:spacing w:line="380" w:lineRule="exact"/>
              <w:jc w:val="left"/>
              <w:rPr>
                <w:rFonts w:hint="eastAsia" w:ascii="仿宋" w:hAnsi="仿宋" w:eastAsia="仿宋" w:cs="仿宋"/>
                <w:kern w:val="0"/>
                <w:sz w:val="24"/>
              </w:rPr>
            </w:pPr>
            <w:r>
              <w:rPr>
                <w:rFonts w:hint="eastAsia" w:ascii="仿宋" w:hAnsi="仿宋" w:eastAsia="仿宋" w:cs="仿宋"/>
                <w:kern w:val="0"/>
                <w:sz w:val="24"/>
              </w:rPr>
              <w:t>2、</w:t>
            </w:r>
            <w:r>
              <w:rPr>
                <w:rFonts w:hint="eastAsia" w:ascii="仿宋" w:hAnsi="仿宋" w:eastAsia="仿宋" w:cs="仿宋"/>
                <w:sz w:val="24"/>
              </w:rPr>
              <w:t>是否通过清晰、可衡量的指标值予以体现；</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60" w:lineRule="exact"/>
              <w:jc w:val="left"/>
              <w:rPr>
                <w:rFonts w:hint="eastAsia" w:ascii="仿宋" w:hAnsi="仿宋" w:eastAsia="仿宋" w:cs="仿宋"/>
                <w:kern w:val="0"/>
                <w:sz w:val="24"/>
              </w:rPr>
            </w:pPr>
          </w:p>
        </w:tc>
        <w:tc>
          <w:tcPr>
            <w:tcW w:w="1339" w:type="dxa"/>
            <w:vMerge w:val="continue"/>
            <w:noWrap w:val="0"/>
            <w:vAlign w:val="center"/>
          </w:tcPr>
          <w:p>
            <w:pPr>
              <w:spacing w:line="380" w:lineRule="exact"/>
              <w:jc w:val="left"/>
              <w:rPr>
                <w:rFonts w:hint="eastAsia" w:ascii="仿宋" w:hAnsi="仿宋" w:eastAsia="仿宋" w:cs="仿宋"/>
                <w:kern w:val="0"/>
                <w:sz w:val="24"/>
              </w:rPr>
            </w:pPr>
          </w:p>
        </w:tc>
        <w:tc>
          <w:tcPr>
            <w:tcW w:w="3725" w:type="dxa"/>
            <w:vMerge w:val="continue"/>
            <w:noWrap w:val="0"/>
            <w:vAlign w:val="center"/>
          </w:tcPr>
          <w:p>
            <w:pPr>
              <w:spacing w:line="380" w:lineRule="exact"/>
              <w:jc w:val="left"/>
              <w:rPr>
                <w:rFonts w:hint="eastAsia" w:ascii="仿宋" w:hAnsi="仿宋" w:eastAsia="仿宋" w:cs="仿宋"/>
                <w:kern w:val="0"/>
                <w:sz w:val="24"/>
              </w:rPr>
            </w:pPr>
          </w:p>
        </w:tc>
        <w:tc>
          <w:tcPr>
            <w:tcW w:w="6092" w:type="dxa"/>
            <w:noWrap w:val="0"/>
            <w:vAlign w:val="center"/>
          </w:tcPr>
          <w:p>
            <w:pPr>
              <w:spacing w:line="380" w:lineRule="exact"/>
              <w:rPr>
                <w:rFonts w:hint="eastAsia" w:ascii="仿宋" w:hAnsi="仿宋" w:eastAsia="仿宋" w:cs="仿宋"/>
                <w:kern w:val="0"/>
                <w:sz w:val="24"/>
              </w:rPr>
            </w:pPr>
            <w:r>
              <w:rPr>
                <w:rFonts w:hint="eastAsia" w:ascii="仿宋" w:hAnsi="仿宋" w:eastAsia="仿宋" w:cs="仿宋"/>
                <w:kern w:val="0"/>
                <w:sz w:val="24"/>
              </w:rPr>
              <w:t>3、</w:t>
            </w:r>
            <w:r>
              <w:rPr>
                <w:rFonts w:hint="eastAsia" w:ascii="仿宋" w:hAnsi="仿宋" w:eastAsia="仿宋" w:cs="仿宋"/>
                <w:sz w:val="24"/>
              </w:rPr>
              <w:t>指标值的设置是否符合政策要求和行业规定</w:t>
            </w:r>
            <w:r>
              <w:rPr>
                <w:rFonts w:hint="eastAsia" w:ascii="仿宋" w:hAnsi="仿宋" w:eastAsia="仿宋" w:cs="仿宋"/>
                <w:kern w:val="0"/>
                <w:sz w:val="24"/>
              </w:rPr>
              <w:t>；</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60" w:lineRule="exact"/>
              <w:jc w:val="left"/>
              <w:rPr>
                <w:rFonts w:hint="eastAsia" w:ascii="仿宋" w:hAnsi="仿宋" w:eastAsia="仿宋" w:cs="仿宋"/>
                <w:kern w:val="0"/>
                <w:sz w:val="24"/>
              </w:rPr>
            </w:pPr>
          </w:p>
        </w:tc>
        <w:tc>
          <w:tcPr>
            <w:tcW w:w="1339" w:type="dxa"/>
            <w:vMerge w:val="continue"/>
            <w:noWrap w:val="0"/>
            <w:vAlign w:val="center"/>
          </w:tcPr>
          <w:p>
            <w:pPr>
              <w:spacing w:line="380" w:lineRule="exact"/>
              <w:jc w:val="left"/>
              <w:rPr>
                <w:rFonts w:hint="eastAsia" w:ascii="仿宋" w:hAnsi="仿宋" w:eastAsia="仿宋" w:cs="仿宋"/>
                <w:kern w:val="0"/>
                <w:sz w:val="24"/>
              </w:rPr>
            </w:pPr>
          </w:p>
        </w:tc>
        <w:tc>
          <w:tcPr>
            <w:tcW w:w="3725" w:type="dxa"/>
            <w:vMerge w:val="continue"/>
            <w:noWrap w:val="0"/>
            <w:vAlign w:val="center"/>
          </w:tcPr>
          <w:p>
            <w:pPr>
              <w:spacing w:line="380" w:lineRule="exact"/>
              <w:jc w:val="left"/>
              <w:rPr>
                <w:rFonts w:hint="eastAsia" w:ascii="仿宋" w:hAnsi="仿宋" w:eastAsia="仿宋" w:cs="仿宋"/>
                <w:kern w:val="0"/>
                <w:sz w:val="24"/>
              </w:rPr>
            </w:pPr>
          </w:p>
        </w:tc>
        <w:tc>
          <w:tcPr>
            <w:tcW w:w="6092" w:type="dxa"/>
            <w:noWrap w:val="0"/>
            <w:vAlign w:val="center"/>
          </w:tcPr>
          <w:p>
            <w:pPr>
              <w:spacing w:line="380" w:lineRule="exact"/>
              <w:rPr>
                <w:rFonts w:hint="eastAsia" w:ascii="仿宋" w:hAnsi="仿宋" w:eastAsia="仿宋" w:cs="仿宋"/>
                <w:kern w:val="0"/>
                <w:sz w:val="24"/>
              </w:rPr>
            </w:pPr>
            <w:r>
              <w:rPr>
                <w:rFonts w:hint="eastAsia" w:ascii="仿宋" w:hAnsi="仿宋" w:eastAsia="仿宋" w:cs="仿宋"/>
                <w:kern w:val="0"/>
                <w:sz w:val="24"/>
              </w:rPr>
              <w:t>4、是否与项目年度任务数或计划数相对应；</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60" w:lineRule="exact"/>
              <w:jc w:val="left"/>
              <w:rPr>
                <w:rFonts w:hint="eastAsia" w:ascii="仿宋" w:hAnsi="仿宋" w:eastAsia="仿宋" w:cs="仿宋"/>
                <w:kern w:val="0"/>
                <w:sz w:val="24"/>
              </w:rPr>
            </w:pPr>
          </w:p>
        </w:tc>
        <w:tc>
          <w:tcPr>
            <w:tcW w:w="1339" w:type="dxa"/>
            <w:vMerge w:val="continue"/>
            <w:noWrap w:val="0"/>
            <w:vAlign w:val="center"/>
          </w:tcPr>
          <w:p>
            <w:pPr>
              <w:spacing w:line="380" w:lineRule="exact"/>
              <w:jc w:val="left"/>
              <w:rPr>
                <w:rFonts w:hint="eastAsia" w:ascii="仿宋" w:hAnsi="仿宋" w:eastAsia="仿宋" w:cs="仿宋"/>
                <w:kern w:val="0"/>
                <w:sz w:val="24"/>
              </w:rPr>
            </w:pPr>
          </w:p>
        </w:tc>
        <w:tc>
          <w:tcPr>
            <w:tcW w:w="3725" w:type="dxa"/>
            <w:vMerge w:val="continue"/>
            <w:noWrap w:val="0"/>
            <w:vAlign w:val="center"/>
          </w:tcPr>
          <w:p>
            <w:pPr>
              <w:spacing w:line="380" w:lineRule="exact"/>
              <w:jc w:val="left"/>
              <w:rPr>
                <w:rFonts w:hint="eastAsia" w:ascii="仿宋" w:hAnsi="仿宋" w:eastAsia="仿宋" w:cs="仿宋"/>
                <w:kern w:val="0"/>
                <w:sz w:val="24"/>
              </w:rPr>
            </w:pPr>
          </w:p>
        </w:tc>
        <w:tc>
          <w:tcPr>
            <w:tcW w:w="6092" w:type="dxa"/>
            <w:noWrap w:val="0"/>
            <w:vAlign w:val="center"/>
          </w:tcPr>
          <w:p>
            <w:pPr>
              <w:spacing w:line="380" w:lineRule="exact"/>
              <w:rPr>
                <w:rFonts w:hint="eastAsia" w:ascii="仿宋" w:hAnsi="仿宋" w:eastAsia="仿宋" w:cs="仿宋"/>
                <w:kern w:val="0"/>
                <w:sz w:val="24"/>
              </w:rPr>
            </w:pPr>
            <w:r>
              <w:rPr>
                <w:rFonts w:hint="eastAsia" w:ascii="仿宋" w:hAnsi="仿宋" w:eastAsia="仿宋" w:cs="仿宋"/>
                <w:kern w:val="0"/>
                <w:sz w:val="24"/>
              </w:rPr>
              <w:t>5、是否与预算确定的项目投资额或资金量相匹配。</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restart"/>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投入</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（20分）</w:t>
            </w:r>
          </w:p>
        </w:tc>
        <w:tc>
          <w:tcPr>
            <w:tcW w:w="1359" w:type="dxa"/>
            <w:vMerge w:val="restart"/>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资金</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落实</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（2分）</w:t>
            </w:r>
          </w:p>
        </w:tc>
        <w:tc>
          <w:tcPr>
            <w:tcW w:w="1339" w:type="dxa"/>
            <w:noWrap w:val="0"/>
            <w:vAlign w:val="center"/>
          </w:tcPr>
          <w:p>
            <w:pPr>
              <w:spacing w:line="340" w:lineRule="exact"/>
              <w:jc w:val="center"/>
              <w:rPr>
                <w:rFonts w:hint="eastAsia" w:ascii="仿宋" w:hAnsi="仿宋" w:eastAsia="仿宋" w:cs="仿宋"/>
                <w:kern w:val="0"/>
                <w:sz w:val="24"/>
              </w:rPr>
            </w:pPr>
            <w:r>
              <w:rPr>
                <w:rFonts w:hint="eastAsia" w:ascii="仿宋" w:hAnsi="仿宋" w:eastAsia="仿宋" w:cs="仿宋"/>
                <w:kern w:val="0"/>
                <w:sz w:val="24"/>
              </w:rPr>
              <w:t>资  金</w:t>
            </w:r>
          </w:p>
          <w:p>
            <w:pPr>
              <w:spacing w:line="340" w:lineRule="exact"/>
              <w:jc w:val="center"/>
              <w:rPr>
                <w:rFonts w:hint="eastAsia" w:ascii="仿宋" w:hAnsi="仿宋" w:eastAsia="仿宋" w:cs="仿宋"/>
                <w:kern w:val="0"/>
                <w:sz w:val="24"/>
              </w:rPr>
            </w:pPr>
            <w:r>
              <w:rPr>
                <w:rFonts w:hint="eastAsia" w:ascii="仿宋" w:hAnsi="仿宋" w:eastAsia="仿宋" w:cs="仿宋"/>
                <w:kern w:val="0"/>
                <w:sz w:val="24"/>
              </w:rPr>
              <w:t>到位率</w:t>
            </w:r>
          </w:p>
          <w:p>
            <w:pPr>
              <w:spacing w:line="340" w:lineRule="exact"/>
              <w:jc w:val="center"/>
              <w:rPr>
                <w:rFonts w:hint="eastAsia" w:ascii="仿宋" w:hAnsi="仿宋" w:eastAsia="仿宋" w:cs="仿宋"/>
                <w:kern w:val="0"/>
                <w:sz w:val="24"/>
              </w:rPr>
            </w:pPr>
            <w:r>
              <w:rPr>
                <w:rFonts w:hint="eastAsia" w:ascii="仿宋" w:hAnsi="仿宋" w:eastAsia="仿宋" w:cs="仿宋"/>
                <w:kern w:val="0"/>
                <w:sz w:val="24"/>
              </w:rPr>
              <w:t>（1分）</w:t>
            </w:r>
          </w:p>
        </w:tc>
        <w:tc>
          <w:tcPr>
            <w:tcW w:w="3725" w:type="dxa"/>
            <w:noWrap w:val="0"/>
            <w:vAlign w:val="center"/>
          </w:tcPr>
          <w:p>
            <w:pPr>
              <w:spacing w:line="340" w:lineRule="exact"/>
              <w:jc w:val="left"/>
              <w:rPr>
                <w:rFonts w:hint="eastAsia" w:ascii="仿宋" w:hAnsi="仿宋" w:eastAsia="仿宋" w:cs="仿宋"/>
                <w:kern w:val="0"/>
                <w:sz w:val="24"/>
              </w:rPr>
            </w:pPr>
            <w:r>
              <w:rPr>
                <w:rFonts w:hint="eastAsia" w:ascii="仿宋" w:hAnsi="仿宋" w:eastAsia="仿宋" w:cs="仿宋"/>
                <w:kern w:val="0"/>
                <w:sz w:val="24"/>
              </w:rPr>
              <w:t>实际到位资金与计划投入资金的比率，反映资金落实情况对项目实施的总体保障程度。</w:t>
            </w:r>
          </w:p>
        </w:tc>
        <w:tc>
          <w:tcPr>
            <w:tcW w:w="6092" w:type="dxa"/>
            <w:noWrap w:val="0"/>
            <w:vAlign w:val="center"/>
          </w:tcPr>
          <w:p>
            <w:pPr>
              <w:spacing w:line="300" w:lineRule="exact"/>
              <w:rPr>
                <w:rFonts w:hint="eastAsia" w:ascii="仿宋" w:hAnsi="仿宋" w:eastAsia="仿宋" w:cs="仿宋"/>
                <w:kern w:val="0"/>
                <w:sz w:val="24"/>
              </w:rPr>
            </w:pPr>
            <w:r>
              <w:rPr>
                <w:rFonts w:hint="eastAsia" w:ascii="仿宋" w:hAnsi="仿宋" w:eastAsia="仿宋" w:cs="仿宋"/>
                <w:kern w:val="0"/>
                <w:sz w:val="24"/>
              </w:rPr>
              <w:t>资金到位率=（本年度或项目期内实际到位资金</w:t>
            </w:r>
            <w:r>
              <w:rPr>
                <w:rFonts w:hint="eastAsia" w:ascii="仿宋" w:hAnsi="仿宋" w:eastAsia="仿宋" w:cs="仿宋"/>
                <w:b/>
                <w:bCs/>
                <w:kern w:val="0"/>
                <w:sz w:val="24"/>
              </w:rPr>
              <w:t>/</w:t>
            </w:r>
            <w:r>
              <w:rPr>
                <w:rFonts w:hint="eastAsia" w:ascii="仿宋" w:hAnsi="仿宋" w:eastAsia="仿宋" w:cs="仿宋"/>
                <w:kern w:val="0"/>
                <w:sz w:val="24"/>
              </w:rPr>
              <w:t>计划投入到具体项目的资金）×100%，全额到位或部分不到位但不影响项目进度的计满分，部分不到位并影响项目进度的按比例计分。</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60" w:lineRule="exact"/>
              <w:jc w:val="left"/>
              <w:rPr>
                <w:rFonts w:hint="eastAsia" w:ascii="仿宋" w:hAnsi="仿宋" w:eastAsia="仿宋" w:cs="仿宋"/>
                <w:kern w:val="0"/>
                <w:sz w:val="24"/>
              </w:rPr>
            </w:pPr>
          </w:p>
        </w:tc>
        <w:tc>
          <w:tcPr>
            <w:tcW w:w="1339" w:type="dxa"/>
            <w:noWrap w:val="0"/>
            <w:vAlign w:val="center"/>
          </w:tcPr>
          <w:p>
            <w:pPr>
              <w:spacing w:line="340" w:lineRule="exact"/>
              <w:jc w:val="center"/>
              <w:rPr>
                <w:rFonts w:hint="eastAsia" w:ascii="仿宋" w:hAnsi="仿宋" w:eastAsia="仿宋" w:cs="仿宋"/>
                <w:kern w:val="0"/>
                <w:sz w:val="24"/>
              </w:rPr>
            </w:pPr>
            <w:r>
              <w:rPr>
                <w:rFonts w:hint="eastAsia" w:ascii="仿宋" w:hAnsi="仿宋" w:eastAsia="仿宋" w:cs="仿宋"/>
                <w:kern w:val="0"/>
                <w:sz w:val="24"/>
              </w:rPr>
              <w:t>到  位</w:t>
            </w:r>
          </w:p>
          <w:p>
            <w:pPr>
              <w:spacing w:line="340" w:lineRule="exact"/>
              <w:jc w:val="center"/>
              <w:rPr>
                <w:rFonts w:hint="eastAsia" w:ascii="仿宋" w:hAnsi="仿宋" w:eastAsia="仿宋" w:cs="仿宋"/>
                <w:kern w:val="0"/>
                <w:sz w:val="24"/>
              </w:rPr>
            </w:pPr>
            <w:r>
              <w:rPr>
                <w:rFonts w:hint="eastAsia" w:ascii="仿宋" w:hAnsi="仿宋" w:eastAsia="仿宋" w:cs="仿宋"/>
                <w:kern w:val="0"/>
                <w:sz w:val="24"/>
              </w:rPr>
              <w:t>及时率</w:t>
            </w:r>
          </w:p>
          <w:p>
            <w:pPr>
              <w:spacing w:line="340" w:lineRule="exact"/>
              <w:jc w:val="center"/>
              <w:rPr>
                <w:rFonts w:hint="eastAsia" w:ascii="仿宋" w:hAnsi="仿宋" w:eastAsia="仿宋" w:cs="仿宋"/>
                <w:kern w:val="0"/>
                <w:sz w:val="24"/>
              </w:rPr>
            </w:pPr>
            <w:r>
              <w:rPr>
                <w:rFonts w:hint="eastAsia" w:ascii="仿宋" w:hAnsi="仿宋" w:eastAsia="仿宋" w:cs="仿宋"/>
                <w:kern w:val="0"/>
                <w:sz w:val="24"/>
              </w:rPr>
              <w:t>（1分）</w:t>
            </w:r>
          </w:p>
        </w:tc>
        <w:tc>
          <w:tcPr>
            <w:tcW w:w="3725" w:type="dxa"/>
            <w:noWrap w:val="0"/>
            <w:vAlign w:val="center"/>
          </w:tcPr>
          <w:p>
            <w:pPr>
              <w:spacing w:line="340" w:lineRule="exact"/>
              <w:jc w:val="left"/>
              <w:rPr>
                <w:rFonts w:hint="eastAsia" w:ascii="仿宋" w:hAnsi="仿宋" w:eastAsia="仿宋" w:cs="仿宋"/>
                <w:kern w:val="0"/>
                <w:sz w:val="24"/>
              </w:rPr>
            </w:pPr>
            <w:r>
              <w:rPr>
                <w:rFonts w:hint="eastAsia" w:ascii="仿宋" w:hAnsi="仿宋" w:eastAsia="仿宋" w:cs="仿宋"/>
                <w:kern w:val="0"/>
                <w:sz w:val="24"/>
              </w:rPr>
              <w:t>及时到位资金与应到位资金的比率，反映项目资金落实的及时性程度。</w:t>
            </w:r>
          </w:p>
        </w:tc>
        <w:tc>
          <w:tcPr>
            <w:tcW w:w="6092" w:type="dxa"/>
            <w:noWrap w:val="0"/>
            <w:vAlign w:val="center"/>
          </w:tcPr>
          <w:p>
            <w:pPr>
              <w:spacing w:line="300" w:lineRule="exact"/>
              <w:rPr>
                <w:rFonts w:hint="eastAsia" w:ascii="仿宋" w:hAnsi="仿宋" w:eastAsia="仿宋" w:cs="仿宋"/>
                <w:kern w:val="0"/>
                <w:sz w:val="24"/>
              </w:rPr>
            </w:pPr>
            <w:r>
              <w:rPr>
                <w:rFonts w:hint="eastAsia" w:ascii="仿宋" w:hAnsi="仿宋" w:eastAsia="仿宋" w:cs="仿宋"/>
                <w:kern w:val="0"/>
                <w:sz w:val="24"/>
              </w:rPr>
              <w:t>到位及时率=（及时到位资金/应到位资金）×100%，到位及时或部分到位不及时但不影响项目进度的计满分，部分到位不及时并影响项目进度的按比例计分。</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restart"/>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过程</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（30分）</w:t>
            </w:r>
          </w:p>
        </w:tc>
        <w:tc>
          <w:tcPr>
            <w:tcW w:w="1359" w:type="dxa"/>
            <w:vMerge w:val="restart"/>
            <w:noWrap w:val="0"/>
            <w:vAlign w:val="center"/>
          </w:tcPr>
          <w:p>
            <w:pPr>
              <w:spacing w:line="370" w:lineRule="exact"/>
              <w:jc w:val="center"/>
              <w:rPr>
                <w:rFonts w:hint="eastAsia" w:ascii="仿宋" w:hAnsi="仿宋" w:eastAsia="仿宋" w:cs="仿宋"/>
                <w:kern w:val="0"/>
                <w:sz w:val="24"/>
              </w:rPr>
            </w:pPr>
            <w:r>
              <w:rPr>
                <w:rFonts w:hint="eastAsia" w:ascii="仿宋" w:hAnsi="仿宋" w:eastAsia="仿宋" w:cs="仿宋"/>
                <w:kern w:val="0"/>
                <w:sz w:val="24"/>
              </w:rPr>
              <w:t xml:space="preserve">项目 </w:t>
            </w:r>
          </w:p>
          <w:p>
            <w:pPr>
              <w:spacing w:line="370" w:lineRule="exact"/>
              <w:jc w:val="center"/>
              <w:rPr>
                <w:rFonts w:hint="eastAsia" w:ascii="仿宋" w:hAnsi="仿宋" w:eastAsia="仿宋" w:cs="仿宋"/>
                <w:kern w:val="0"/>
                <w:sz w:val="24"/>
              </w:rPr>
            </w:pPr>
            <w:r>
              <w:rPr>
                <w:rFonts w:hint="eastAsia" w:ascii="仿宋" w:hAnsi="仿宋" w:eastAsia="仿宋" w:cs="仿宋"/>
                <w:kern w:val="0"/>
                <w:sz w:val="24"/>
              </w:rPr>
              <w:t>管理</w:t>
            </w:r>
          </w:p>
          <w:p>
            <w:pPr>
              <w:spacing w:line="370" w:lineRule="exact"/>
              <w:jc w:val="center"/>
              <w:rPr>
                <w:rFonts w:hint="eastAsia" w:ascii="仿宋" w:hAnsi="仿宋" w:eastAsia="仿宋" w:cs="仿宋"/>
                <w:kern w:val="0"/>
                <w:sz w:val="24"/>
              </w:rPr>
            </w:pPr>
            <w:r>
              <w:rPr>
                <w:rFonts w:hint="eastAsia" w:ascii="仿宋" w:hAnsi="仿宋" w:eastAsia="仿宋" w:cs="仿宋"/>
                <w:kern w:val="0"/>
                <w:sz w:val="24"/>
              </w:rPr>
              <w:t>（15分）</w:t>
            </w:r>
          </w:p>
        </w:tc>
        <w:tc>
          <w:tcPr>
            <w:tcW w:w="1339" w:type="dxa"/>
            <w:vMerge w:val="restart"/>
            <w:noWrap w:val="0"/>
            <w:vAlign w:val="center"/>
          </w:tcPr>
          <w:p>
            <w:pPr>
              <w:spacing w:line="370" w:lineRule="exact"/>
              <w:jc w:val="center"/>
              <w:rPr>
                <w:rFonts w:hint="eastAsia" w:ascii="仿宋" w:hAnsi="仿宋" w:eastAsia="仿宋" w:cs="仿宋"/>
                <w:kern w:val="0"/>
                <w:sz w:val="24"/>
              </w:rPr>
            </w:pPr>
            <w:r>
              <w:rPr>
                <w:rFonts w:hint="eastAsia" w:ascii="仿宋" w:hAnsi="仿宋" w:eastAsia="仿宋" w:cs="仿宋"/>
                <w:kern w:val="0"/>
                <w:sz w:val="24"/>
              </w:rPr>
              <w:t>制  度</w:t>
            </w:r>
          </w:p>
          <w:p>
            <w:pPr>
              <w:spacing w:line="370" w:lineRule="exact"/>
              <w:jc w:val="center"/>
              <w:rPr>
                <w:rFonts w:hint="eastAsia" w:ascii="仿宋" w:hAnsi="仿宋" w:eastAsia="仿宋" w:cs="仿宋"/>
                <w:kern w:val="0"/>
                <w:sz w:val="24"/>
              </w:rPr>
            </w:pPr>
            <w:r>
              <w:rPr>
                <w:rFonts w:hint="eastAsia" w:ascii="仿宋" w:hAnsi="仿宋" w:eastAsia="仿宋" w:cs="仿宋"/>
                <w:kern w:val="0"/>
                <w:sz w:val="24"/>
              </w:rPr>
              <w:t>健全性</w:t>
            </w:r>
          </w:p>
          <w:p>
            <w:pPr>
              <w:spacing w:line="370" w:lineRule="exact"/>
              <w:jc w:val="center"/>
              <w:rPr>
                <w:rFonts w:hint="eastAsia" w:ascii="仿宋" w:hAnsi="仿宋" w:eastAsia="仿宋" w:cs="仿宋"/>
                <w:kern w:val="0"/>
                <w:sz w:val="24"/>
              </w:rPr>
            </w:pPr>
            <w:r>
              <w:rPr>
                <w:rFonts w:hint="eastAsia" w:ascii="仿宋" w:hAnsi="仿宋" w:eastAsia="仿宋" w:cs="仿宋"/>
                <w:kern w:val="0"/>
                <w:sz w:val="24"/>
              </w:rPr>
              <w:t>（2分）</w:t>
            </w:r>
          </w:p>
        </w:tc>
        <w:tc>
          <w:tcPr>
            <w:tcW w:w="3725" w:type="dxa"/>
            <w:vMerge w:val="restart"/>
            <w:noWrap w:val="0"/>
            <w:vAlign w:val="center"/>
          </w:tcPr>
          <w:p>
            <w:pPr>
              <w:spacing w:line="370" w:lineRule="exact"/>
              <w:rPr>
                <w:rFonts w:hint="eastAsia" w:ascii="仿宋" w:hAnsi="仿宋" w:eastAsia="仿宋" w:cs="仿宋"/>
                <w:kern w:val="0"/>
                <w:sz w:val="24"/>
              </w:rPr>
            </w:pPr>
            <w:r>
              <w:rPr>
                <w:rFonts w:hint="eastAsia" w:ascii="仿宋" w:hAnsi="仿宋" w:eastAsia="仿宋" w:cs="仿宋"/>
                <w:sz w:val="24"/>
              </w:rPr>
              <w:t>项目单位的项目管理制度是否健全，用以反映和考核项目管理制度对项目顺利实施的保障情况。</w:t>
            </w:r>
          </w:p>
        </w:tc>
        <w:tc>
          <w:tcPr>
            <w:tcW w:w="6092" w:type="dxa"/>
            <w:noWrap w:val="0"/>
            <w:vAlign w:val="center"/>
          </w:tcPr>
          <w:p>
            <w:pPr>
              <w:spacing w:line="320" w:lineRule="exact"/>
              <w:rPr>
                <w:rFonts w:hint="eastAsia" w:ascii="仿宋" w:hAnsi="仿宋" w:eastAsia="仿宋" w:cs="仿宋"/>
                <w:kern w:val="0"/>
                <w:sz w:val="24"/>
              </w:rPr>
            </w:pPr>
            <w:r>
              <w:rPr>
                <w:rFonts w:hint="eastAsia" w:ascii="仿宋" w:hAnsi="仿宋" w:eastAsia="仿宋" w:cs="仿宋"/>
                <w:sz w:val="24"/>
              </w:rPr>
              <w:t>1、 是否已制定或具有相应的项目管理制度；</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70" w:lineRule="exact"/>
              <w:jc w:val="left"/>
              <w:rPr>
                <w:rFonts w:hint="eastAsia" w:ascii="仿宋" w:hAnsi="仿宋" w:eastAsia="仿宋" w:cs="仿宋"/>
                <w:kern w:val="0"/>
                <w:sz w:val="24"/>
              </w:rPr>
            </w:pPr>
          </w:p>
        </w:tc>
        <w:tc>
          <w:tcPr>
            <w:tcW w:w="1339" w:type="dxa"/>
            <w:vMerge w:val="continue"/>
            <w:noWrap w:val="0"/>
            <w:vAlign w:val="center"/>
          </w:tcPr>
          <w:p>
            <w:pPr>
              <w:spacing w:line="370" w:lineRule="exact"/>
              <w:jc w:val="left"/>
              <w:rPr>
                <w:rFonts w:hint="eastAsia" w:ascii="仿宋" w:hAnsi="仿宋" w:eastAsia="仿宋" w:cs="仿宋"/>
                <w:kern w:val="0"/>
                <w:sz w:val="24"/>
              </w:rPr>
            </w:pPr>
          </w:p>
        </w:tc>
        <w:tc>
          <w:tcPr>
            <w:tcW w:w="3725" w:type="dxa"/>
            <w:vMerge w:val="continue"/>
            <w:noWrap w:val="0"/>
            <w:vAlign w:val="center"/>
          </w:tcPr>
          <w:p>
            <w:pPr>
              <w:spacing w:line="370" w:lineRule="exact"/>
              <w:jc w:val="left"/>
              <w:rPr>
                <w:rFonts w:hint="eastAsia" w:ascii="仿宋" w:hAnsi="仿宋" w:eastAsia="仿宋" w:cs="仿宋"/>
                <w:kern w:val="0"/>
                <w:sz w:val="24"/>
              </w:rPr>
            </w:pPr>
          </w:p>
        </w:tc>
        <w:tc>
          <w:tcPr>
            <w:tcW w:w="6092" w:type="dxa"/>
            <w:noWrap w:val="0"/>
            <w:vAlign w:val="center"/>
          </w:tcPr>
          <w:p>
            <w:pPr>
              <w:spacing w:line="320" w:lineRule="exact"/>
              <w:rPr>
                <w:rFonts w:hint="eastAsia" w:ascii="仿宋" w:hAnsi="仿宋" w:eastAsia="仿宋" w:cs="仿宋"/>
                <w:kern w:val="0"/>
                <w:sz w:val="24"/>
              </w:rPr>
            </w:pPr>
            <w:r>
              <w:rPr>
                <w:rFonts w:hint="eastAsia" w:ascii="仿宋" w:hAnsi="仿宋" w:eastAsia="仿宋" w:cs="仿宋"/>
                <w:sz w:val="24"/>
              </w:rPr>
              <w:t>2、制度是否合法、合规、完整。</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70" w:lineRule="exact"/>
              <w:jc w:val="left"/>
              <w:rPr>
                <w:rFonts w:hint="eastAsia" w:ascii="仿宋" w:hAnsi="仿宋" w:eastAsia="仿宋" w:cs="仿宋"/>
                <w:kern w:val="0"/>
                <w:sz w:val="24"/>
              </w:rPr>
            </w:pPr>
          </w:p>
        </w:tc>
        <w:tc>
          <w:tcPr>
            <w:tcW w:w="1339" w:type="dxa"/>
            <w:vMerge w:val="restart"/>
            <w:noWrap w:val="0"/>
            <w:vAlign w:val="center"/>
          </w:tcPr>
          <w:p>
            <w:pPr>
              <w:spacing w:line="370" w:lineRule="exact"/>
              <w:jc w:val="center"/>
              <w:rPr>
                <w:rFonts w:hint="eastAsia" w:ascii="仿宋" w:hAnsi="仿宋" w:eastAsia="仿宋" w:cs="仿宋"/>
                <w:kern w:val="0"/>
                <w:sz w:val="24"/>
              </w:rPr>
            </w:pPr>
            <w:r>
              <w:rPr>
                <w:rFonts w:hint="eastAsia" w:ascii="仿宋" w:hAnsi="仿宋" w:eastAsia="仿宋" w:cs="仿宋"/>
                <w:kern w:val="0"/>
                <w:sz w:val="24"/>
              </w:rPr>
              <w:t>制度执行有效性</w:t>
            </w:r>
          </w:p>
          <w:p>
            <w:pPr>
              <w:spacing w:line="370" w:lineRule="exact"/>
              <w:jc w:val="center"/>
              <w:rPr>
                <w:rFonts w:hint="eastAsia" w:ascii="仿宋" w:hAnsi="仿宋" w:eastAsia="仿宋" w:cs="仿宋"/>
                <w:kern w:val="0"/>
                <w:sz w:val="24"/>
              </w:rPr>
            </w:pPr>
            <w:r>
              <w:rPr>
                <w:rFonts w:hint="eastAsia" w:ascii="仿宋" w:hAnsi="仿宋" w:eastAsia="仿宋" w:cs="仿宋"/>
                <w:kern w:val="0"/>
                <w:sz w:val="24"/>
              </w:rPr>
              <w:t>（8分）</w:t>
            </w:r>
          </w:p>
        </w:tc>
        <w:tc>
          <w:tcPr>
            <w:tcW w:w="3725" w:type="dxa"/>
            <w:vMerge w:val="restart"/>
            <w:noWrap w:val="0"/>
            <w:vAlign w:val="center"/>
          </w:tcPr>
          <w:p>
            <w:pPr>
              <w:spacing w:line="370" w:lineRule="exact"/>
              <w:jc w:val="left"/>
              <w:rPr>
                <w:rFonts w:hint="eastAsia" w:ascii="仿宋" w:hAnsi="仿宋" w:eastAsia="仿宋" w:cs="仿宋"/>
                <w:kern w:val="0"/>
                <w:sz w:val="24"/>
              </w:rPr>
            </w:pPr>
            <w:r>
              <w:rPr>
                <w:rFonts w:hint="eastAsia" w:ascii="仿宋" w:hAnsi="仿宋" w:eastAsia="仿宋" w:cs="仿宋"/>
                <w:sz w:val="24"/>
              </w:rPr>
              <w:t>项目实施是否符合相关项目管理规定，有以反映和考核项目管理制度的有效执行情况。</w:t>
            </w:r>
          </w:p>
        </w:tc>
        <w:tc>
          <w:tcPr>
            <w:tcW w:w="6092" w:type="dxa"/>
            <w:noWrap w:val="0"/>
            <w:vAlign w:val="center"/>
          </w:tcPr>
          <w:p>
            <w:pPr>
              <w:spacing w:line="320" w:lineRule="exact"/>
              <w:rPr>
                <w:rFonts w:hint="eastAsia" w:ascii="仿宋" w:hAnsi="仿宋" w:eastAsia="仿宋" w:cs="仿宋"/>
                <w:kern w:val="0"/>
                <w:sz w:val="24"/>
              </w:rPr>
            </w:pPr>
            <w:r>
              <w:rPr>
                <w:rFonts w:hint="eastAsia" w:ascii="仿宋" w:hAnsi="仿宋" w:eastAsia="仿宋" w:cs="仿宋"/>
                <w:sz w:val="24"/>
              </w:rPr>
              <w:t>1、是否遵守相关法律法规和项目管理规定；</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center"/>
              <w:rPr>
                <w:rFonts w:hint="eastAsia" w:ascii="仿宋" w:hAnsi="仿宋" w:eastAsia="仿宋" w:cs="仿宋"/>
              </w:rPr>
            </w:pPr>
          </w:p>
        </w:tc>
        <w:tc>
          <w:tcPr>
            <w:tcW w:w="1359" w:type="dxa"/>
            <w:vMerge w:val="continue"/>
            <w:noWrap w:val="0"/>
            <w:vAlign w:val="center"/>
          </w:tcPr>
          <w:p>
            <w:pPr>
              <w:spacing w:line="360" w:lineRule="exact"/>
              <w:jc w:val="center"/>
              <w:rPr>
                <w:rFonts w:hint="eastAsia" w:ascii="仿宋" w:hAnsi="仿宋" w:eastAsia="仿宋" w:cs="仿宋"/>
              </w:rPr>
            </w:pPr>
          </w:p>
        </w:tc>
        <w:tc>
          <w:tcPr>
            <w:tcW w:w="1339" w:type="dxa"/>
            <w:vMerge w:val="continue"/>
            <w:noWrap w:val="0"/>
            <w:vAlign w:val="center"/>
          </w:tcPr>
          <w:p>
            <w:pPr>
              <w:spacing w:line="360" w:lineRule="exact"/>
              <w:jc w:val="center"/>
              <w:rPr>
                <w:rFonts w:hint="eastAsia" w:ascii="仿宋" w:hAnsi="仿宋" w:eastAsia="仿宋" w:cs="仿宋"/>
              </w:rPr>
            </w:pPr>
          </w:p>
        </w:tc>
        <w:tc>
          <w:tcPr>
            <w:tcW w:w="3725" w:type="dxa"/>
            <w:vMerge w:val="continue"/>
            <w:noWrap w:val="0"/>
            <w:vAlign w:val="center"/>
          </w:tcPr>
          <w:p>
            <w:pPr>
              <w:spacing w:line="360" w:lineRule="exact"/>
              <w:jc w:val="center"/>
              <w:rPr>
                <w:rFonts w:hint="eastAsia" w:ascii="仿宋" w:hAnsi="仿宋" w:eastAsia="仿宋" w:cs="仿宋"/>
              </w:rPr>
            </w:pPr>
          </w:p>
        </w:tc>
        <w:tc>
          <w:tcPr>
            <w:tcW w:w="6092" w:type="dxa"/>
            <w:noWrap w:val="0"/>
            <w:vAlign w:val="center"/>
          </w:tcPr>
          <w:p>
            <w:pPr>
              <w:spacing w:line="320" w:lineRule="exact"/>
              <w:rPr>
                <w:rFonts w:hint="eastAsia" w:ascii="仿宋" w:hAnsi="仿宋" w:eastAsia="仿宋" w:cs="仿宋"/>
                <w:sz w:val="24"/>
              </w:rPr>
            </w:pPr>
            <w:r>
              <w:rPr>
                <w:rFonts w:hint="eastAsia" w:ascii="仿宋" w:hAnsi="仿宋" w:eastAsia="仿宋" w:cs="仿宋"/>
                <w:sz w:val="24"/>
              </w:rPr>
              <w:t>2、项目调整及支出调整手续是否完备；</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70" w:lineRule="exact"/>
              <w:jc w:val="left"/>
              <w:rPr>
                <w:rFonts w:hint="eastAsia" w:ascii="仿宋" w:hAnsi="仿宋" w:eastAsia="仿宋" w:cs="仿宋"/>
                <w:kern w:val="0"/>
                <w:sz w:val="24"/>
              </w:rPr>
            </w:pPr>
          </w:p>
        </w:tc>
        <w:tc>
          <w:tcPr>
            <w:tcW w:w="1339" w:type="dxa"/>
            <w:vMerge w:val="continue"/>
            <w:noWrap w:val="0"/>
            <w:vAlign w:val="center"/>
          </w:tcPr>
          <w:p>
            <w:pPr>
              <w:spacing w:line="370" w:lineRule="exact"/>
              <w:jc w:val="left"/>
              <w:rPr>
                <w:rFonts w:hint="eastAsia" w:ascii="仿宋" w:hAnsi="仿宋" w:eastAsia="仿宋" w:cs="仿宋"/>
                <w:kern w:val="0"/>
                <w:sz w:val="24"/>
              </w:rPr>
            </w:pPr>
          </w:p>
        </w:tc>
        <w:tc>
          <w:tcPr>
            <w:tcW w:w="3725" w:type="dxa"/>
            <w:vMerge w:val="continue"/>
            <w:noWrap w:val="0"/>
            <w:vAlign w:val="center"/>
          </w:tcPr>
          <w:p>
            <w:pPr>
              <w:spacing w:line="370" w:lineRule="exact"/>
              <w:jc w:val="left"/>
              <w:rPr>
                <w:rFonts w:hint="eastAsia" w:ascii="仿宋" w:hAnsi="仿宋" w:eastAsia="仿宋" w:cs="仿宋"/>
                <w:kern w:val="0"/>
                <w:sz w:val="24"/>
              </w:rPr>
            </w:pPr>
          </w:p>
        </w:tc>
        <w:tc>
          <w:tcPr>
            <w:tcW w:w="6092" w:type="dxa"/>
            <w:noWrap w:val="0"/>
            <w:vAlign w:val="center"/>
          </w:tcPr>
          <w:p>
            <w:pPr>
              <w:spacing w:line="320" w:lineRule="exact"/>
              <w:rPr>
                <w:rFonts w:hint="eastAsia" w:ascii="仿宋" w:hAnsi="仿宋" w:eastAsia="仿宋" w:cs="仿宋"/>
                <w:kern w:val="0"/>
                <w:sz w:val="24"/>
              </w:rPr>
            </w:pPr>
            <w:r>
              <w:rPr>
                <w:rFonts w:hint="eastAsia" w:ascii="仿宋" w:hAnsi="仿宋" w:eastAsia="仿宋" w:cs="仿宋"/>
                <w:sz w:val="24"/>
              </w:rPr>
              <w:t>3、项目合同书、验收报告、技术鉴定等资料是否齐全并及时归档；</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3</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center"/>
              <w:rPr>
                <w:rFonts w:hint="eastAsia" w:ascii="仿宋" w:hAnsi="仿宋" w:eastAsia="仿宋" w:cs="仿宋"/>
              </w:rPr>
            </w:pPr>
          </w:p>
        </w:tc>
        <w:tc>
          <w:tcPr>
            <w:tcW w:w="1359" w:type="dxa"/>
            <w:vMerge w:val="continue"/>
            <w:noWrap w:val="0"/>
            <w:vAlign w:val="center"/>
          </w:tcPr>
          <w:p>
            <w:pPr>
              <w:spacing w:line="360" w:lineRule="exact"/>
              <w:jc w:val="center"/>
              <w:rPr>
                <w:rFonts w:hint="eastAsia" w:ascii="仿宋" w:hAnsi="仿宋" w:eastAsia="仿宋" w:cs="仿宋"/>
              </w:rPr>
            </w:pPr>
          </w:p>
        </w:tc>
        <w:tc>
          <w:tcPr>
            <w:tcW w:w="1339" w:type="dxa"/>
            <w:vMerge w:val="continue"/>
            <w:noWrap w:val="0"/>
            <w:vAlign w:val="center"/>
          </w:tcPr>
          <w:p>
            <w:pPr>
              <w:spacing w:line="360" w:lineRule="exact"/>
              <w:jc w:val="center"/>
              <w:rPr>
                <w:rFonts w:hint="eastAsia" w:ascii="仿宋" w:hAnsi="仿宋" w:eastAsia="仿宋" w:cs="仿宋"/>
              </w:rPr>
            </w:pPr>
          </w:p>
        </w:tc>
        <w:tc>
          <w:tcPr>
            <w:tcW w:w="3725" w:type="dxa"/>
            <w:vMerge w:val="continue"/>
            <w:noWrap w:val="0"/>
            <w:vAlign w:val="center"/>
          </w:tcPr>
          <w:p>
            <w:pPr>
              <w:spacing w:line="360" w:lineRule="exact"/>
              <w:jc w:val="center"/>
              <w:rPr>
                <w:rFonts w:hint="eastAsia" w:ascii="仿宋" w:hAnsi="仿宋" w:eastAsia="仿宋" w:cs="仿宋"/>
              </w:rPr>
            </w:pPr>
          </w:p>
        </w:tc>
        <w:tc>
          <w:tcPr>
            <w:tcW w:w="6092" w:type="dxa"/>
            <w:noWrap w:val="0"/>
            <w:vAlign w:val="center"/>
          </w:tcPr>
          <w:p>
            <w:pPr>
              <w:spacing w:line="300" w:lineRule="exact"/>
              <w:rPr>
                <w:rFonts w:hint="eastAsia" w:ascii="仿宋" w:hAnsi="仿宋" w:eastAsia="仿宋" w:cs="仿宋"/>
                <w:sz w:val="24"/>
              </w:rPr>
            </w:pPr>
            <w:r>
              <w:rPr>
                <w:rFonts w:hint="eastAsia" w:ascii="仿宋" w:hAnsi="仿宋" w:eastAsia="仿宋" w:cs="仿宋"/>
                <w:sz w:val="24"/>
              </w:rPr>
              <w:t>4、项目实施的机构人员、场地设备、信息支撑等是否落实到位。</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3</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70" w:lineRule="exact"/>
              <w:jc w:val="left"/>
              <w:rPr>
                <w:rFonts w:hint="eastAsia" w:ascii="仿宋" w:hAnsi="仿宋" w:eastAsia="仿宋" w:cs="仿宋"/>
                <w:kern w:val="0"/>
                <w:sz w:val="24"/>
              </w:rPr>
            </w:pPr>
          </w:p>
        </w:tc>
        <w:tc>
          <w:tcPr>
            <w:tcW w:w="1339" w:type="dxa"/>
            <w:vMerge w:val="restart"/>
            <w:noWrap w:val="0"/>
            <w:vAlign w:val="center"/>
          </w:tcPr>
          <w:p>
            <w:pPr>
              <w:spacing w:line="370" w:lineRule="exact"/>
              <w:jc w:val="center"/>
              <w:rPr>
                <w:rFonts w:hint="eastAsia" w:ascii="仿宋" w:hAnsi="仿宋" w:eastAsia="仿宋" w:cs="仿宋"/>
                <w:kern w:val="0"/>
                <w:sz w:val="24"/>
              </w:rPr>
            </w:pPr>
            <w:r>
              <w:rPr>
                <w:rFonts w:hint="eastAsia" w:ascii="仿宋" w:hAnsi="仿宋" w:eastAsia="仿宋" w:cs="仿宋"/>
                <w:kern w:val="0"/>
                <w:sz w:val="24"/>
              </w:rPr>
              <w:t>项  目</w:t>
            </w:r>
          </w:p>
          <w:p>
            <w:pPr>
              <w:spacing w:line="370" w:lineRule="exact"/>
              <w:jc w:val="center"/>
              <w:rPr>
                <w:rFonts w:hint="eastAsia" w:ascii="仿宋" w:hAnsi="仿宋" w:eastAsia="仿宋" w:cs="仿宋"/>
                <w:kern w:val="0"/>
                <w:sz w:val="24"/>
              </w:rPr>
            </w:pPr>
            <w:r>
              <w:rPr>
                <w:rFonts w:hint="eastAsia" w:ascii="仿宋" w:hAnsi="仿宋" w:eastAsia="仿宋" w:cs="仿宋"/>
                <w:kern w:val="0"/>
                <w:sz w:val="24"/>
              </w:rPr>
              <w:t>质  量</w:t>
            </w:r>
          </w:p>
          <w:p>
            <w:pPr>
              <w:spacing w:line="370" w:lineRule="exact"/>
              <w:jc w:val="center"/>
              <w:rPr>
                <w:rFonts w:hint="eastAsia" w:ascii="仿宋" w:hAnsi="仿宋" w:eastAsia="仿宋" w:cs="仿宋"/>
                <w:kern w:val="0"/>
                <w:sz w:val="24"/>
              </w:rPr>
            </w:pPr>
            <w:r>
              <w:rPr>
                <w:rFonts w:hint="eastAsia" w:ascii="仿宋" w:hAnsi="仿宋" w:eastAsia="仿宋" w:cs="仿宋"/>
                <w:kern w:val="0"/>
                <w:sz w:val="24"/>
              </w:rPr>
              <w:t>（5分）</w:t>
            </w:r>
          </w:p>
        </w:tc>
        <w:tc>
          <w:tcPr>
            <w:tcW w:w="3725" w:type="dxa"/>
            <w:vMerge w:val="restart"/>
            <w:noWrap w:val="0"/>
            <w:vAlign w:val="center"/>
          </w:tcPr>
          <w:p>
            <w:pPr>
              <w:spacing w:line="370" w:lineRule="exact"/>
              <w:jc w:val="left"/>
              <w:rPr>
                <w:rFonts w:hint="eastAsia" w:ascii="仿宋" w:hAnsi="仿宋" w:eastAsia="仿宋" w:cs="仿宋"/>
                <w:kern w:val="0"/>
                <w:sz w:val="24"/>
              </w:rPr>
            </w:pPr>
            <w:r>
              <w:rPr>
                <w:rFonts w:hint="eastAsia" w:ascii="仿宋" w:hAnsi="仿宋" w:eastAsia="仿宋" w:cs="仿宋"/>
                <w:kern w:val="0"/>
                <w:sz w:val="24"/>
              </w:rPr>
              <w:t>项目单位是否为达到项目质量要求而采取了必需的措施。</w:t>
            </w:r>
          </w:p>
        </w:tc>
        <w:tc>
          <w:tcPr>
            <w:tcW w:w="6092" w:type="dxa"/>
            <w:noWrap w:val="0"/>
            <w:vAlign w:val="center"/>
          </w:tcPr>
          <w:p>
            <w:pPr>
              <w:spacing w:line="300" w:lineRule="exact"/>
              <w:rPr>
                <w:rFonts w:hint="eastAsia" w:ascii="仿宋" w:hAnsi="仿宋" w:eastAsia="仿宋" w:cs="仿宋"/>
                <w:kern w:val="0"/>
                <w:sz w:val="24"/>
              </w:rPr>
            </w:pPr>
            <w:r>
              <w:rPr>
                <w:rFonts w:hint="eastAsia" w:ascii="仿宋" w:hAnsi="仿宋" w:eastAsia="仿宋" w:cs="仿宋"/>
                <w:sz w:val="24"/>
              </w:rPr>
              <w:t>1. 是否已制定或具有相应的项目质量要求或标准；</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70" w:lineRule="exact"/>
              <w:jc w:val="left"/>
              <w:rPr>
                <w:rFonts w:hint="eastAsia" w:ascii="仿宋" w:hAnsi="仿宋" w:eastAsia="仿宋" w:cs="仿宋"/>
                <w:kern w:val="0"/>
                <w:sz w:val="24"/>
              </w:rPr>
            </w:pPr>
          </w:p>
        </w:tc>
        <w:tc>
          <w:tcPr>
            <w:tcW w:w="1339" w:type="dxa"/>
            <w:vMerge w:val="continue"/>
            <w:noWrap w:val="0"/>
            <w:vAlign w:val="center"/>
          </w:tcPr>
          <w:p>
            <w:pPr>
              <w:spacing w:line="370" w:lineRule="exact"/>
              <w:jc w:val="left"/>
              <w:rPr>
                <w:rFonts w:hint="eastAsia" w:ascii="仿宋" w:hAnsi="仿宋" w:eastAsia="仿宋" w:cs="仿宋"/>
                <w:kern w:val="0"/>
                <w:sz w:val="24"/>
              </w:rPr>
            </w:pPr>
          </w:p>
        </w:tc>
        <w:tc>
          <w:tcPr>
            <w:tcW w:w="3725" w:type="dxa"/>
            <w:vMerge w:val="continue"/>
            <w:noWrap w:val="0"/>
            <w:vAlign w:val="center"/>
          </w:tcPr>
          <w:p>
            <w:pPr>
              <w:spacing w:line="370" w:lineRule="exact"/>
              <w:jc w:val="left"/>
              <w:rPr>
                <w:rFonts w:hint="eastAsia" w:ascii="仿宋" w:hAnsi="仿宋" w:eastAsia="仿宋" w:cs="仿宋"/>
                <w:kern w:val="0"/>
                <w:sz w:val="24"/>
              </w:rPr>
            </w:pPr>
          </w:p>
        </w:tc>
        <w:tc>
          <w:tcPr>
            <w:tcW w:w="6092" w:type="dxa"/>
            <w:noWrap w:val="0"/>
            <w:vAlign w:val="center"/>
          </w:tcPr>
          <w:p>
            <w:pPr>
              <w:spacing w:line="300" w:lineRule="exact"/>
              <w:rPr>
                <w:rFonts w:hint="eastAsia" w:ascii="仿宋" w:hAnsi="仿宋" w:eastAsia="仿宋" w:cs="仿宋"/>
                <w:kern w:val="0"/>
                <w:sz w:val="24"/>
              </w:rPr>
            </w:pPr>
            <w:r>
              <w:rPr>
                <w:rFonts w:hint="eastAsia" w:ascii="仿宋" w:hAnsi="仿宋" w:eastAsia="仿宋" w:cs="仿宋"/>
                <w:sz w:val="24"/>
              </w:rPr>
              <w:t>2. 是否采取了相应的项目质量检查、验收等必需的控制措施或手段；</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70" w:lineRule="exact"/>
              <w:jc w:val="left"/>
              <w:rPr>
                <w:rFonts w:hint="eastAsia" w:ascii="仿宋" w:hAnsi="仿宋" w:eastAsia="仿宋" w:cs="仿宋"/>
                <w:kern w:val="0"/>
                <w:sz w:val="24"/>
              </w:rPr>
            </w:pPr>
          </w:p>
        </w:tc>
        <w:tc>
          <w:tcPr>
            <w:tcW w:w="1339" w:type="dxa"/>
            <w:vMerge w:val="continue"/>
            <w:noWrap w:val="0"/>
            <w:vAlign w:val="center"/>
          </w:tcPr>
          <w:p>
            <w:pPr>
              <w:spacing w:line="370" w:lineRule="exact"/>
              <w:jc w:val="left"/>
              <w:rPr>
                <w:rFonts w:hint="eastAsia" w:ascii="仿宋" w:hAnsi="仿宋" w:eastAsia="仿宋" w:cs="仿宋"/>
                <w:kern w:val="0"/>
                <w:sz w:val="24"/>
              </w:rPr>
            </w:pPr>
          </w:p>
        </w:tc>
        <w:tc>
          <w:tcPr>
            <w:tcW w:w="3725" w:type="dxa"/>
            <w:vMerge w:val="continue"/>
            <w:noWrap w:val="0"/>
            <w:vAlign w:val="center"/>
          </w:tcPr>
          <w:p>
            <w:pPr>
              <w:spacing w:line="370" w:lineRule="exact"/>
              <w:jc w:val="left"/>
              <w:rPr>
                <w:rFonts w:hint="eastAsia" w:ascii="仿宋" w:hAnsi="仿宋" w:eastAsia="仿宋" w:cs="仿宋"/>
                <w:kern w:val="0"/>
                <w:sz w:val="24"/>
              </w:rPr>
            </w:pPr>
          </w:p>
        </w:tc>
        <w:tc>
          <w:tcPr>
            <w:tcW w:w="6092" w:type="dxa"/>
            <w:noWrap w:val="0"/>
            <w:vAlign w:val="center"/>
          </w:tcPr>
          <w:p>
            <w:pPr>
              <w:spacing w:line="300" w:lineRule="exact"/>
              <w:rPr>
                <w:rFonts w:hint="eastAsia" w:ascii="仿宋" w:hAnsi="仿宋" w:eastAsia="仿宋" w:cs="仿宋"/>
                <w:kern w:val="0"/>
                <w:sz w:val="24"/>
              </w:rPr>
            </w:pPr>
            <w:r>
              <w:rPr>
                <w:rFonts w:hint="eastAsia" w:ascii="仿宋" w:hAnsi="仿宋" w:eastAsia="仿宋" w:cs="仿宋"/>
                <w:sz w:val="24"/>
              </w:rPr>
              <w:t>3项目质量是否符合要求。</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center"/>
              <w:rPr>
                <w:rFonts w:hint="eastAsia" w:ascii="仿宋" w:hAnsi="仿宋" w:eastAsia="仿宋" w:cs="仿宋"/>
                <w:kern w:val="0"/>
                <w:sz w:val="24"/>
              </w:rPr>
            </w:pPr>
          </w:p>
        </w:tc>
        <w:tc>
          <w:tcPr>
            <w:tcW w:w="1359" w:type="dxa"/>
            <w:vMerge w:val="restart"/>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财务</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 xml:space="preserve">管理 </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（15分）</w:t>
            </w:r>
          </w:p>
        </w:tc>
        <w:tc>
          <w:tcPr>
            <w:tcW w:w="1339" w:type="dxa"/>
            <w:vMerge w:val="restart"/>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财  务</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制  度</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（2分）</w:t>
            </w:r>
          </w:p>
        </w:tc>
        <w:tc>
          <w:tcPr>
            <w:tcW w:w="3725" w:type="dxa"/>
            <w:vMerge w:val="restart"/>
            <w:noWrap w:val="0"/>
            <w:vAlign w:val="center"/>
          </w:tcPr>
          <w:p>
            <w:pPr>
              <w:spacing w:line="360" w:lineRule="exact"/>
              <w:jc w:val="left"/>
              <w:rPr>
                <w:rFonts w:hint="eastAsia" w:ascii="仿宋" w:hAnsi="仿宋" w:eastAsia="仿宋" w:cs="仿宋"/>
                <w:kern w:val="0"/>
                <w:sz w:val="24"/>
              </w:rPr>
            </w:pPr>
            <w:r>
              <w:rPr>
                <w:rFonts w:hint="eastAsia" w:ascii="仿宋" w:hAnsi="仿宋" w:eastAsia="仿宋" w:cs="仿宋"/>
                <w:kern w:val="0"/>
                <w:sz w:val="24"/>
              </w:rPr>
              <w:t>财务制度是否健全。</w:t>
            </w:r>
            <w:r>
              <w:rPr>
                <w:rFonts w:hint="eastAsia" w:ascii="仿宋" w:hAnsi="仿宋" w:eastAsia="仿宋" w:cs="仿宋"/>
                <w:sz w:val="24"/>
              </w:rPr>
              <w:t>反映项目财务管理制度对项目顺利实施的保障情况。</w:t>
            </w:r>
          </w:p>
        </w:tc>
        <w:tc>
          <w:tcPr>
            <w:tcW w:w="6092" w:type="dxa"/>
            <w:noWrap w:val="0"/>
            <w:vAlign w:val="center"/>
          </w:tcPr>
          <w:p>
            <w:pPr>
              <w:spacing w:line="300" w:lineRule="exact"/>
              <w:jc w:val="left"/>
              <w:rPr>
                <w:rFonts w:hint="eastAsia" w:ascii="仿宋" w:hAnsi="仿宋" w:eastAsia="仿宋" w:cs="仿宋"/>
                <w:kern w:val="0"/>
                <w:sz w:val="24"/>
              </w:rPr>
            </w:pPr>
            <w:r>
              <w:rPr>
                <w:rFonts w:hint="eastAsia" w:ascii="仿宋" w:hAnsi="仿宋" w:eastAsia="仿宋" w:cs="仿宋"/>
                <w:sz w:val="24"/>
              </w:rPr>
              <w:t>1、是否已制定或具有相应的项目资金管理办法和其他相关的财务管理制度；</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kern w:val="0"/>
                <w:sz w:val="24"/>
              </w:rPr>
            </w:pPr>
          </w:p>
        </w:tc>
        <w:tc>
          <w:tcPr>
            <w:tcW w:w="1359" w:type="dxa"/>
            <w:vMerge w:val="continue"/>
            <w:noWrap w:val="0"/>
            <w:vAlign w:val="center"/>
          </w:tcPr>
          <w:p>
            <w:pPr>
              <w:spacing w:line="360" w:lineRule="exact"/>
              <w:jc w:val="left"/>
              <w:rPr>
                <w:rFonts w:hint="eastAsia" w:ascii="仿宋" w:hAnsi="仿宋" w:eastAsia="仿宋" w:cs="仿宋"/>
                <w:kern w:val="0"/>
                <w:sz w:val="24"/>
              </w:rPr>
            </w:pPr>
          </w:p>
        </w:tc>
        <w:tc>
          <w:tcPr>
            <w:tcW w:w="1339" w:type="dxa"/>
            <w:vMerge w:val="continue"/>
            <w:noWrap w:val="0"/>
            <w:vAlign w:val="center"/>
          </w:tcPr>
          <w:p>
            <w:pPr>
              <w:spacing w:line="360" w:lineRule="exact"/>
              <w:jc w:val="left"/>
              <w:rPr>
                <w:rFonts w:hint="eastAsia" w:ascii="仿宋" w:hAnsi="仿宋" w:eastAsia="仿宋" w:cs="仿宋"/>
                <w:kern w:val="0"/>
                <w:sz w:val="24"/>
              </w:rPr>
            </w:pPr>
          </w:p>
        </w:tc>
        <w:tc>
          <w:tcPr>
            <w:tcW w:w="3725" w:type="dxa"/>
            <w:vMerge w:val="continue"/>
            <w:noWrap w:val="0"/>
            <w:vAlign w:val="center"/>
          </w:tcPr>
          <w:p>
            <w:pPr>
              <w:spacing w:line="360" w:lineRule="exact"/>
              <w:jc w:val="left"/>
              <w:rPr>
                <w:rFonts w:hint="eastAsia" w:ascii="仿宋" w:hAnsi="仿宋" w:eastAsia="仿宋" w:cs="仿宋"/>
                <w:kern w:val="0"/>
                <w:sz w:val="24"/>
              </w:rPr>
            </w:pPr>
          </w:p>
        </w:tc>
        <w:tc>
          <w:tcPr>
            <w:tcW w:w="6092" w:type="dxa"/>
            <w:noWrap w:val="0"/>
            <w:vAlign w:val="center"/>
          </w:tcPr>
          <w:p>
            <w:pPr>
              <w:spacing w:line="320" w:lineRule="exact"/>
              <w:jc w:val="left"/>
              <w:rPr>
                <w:rFonts w:hint="eastAsia" w:ascii="仿宋" w:hAnsi="仿宋" w:eastAsia="仿宋" w:cs="仿宋"/>
                <w:kern w:val="0"/>
                <w:sz w:val="24"/>
              </w:rPr>
            </w:pPr>
            <w:r>
              <w:rPr>
                <w:rFonts w:hint="eastAsia" w:ascii="仿宋" w:hAnsi="仿宋" w:eastAsia="仿宋" w:cs="仿宋"/>
                <w:sz w:val="24"/>
              </w:rPr>
              <w:t>2、制度是否符合国家财经法规和财务管理制度以及有关专项资金管理办法的规定。</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restart"/>
            <w:noWrap w:val="0"/>
            <w:vAlign w:val="center"/>
          </w:tcPr>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过程</w:t>
            </w:r>
          </w:p>
          <w:p>
            <w:pPr>
              <w:spacing w:line="400" w:lineRule="exact"/>
              <w:jc w:val="center"/>
              <w:rPr>
                <w:rFonts w:hint="eastAsia" w:ascii="仿宋" w:hAnsi="仿宋" w:eastAsia="仿宋" w:cs="仿宋"/>
              </w:rPr>
            </w:pPr>
            <w:r>
              <w:rPr>
                <w:rFonts w:hint="eastAsia" w:ascii="仿宋" w:hAnsi="仿宋" w:eastAsia="仿宋" w:cs="仿宋"/>
                <w:kern w:val="0"/>
                <w:sz w:val="24"/>
              </w:rPr>
              <w:t>（30分）</w:t>
            </w:r>
          </w:p>
        </w:tc>
        <w:tc>
          <w:tcPr>
            <w:tcW w:w="1359" w:type="dxa"/>
            <w:vMerge w:val="restart"/>
            <w:noWrap w:val="0"/>
            <w:vAlign w:val="center"/>
          </w:tcPr>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财务</w:t>
            </w:r>
          </w:p>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 xml:space="preserve">管理 </w:t>
            </w:r>
          </w:p>
          <w:p>
            <w:pPr>
              <w:spacing w:line="400" w:lineRule="exact"/>
              <w:jc w:val="center"/>
              <w:rPr>
                <w:rFonts w:hint="eastAsia" w:ascii="仿宋" w:hAnsi="仿宋" w:eastAsia="仿宋" w:cs="仿宋"/>
              </w:rPr>
            </w:pPr>
            <w:r>
              <w:rPr>
                <w:rFonts w:hint="eastAsia" w:ascii="仿宋" w:hAnsi="仿宋" w:eastAsia="仿宋" w:cs="仿宋"/>
                <w:kern w:val="0"/>
                <w:sz w:val="24"/>
              </w:rPr>
              <w:t>（15分）</w:t>
            </w:r>
          </w:p>
        </w:tc>
        <w:tc>
          <w:tcPr>
            <w:tcW w:w="1339" w:type="dxa"/>
            <w:vMerge w:val="restart"/>
            <w:noWrap w:val="0"/>
            <w:vAlign w:val="center"/>
          </w:tcPr>
          <w:p>
            <w:pPr>
              <w:spacing w:line="400" w:lineRule="exact"/>
              <w:jc w:val="center"/>
              <w:rPr>
                <w:rFonts w:hint="eastAsia" w:ascii="仿宋" w:hAnsi="仿宋" w:eastAsia="仿宋" w:cs="仿宋"/>
                <w:sz w:val="24"/>
              </w:rPr>
            </w:pPr>
            <w:r>
              <w:rPr>
                <w:rFonts w:hint="eastAsia" w:ascii="仿宋" w:hAnsi="仿宋" w:eastAsia="仿宋" w:cs="仿宋"/>
                <w:sz w:val="24"/>
              </w:rPr>
              <w:t>资金</w:t>
            </w:r>
          </w:p>
          <w:p>
            <w:pPr>
              <w:spacing w:line="400" w:lineRule="exact"/>
              <w:jc w:val="center"/>
              <w:rPr>
                <w:rFonts w:hint="eastAsia" w:ascii="仿宋" w:hAnsi="仿宋" w:eastAsia="仿宋" w:cs="仿宋"/>
                <w:sz w:val="24"/>
              </w:rPr>
            </w:pPr>
            <w:r>
              <w:rPr>
                <w:rFonts w:hint="eastAsia" w:ascii="仿宋" w:hAnsi="仿宋" w:eastAsia="仿宋" w:cs="仿宋"/>
                <w:sz w:val="24"/>
              </w:rPr>
              <w:t>管理</w:t>
            </w:r>
          </w:p>
          <w:p>
            <w:pPr>
              <w:spacing w:line="400" w:lineRule="exact"/>
              <w:jc w:val="center"/>
              <w:rPr>
                <w:rFonts w:hint="eastAsia" w:ascii="仿宋" w:hAnsi="仿宋" w:eastAsia="仿宋" w:cs="仿宋"/>
                <w:sz w:val="24"/>
              </w:rPr>
            </w:pPr>
            <w:r>
              <w:rPr>
                <w:rFonts w:hint="eastAsia" w:ascii="仿宋" w:hAnsi="仿宋" w:eastAsia="仿宋" w:cs="仿宋"/>
                <w:sz w:val="24"/>
              </w:rPr>
              <w:t>（10分）</w:t>
            </w:r>
          </w:p>
        </w:tc>
        <w:tc>
          <w:tcPr>
            <w:tcW w:w="3725" w:type="dxa"/>
            <w:vMerge w:val="restart"/>
            <w:noWrap w:val="0"/>
            <w:vAlign w:val="center"/>
          </w:tcPr>
          <w:p>
            <w:pPr>
              <w:spacing w:line="400" w:lineRule="exact"/>
              <w:rPr>
                <w:rFonts w:hint="eastAsia" w:ascii="仿宋" w:hAnsi="仿宋" w:eastAsia="仿宋" w:cs="仿宋"/>
                <w:sz w:val="24"/>
              </w:rPr>
            </w:pPr>
            <w:r>
              <w:rPr>
                <w:rFonts w:hint="eastAsia" w:ascii="仿宋" w:hAnsi="仿宋" w:eastAsia="仿宋" w:cs="仿宋"/>
                <w:sz w:val="24"/>
              </w:rPr>
              <w:t>项目资金使用和管理是否符合相关的财务管理制度规定，用以反映和考核项目资金的规范运行情况。</w:t>
            </w:r>
          </w:p>
        </w:tc>
        <w:tc>
          <w:tcPr>
            <w:tcW w:w="6092" w:type="dxa"/>
            <w:noWrap w:val="0"/>
            <w:vAlign w:val="center"/>
          </w:tcPr>
          <w:p>
            <w:pPr>
              <w:spacing w:line="400" w:lineRule="exact"/>
              <w:rPr>
                <w:rFonts w:hint="eastAsia" w:ascii="仿宋" w:hAnsi="仿宋" w:eastAsia="仿宋" w:cs="仿宋"/>
                <w:sz w:val="24"/>
              </w:rPr>
            </w:pPr>
            <w:r>
              <w:rPr>
                <w:rFonts w:hint="eastAsia" w:ascii="仿宋" w:hAnsi="仿宋" w:eastAsia="仿宋" w:cs="仿宋"/>
                <w:sz w:val="24"/>
              </w:rPr>
              <w:t>1、是否按规定进行了财政投资评审；</w:t>
            </w:r>
          </w:p>
        </w:tc>
        <w:tc>
          <w:tcPr>
            <w:tcW w:w="739" w:type="dxa"/>
            <w:noWrap w:val="0"/>
            <w:vAlign w:val="center"/>
          </w:tcPr>
          <w:p>
            <w:pPr>
              <w:spacing w:line="36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740" w:type="dxa"/>
            <w:noWrap w:val="0"/>
            <w:vAlign w:val="center"/>
          </w:tcPr>
          <w:p>
            <w:pPr>
              <w:spacing w:line="36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center"/>
              <w:rPr>
                <w:rFonts w:hint="eastAsia" w:ascii="仿宋" w:hAnsi="仿宋" w:eastAsia="仿宋" w:cs="仿宋"/>
              </w:rPr>
            </w:pPr>
          </w:p>
        </w:tc>
        <w:tc>
          <w:tcPr>
            <w:tcW w:w="1359" w:type="dxa"/>
            <w:vMerge w:val="continue"/>
            <w:noWrap w:val="0"/>
            <w:vAlign w:val="center"/>
          </w:tcPr>
          <w:p>
            <w:pPr>
              <w:spacing w:line="400" w:lineRule="exact"/>
              <w:jc w:val="center"/>
              <w:rPr>
                <w:rFonts w:hint="eastAsia" w:ascii="仿宋" w:hAnsi="仿宋" w:eastAsia="仿宋" w:cs="仿宋"/>
              </w:rPr>
            </w:pPr>
          </w:p>
        </w:tc>
        <w:tc>
          <w:tcPr>
            <w:tcW w:w="1339" w:type="dxa"/>
            <w:vMerge w:val="continue"/>
            <w:noWrap w:val="0"/>
            <w:vAlign w:val="center"/>
          </w:tcPr>
          <w:p>
            <w:pPr>
              <w:spacing w:line="400" w:lineRule="exact"/>
              <w:rPr>
                <w:rFonts w:hint="eastAsia" w:ascii="仿宋" w:hAnsi="仿宋" w:eastAsia="仿宋" w:cs="仿宋"/>
                <w:sz w:val="24"/>
              </w:rPr>
            </w:pPr>
          </w:p>
        </w:tc>
        <w:tc>
          <w:tcPr>
            <w:tcW w:w="3725" w:type="dxa"/>
            <w:vMerge w:val="continue"/>
            <w:noWrap w:val="0"/>
            <w:vAlign w:val="center"/>
          </w:tcPr>
          <w:p>
            <w:pPr>
              <w:spacing w:line="400" w:lineRule="exact"/>
              <w:rPr>
                <w:rFonts w:hint="eastAsia" w:ascii="仿宋" w:hAnsi="仿宋" w:eastAsia="仿宋" w:cs="仿宋"/>
                <w:sz w:val="24"/>
              </w:rPr>
            </w:pPr>
          </w:p>
        </w:tc>
        <w:tc>
          <w:tcPr>
            <w:tcW w:w="6092" w:type="dxa"/>
            <w:noWrap w:val="0"/>
            <w:vAlign w:val="center"/>
          </w:tcPr>
          <w:p>
            <w:pPr>
              <w:spacing w:line="400" w:lineRule="exact"/>
              <w:rPr>
                <w:rFonts w:hint="eastAsia" w:ascii="仿宋" w:hAnsi="仿宋" w:eastAsia="仿宋" w:cs="仿宋"/>
                <w:sz w:val="24"/>
              </w:rPr>
            </w:pPr>
            <w:r>
              <w:rPr>
                <w:rFonts w:hint="eastAsia" w:ascii="仿宋" w:hAnsi="仿宋" w:eastAsia="仿宋" w:cs="仿宋"/>
                <w:sz w:val="24"/>
              </w:rPr>
              <w:t>2、财务管理制度是否得到有效执行；</w:t>
            </w:r>
          </w:p>
        </w:tc>
        <w:tc>
          <w:tcPr>
            <w:tcW w:w="739" w:type="dxa"/>
            <w:noWrap w:val="0"/>
            <w:vAlign w:val="center"/>
          </w:tcPr>
          <w:p>
            <w:pPr>
              <w:spacing w:line="36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740" w:type="dxa"/>
            <w:noWrap w:val="0"/>
            <w:vAlign w:val="center"/>
          </w:tcPr>
          <w:p>
            <w:pPr>
              <w:spacing w:line="36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center"/>
              <w:rPr>
                <w:rFonts w:hint="eastAsia" w:ascii="仿宋" w:hAnsi="仿宋" w:eastAsia="仿宋" w:cs="仿宋"/>
                <w:kern w:val="0"/>
                <w:sz w:val="24"/>
              </w:rPr>
            </w:pPr>
          </w:p>
        </w:tc>
        <w:tc>
          <w:tcPr>
            <w:tcW w:w="1359" w:type="dxa"/>
            <w:vMerge w:val="continue"/>
            <w:noWrap w:val="0"/>
            <w:vAlign w:val="center"/>
          </w:tcPr>
          <w:p>
            <w:pPr>
              <w:spacing w:line="400" w:lineRule="exact"/>
              <w:jc w:val="center"/>
              <w:rPr>
                <w:rFonts w:hint="eastAsia" w:ascii="仿宋" w:hAnsi="仿宋" w:eastAsia="仿宋" w:cs="仿宋"/>
                <w:kern w:val="0"/>
                <w:sz w:val="24"/>
              </w:rPr>
            </w:pPr>
          </w:p>
        </w:tc>
        <w:tc>
          <w:tcPr>
            <w:tcW w:w="1339" w:type="dxa"/>
            <w:vMerge w:val="continue"/>
            <w:noWrap w:val="0"/>
            <w:vAlign w:val="center"/>
          </w:tcPr>
          <w:p>
            <w:pPr>
              <w:spacing w:line="400" w:lineRule="exact"/>
              <w:rPr>
                <w:rFonts w:hint="eastAsia" w:ascii="仿宋" w:hAnsi="仿宋" w:eastAsia="仿宋" w:cs="仿宋"/>
                <w:sz w:val="24"/>
              </w:rPr>
            </w:pPr>
          </w:p>
        </w:tc>
        <w:tc>
          <w:tcPr>
            <w:tcW w:w="3725" w:type="dxa"/>
            <w:vMerge w:val="continue"/>
            <w:noWrap w:val="0"/>
            <w:vAlign w:val="center"/>
          </w:tcPr>
          <w:p>
            <w:pPr>
              <w:spacing w:line="400" w:lineRule="exact"/>
              <w:rPr>
                <w:rFonts w:hint="eastAsia" w:ascii="仿宋" w:hAnsi="仿宋" w:eastAsia="仿宋" w:cs="仿宋"/>
                <w:sz w:val="24"/>
              </w:rPr>
            </w:pPr>
          </w:p>
        </w:tc>
        <w:tc>
          <w:tcPr>
            <w:tcW w:w="6092" w:type="dxa"/>
            <w:noWrap w:val="0"/>
            <w:vAlign w:val="center"/>
          </w:tcPr>
          <w:p>
            <w:pPr>
              <w:spacing w:line="400" w:lineRule="exact"/>
              <w:rPr>
                <w:rFonts w:hint="eastAsia" w:ascii="仿宋" w:hAnsi="仿宋" w:eastAsia="仿宋" w:cs="仿宋"/>
                <w:sz w:val="24"/>
              </w:rPr>
            </w:pPr>
            <w:r>
              <w:rPr>
                <w:rFonts w:hint="eastAsia" w:ascii="仿宋" w:hAnsi="仿宋" w:eastAsia="仿宋" w:cs="仿宋"/>
                <w:sz w:val="24"/>
              </w:rPr>
              <w:t>3、资金的拨付是否有完整的审批程序和手续；</w:t>
            </w:r>
          </w:p>
        </w:tc>
        <w:tc>
          <w:tcPr>
            <w:tcW w:w="739" w:type="dxa"/>
            <w:noWrap w:val="0"/>
            <w:vAlign w:val="center"/>
          </w:tcPr>
          <w:p>
            <w:pPr>
              <w:spacing w:line="36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740" w:type="dxa"/>
            <w:noWrap w:val="0"/>
            <w:vAlign w:val="center"/>
          </w:tcPr>
          <w:p>
            <w:pPr>
              <w:spacing w:line="36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rPr>
                <w:rFonts w:hint="eastAsia" w:ascii="仿宋" w:hAnsi="仿宋" w:eastAsia="仿宋" w:cs="仿宋"/>
                <w:sz w:val="21"/>
                <w:szCs w:val="21"/>
              </w:rPr>
            </w:pPr>
          </w:p>
        </w:tc>
        <w:tc>
          <w:tcPr>
            <w:tcW w:w="1359" w:type="dxa"/>
            <w:vMerge w:val="continue"/>
            <w:noWrap w:val="0"/>
            <w:vAlign w:val="center"/>
          </w:tcPr>
          <w:p>
            <w:pPr>
              <w:spacing w:line="400" w:lineRule="exact"/>
              <w:rPr>
                <w:rFonts w:hint="eastAsia" w:ascii="仿宋" w:hAnsi="仿宋" w:eastAsia="仿宋" w:cs="仿宋"/>
                <w:sz w:val="21"/>
                <w:szCs w:val="21"/>
              </w:rPr>
            </w:pPr>
          </w:p>
        </w:tc>
        <w:tc>
          <w:tcPr>
            <w:tcW w:w="1339" w:type="dxa"/>
            <w:vMerge w:val="continue"/>
            <w:noWrap w:val="0"/>
            <w:vAlign w:val="center"/>
          </w:tcPr>
          <w:p>
            <w:pPr>
              <w:spacing w:line="400" w:lineRule="exact"/>
              <w:rPr>
                <w:rFonts w:hint="eastAsia" w:ascii="仿宋" w:hAnsi="仿宋" w:eastAsia="仿宋" w:cs="仿宋"/>
                <w:sz w:val="24"/>
              </w:rPr>
            </w:pPr>
          </w:p>
        </w:tc>
        <w:tc>
          <w:tcPr>
            <w:tcW w:w="3725" w:type="dxa"/>
            <w:vMerge w:val="continue"/>
            <w:noWrap w:val="0"/>
            <w:vAlign w:val="center"/>
          </w:tcPr>
          <w:p>
            <w:pPr>
              <w:spacing w:line="400" w:lineRule="exact"/>
              <w:rPr>
                <w:rFonts w:hint="eastAsia" w:ascii="仿宋" w:hAnsi="仿宋" w:eastAsia="仿宋" w:cs="仿宋"/>
                <w:sz w:val="24"/>
              </w:rPr>
            </w:pPr>
          </w:p>
        </w:tc>
        <w:tc>
          <w:tcPr>
            <w:tcW w:w="6092" w:type="dxa"/>
            <w:noWrap w:val="0"/>
            <w:vAlign w:val="center"/>
          </w:tcPr>
          <w:p>
            <w:pPr>
              <w:spacing w:line="400" w:lineRule="exact"/>
              <w:rPr>
                <w:rFonts w:hint="eastAsia" w:ascii="仿宋" w:hAnsi="仿宋" w:eastAsia="仿宋" w:cs="仿宋"/>
                <w:sz w:val="24"/>
              </w:rPr>
            </w:pPr>
            <w:r>
              <w:rPr>
                <w:rFonts w:hint="eastAsia" w:ascii="仿宋" w:hAnsi="仿宋" w:eastAsia="仿宋" w:cs="仿宋"/>
                <w:sz w:val="24"/>
              </w:rPr>
              <w:t>4、资金的支付是否符合支付管理的流程和要求；</w:t>
            </w:r>
          </w:p>
        </w:tc>
        <w:tc>
          <w:tcPr>
            <w:tcW w:w="739" w:type="dxa"/>
            <w:noWrap w:val="0"/>
            <w:vAlign w:val="center"/>
          </w:tcPr>
          <w:p>
            <w:pPr>
              <w:spacing w:line="36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740" w:type="dxa"/>
            <w:noWrap w:val="0"/>
            <w:vAlign w:val="center"/>
          </w:tcPr>
          <w:p>
            <w:pPr>
              <w:spacing w:line="36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rPr>
                <w:rFonts w:hint="eastAsia" w:ascii="仿宋" w:hAnsi="仿宋" w:eastAsia="仿宋" w:cs="仿宋"/>
                <w:sz w:val="21"/>
                <w:szCs w:val="21"/>
              </w:rPr>
            </w:pPr>
          </w:p>
        </w:tc>
        <w:tc>
          <w:tcPr>
            <w:tcW w:w="1359" w:type="dxa"/>
            <w:vMerge w:val="continue"/>
            <w:noWrap w:val="0"/>
            <w:vAlign w:val="center"/>
          </w:tcPr>
          <w:p>
            <w:pPr>
              <w:spacing w:line="400" w:lineRule="exact"/>
              <w:rPr>
                <w:rFonts w:hint="eastAsia" w:ascii="仿宋" w:hAnsi="仿宋" w:eastAsia="仿宋" w:cs="仿宋"/>
                <w:sz w:val="21"/>
                <w:szCs w:val="21"/>
              </w:rPr>
            </w:pPr>
          </w:p>
        </w:tc>
        <w:tc>
          <w:tcPr>
            <w:tcW w:w="1339" w:type="dxa"/>
            <w:vMerge w:val="continue"/>
            <w:noWrap w:val="0"/>
            <w:vAlign w:val="center"/>
          </w:tcPr>
          <w:p>
            <w:pPr>
              <w:spacing w:line="400" w:lineRule="exact"/>
              <w:rPr>
                <w:rFonts w:hint="eastAsia" w:ascii="仿宋" w:hAnsi="仿宋" w:eastAsia="仿宋" w:cs="仿宋"/>
                <w:sz w:val="24"/>
              </w:rPr>
            </w:pPr>
          </w:p>
        </w:tc>
        <w:tc>
          <w:tcPr>
            <w:tcW w:w="3725" w:type="dxa"/>
            <w:vMerge w:val="continue"/>
            <w:noWrap w:val="0"/>
            <w:vAlign w:val="center"/>
          </w:tcPr>
          <w:p>
            <w:pPr>
              <w:spacing w:line="400" w:lineRule="exact"/>
              <w:rPr>
                <w:rFonts w:hint="eastAsia" w:ascii="仿宋" w:hAnsi="仿宋" w:eastAsia="仿宋" w:cs="仿宋"/>
                <w:sz w:val="24"/>
              </w:rPr>
            </w:pPr>
          </w:p>
        </w:tc>
        <w:tc>
          <w:tcPr>
            <w:tcW w:w="6092" w:type="dxa"/>
            <w:noWrap w:val="0"/>
            <w:vAlign w:val="center"/>
          </w:tcPr>
          <w:p>
            <w:pPr>
              <w:spacing w:line="400" w:lineRule="exact"/>
              <w:rPr>
                <w:rFonts w:hint="eastAsia" w:ascii="仿宋" w:hAnsi="仿宋" w:eastAsia="仿宋" w:cs="仿宋"/>
                <w:sz w:val="24"/>
              </w:rPr>
            </w:pPr>
            <w:r>
              <w:rPr>
                <w:rFonts w:hint="eastAsia" w:ascii="仿宋" w:hAnsi="仿宋" w:eastAsia="仿宋" w:cs="仿宋"/>
                <w:sz w:val="24"/>
              </w:rPr>
              <w:t>5、项目的重大开支是否经过评估认证；</w:t>
            </w:r>
          </w:p>
        </w:tc>
        <w:tc>
          <w:tcPr>
            <w:tcW w:w="739" w:type="dxa"/>
            <w:noWrap w:val="0"/>
            <w:vAlign w:val="center"/>
          </w:tcPr>
          <w:p>
            <w:pPr>
              <w:spacing w:line="360" w:lineRule="exact"/>
              <w:jc w:val="center"/>
              <w:rPr>
                <w:rFonts w:hint="eastAsia" w:ascii="仿宋" w:hAnsi="仿宋" w:eastAsia="仿宋" w:cs="仿宋"/>
                <w:sz w:val="21"/>
                <w:szCs w:val="21"/>
              </w:rPr>
            </w:pPr>
            <w:r>
              <w:rPr>
                <w:rFonts w:hint="eastAsia" w:ascii="仿宋" w:hAnsi="仿宋" w:eastAsia="仿宋" w:cs="仿宋"/>
                <w:sz w:val="21"/>
                <w:szCs w:val="21"/>
              </w:rPr>
              <w:t>2</w:t>
            </w:r>
          </w:p>
        </w:tc>
        <w:tc>
          <w:tcPr>
            <w:tcW w:w="740" w:type="dxa"/>
            <w:noWrap w:val="0"/>
            <w:vAlign w:val="center"/>
          </w:tcPr>
          <w:p>
            <w:pPr>
              <w:spacing w:line="36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rPr>
                <w:rFonts w:hint="eastAsia" w:ascii="仿宋" w:hAnsi="仿宋" w:eastAsia="仿宋" w:cs="仿宋"/>
                <w:sz w:val="21"/>
                <w:szCs w:val="21"/>
              </w:rPr>
            </w:pPr>
          </w:p>
        </w:tc>
        <w:tc>
          <w:tcPr>
            <w:tcW w:w="1359" w:type="dxa"/>
            <w:vMerge w:val="continue"/>
            <w:noWrap w:val="0"/>
            <w:vAlign w:val="center"/>
          </w:tcPr>
          <w:p>
            <w:pPr>
              <w:spacing w:line="400" w:lineRule="exact"/>
              <w:rPr>
                <w:rFonts w:hint="eastAsia" w:ascii="仿宋" w:hAnsi="仿宋" w:eastAsia="仿宋" w:cs="仿宋"/>
                <w:sz w:val="21"/>
                <w:szCs w:val="21"/>
              </w:rPr>
            </w:pPr>
          </w:p>
        </w:tc>
        <w:tc>
          <w:tcPr>
            <w:tcW w:w="1339" w:type="dxa"/>
            <w:vMerge w:val="continue"/>
            <w:noWrap w:val="0"/>
            <w:vAlign w:val="center"/>
          </w:tcPr>
          <w:p>
            <w:pPr>
              <w:spacing w:line="400" w:lineRule="exact"/>
              <w:rPr>
                <w:rFonts w:hint="eastAsia" w:ascii="仿宋" w:hAnsi="仿宋" w:eastAsia="仿宋" w:cs="仿宋"/>
                <w:sz w:val="24"/>
              </w:rPr>
            </w:pPr>
          </w:p>
        </w:tc>
        <w:tc>
          <w:tcPr>
            <w:tcW w:w="3725" w:type="dxa"/>
            <w:vMerge w:val="continue"/>
            <w:noWrap w:val="0"/>
            <w:vAlign w:val="center"/>
          </w:tcPr>
          <w:p>
            <w:pPr>
              <w:spacing w:line="400" w:lineRule="exact"/>
              <w:rPr>
                <w:rFonts w:hint="eastAsia" w:ascii="仿宋" w:hAnsi="仿宋" w:eastAsia="仿宋" w:cs="仿宋"/>
                <w:sz w:val="24"/>
              </w:rPr>
            </w:pPr>
          </w:p>
        </w:tc>
        <w:tc>
          <w:tcPr>
            <w:tcW w:w="6092" w:type="dxa"/>
            <w:noWrap w:val="0"/>
            <w:vAlign w:val="center"/>
          </w:tcPr>
          <w:p>
            <w:pPr>
              <w:spacing w:line="400" w:lineRule="exact"/>
              <w:rPr>
                <w:rFonts w:hint="eastAsia" w:ascii="仿宋" w:hAnsi="仿宋" w:eastAsia="仿宋" w:cs="仿宋"/>
                <w:sz w:val="24"/>
              </w:rPr>
            </w:pPr>
            <w:r>
              <w:rPr>
                <w:rFonts w:hint="eastAsia" w:ascii="仿宋" w:hAnsi="仿宋" w:eastAsia="仿宋" w:cs="仿宋"/>
                <w:sz w:val="24"/>
              </w:rPr>
              <w:t>6、是否符合项目预算批复或合同规定的用途；</w:t>
            </w:r>
          </w:p>
        </w:tc>
        <w:tc>
          <w:tcPr>
            <w:tcW w:w="739" w:type="dxa"/>
            <w:noWrap w:val="0"/>
            <w:vAlign w:val="center"/>
          </w:tcPr>
          <w:p>
            <w:pPr>
              <w:spacing w:line="360" w:lineRule="exact"/>
              <w:jc w:val="center"/>
              <w:rPr>
                <w:rFonts w:hint="eastAsia" w:ascii="仿宋" w:hAnsi="仿宋" w:eastAsia="仿宋" w:cs="仿宋"/>
                <w:sz w:val="21"/>
                <w:szCs w:val="21"/>
              </w:rPr>
            </w:pPr>
            <w:r>
              <w:rPr>
                <w:rFonts w:hint="eastAsia" w:ascii="仿宋" w:hAnsi="仿宋" w:eastAsia="仿宋" w:cs="仿宋"/>
                <w:sz w:val="21"/>
                <w:szCs w:val="21"/>
              </w:rPr>
              <w:t>2</w:t>
            </w:r>
          </w:p>
        </w:tc>
        <w:tc>
          <w:tcPr>
            <w:tcW w:w="740" w:type="dxa"/>
            <w:noWrap w:val="0"/>
            <w:vAlign w:val="center"/>
          </w:tcPr>
          <w:p>
            <w:pPr>
              <w:spacing w:line="36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rPr>
                <w:rFonts w:hint="eastAsia" w:ascii="仿宋" w:hAnsi="仿宋" w:eastAsia="仿宋" w:cs="仿宋"/>
                <w:sz w:val="21"/>
                <w:szCs w:val="21"/>
              </w:rPr>
            </w:pPr>
          </w:p>
        </w:tc>
        <w:tc>
          <w:tcPr>
            <w:tcW w:w="1359" w:type="dxa"/>
            <w:vMerge w:val="continue"/>
            <w:noWrap w:val="0"/>
            <w:vAlign w:val="center"/>
          </w:tcPr>
          <w:p>
            <w:pPr>
              <w:spacing w:line="400" w:lineRule="exact"/>
              <w:rPr>
                <w:rFonts w:hint="eastAsia" w:ascii="仿宋" w:hAnsi="仿宋" w:eastAsia="仿宋" w:cs="仿宋"/>
                <w:sz w:val="21"/>
                <w:szCs w:val="21"/>
              </w:rPr>
            </w:pPr>
          </w:p>
        </w:tc>
        <w:tc>
          <w:tcPr>
            <w:tcW w:w="1339" w:type="dxa"/>
            <w:vMerge w:val="continue"/>
            <w:noWrap w:val="0"/>
            <w:vAlign w:val="center"/>
          </w:tcPr>
          <w:p>
            <w:pPr>
              <w:spacing w:line="400" w:lineRule="exact"/>
              <w:rPr>
                <w:rFonts w:hint="eastAsia" w:ascii="仿宋" w:hAnsi="仿宋" w:eastAsia="仿宋" w:cs="仿宋"/>
                <w:sz w:val="24"/>
              </w:rPr>
            </w:pPr>
          </w:p>
        </w:tc>
        <w:tc>
          <w:tcPr>
            <w:tcW w:w="3725" w:type="dxa"/>
            <w:vMerge w:val="continue"/>
            <w:noWrap w:val="0"/>
            <w:vAlign w:val="center"/>
          </w:tcPr>
          <w:p>
            <w:pPr>
              <w:spacing w:line="400" w:lineRule="exact"/>
              <w:rPr>
                <w:rFonts w:hint="eastAsia" w:ascii="仿宋" w:hAnsi="仿宋" w:eastAsia="仿宋" w:cs="仿宋"/>
                <w:sz w:val="24"/>
              </w:rPr>
            </w:pPr>
          </w:p>
        </w:tc>
        <w:tc>
          <w:tcPr>
            <w:tcW w:w="6092" w:type="dxa"/>
            <w:noWrap w:val="0"/>
            <w:vAlign w:val="center"/>
          </w:tcPr>
          <w:p>
            <w:pPr>
              <w:spacing w:line="400" w:lineRule="exact"/>
              <w:rPr>
                <w:rFonts w:hint="eastAsia" w:ascii="仿宋" w:hAnsi="仿宋" w:eastAsia="仿宋" w:cs="仿宋"/>
                <w:sz w:val="24"/>
              </w:rPr>
            </w:pPr>
            <w:r>
              <w:rPr>
                <w:rFonts w:hint="eastAsia" w:ascii="仿宋" w:hAnsi="仿宋" w:eastAsia="仿宋" w:cs="仿宋"/>
                <w:sz w:val="24"/>
              </w:rPr>
              <w:t>7、是否存在截留、挤占、挪用、虚列支出等情况。</w:t>
            </w:r>
          </w:p>
        </w:tc>
        <w:tc>
          <w:tcPr>
            <w:tcW w:w="739" w:type="dxa"/>
            <w:noWrap w:val="0"/>
            <w:vAlign w:val="center"/>
          </w:tcPr>
          <w:p>
            <w:pPr>
              <w:spacing w:line="360" w:lineRule="exact"/>
              <w:jc w:val="center"/>
              <w:rPr>
                <w:rFonts w:hint="eastAsia" w:ascii="仿宋" w:hAnsi="仿宋" w:eastAsia="仿宋" w:cs="仿宋"/>
                <w:sz w:val="21"/>
                <w:szCs w:val="21"/>
              </w:rPr>
            </w:pPr>
            <w:r>
              <w:rPr>
                <w:rFonts w:hint="eastAsia" w:ascii="仿宋" w:hAnsi="仿宋" w:eastAsia="仿宋" w:cs="仿宋"/>
                <w:sz w:val="21"/>
                <w:szCs w:val="21"/>
              </w:rPr>
              <w:t>2</w:t>
            </w:r>
          </w:p>
        </w:tc>
        <w:tc>
          <w:tcPr>
            <w:tcW w:w="740" w:type="dxa"/>
            <w:noWrap w:val="0"/>
            <w:vAlign w:val="center"/>
          </w:tcPr>
          <w:p>
            <w:pPr>
              <w:spacing w:line="36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left"/>
              <w:rPr>
                <w:rFonts w:hint="eastAsia" w:ascii="仿宋" w:hAnsi="仿宋" w:eastAsia="仿宋" w:cs="仿宋"/>
                <w:kern w:val="0"/>
                <w:sz w:val="24"/>
              </w:rPr>
            </w:pPr>
          </w:p>
        </w:tc>
        <w:tc>
          <w:tcPr>
            <w:tcW w:w="1359" w:type="dxa"/>
            <w:vMerge w:val="continue"/>
            <w:noWrap w:val="0"/>
            <w:vAlign w:val="center"/>
          </w:tcPr>
          <w:p>
            <w:pPr>
              <w:spacing w:line="400" w:lineRule="exact"/>
              <w:jc w:val="left"/>
              <w:rPr>
                <w:rFonts w:hint="eastAsia" w:ascii="仿宋" w:hAnsi="仿宋" w:eastAsia="仿宋" w:cs="仿宋"/>
                <w:kern w:val="0"/>
                <w:sz w:val="24"/>
              </w:rPr>
            </w:pPr>
          </w:p>
        </w:tc>
        <w:tc>
          <w:tcPr>
            <w:tcW w:w="1339" w:type="dxa"/>
            <w:vMerge w:val="restart"/>
            <w:noWrap w:val="0"/>
            <w:vAlign w:val="center"/>
          </w:tcPr>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财务</w:t>
            </w:r>
          </w:p>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监控</w:t>
            </w:r>
          </w:p>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（3分）</w:t>
            </w:r>
          </w:p>
        </w:tc>
        <w:tc>
          <w:tcPr>
            <w:tcW w:w="3725" w:type="dxa"/>
            <w:vMerge w:val="restart"/>
            <w:noWrap w:val="0"/>
            <w:vAlign w:val="center"/>
          </w:tcPr>
          <w:p>
            <w:pPr>
              <w:spacing w:line="400" w:lineRule="exact"/>
              <w:jc w:val="left"/>
              <w:rPr>
                <w:rFonts w:hint="eastAsia" w:ascii="仿宋" w:hAnsi="仿宋" w:eastAsia="仿宋" w:cs="仿宋"/>
                <w:kern w:val="0"/>
                <w:sz w:val="24"/>
              </w:rPr>
            </w:pPr>
            <w:r>
              <w:rPr>
                <w:rFonts w:hint="eastAsia" w:ascii="仿宋" w:hAnsi="仿宋" w:eastAsia="仿宋" w:cs="仿宋"/>
                <w:kern w:val="0"/>
                <w:sz w:val="24"/>
              </w:rPr>
              <w:t>是否为保障资金的安全、规范运行而采取了必要的监控措施。</w:t>
            </w:r>
          </w:p>
        </w:tc>
        <w:tc>
          <w:tcPr>
            <w:tcW w:w="6092" w:type="dxa"/>
            <w:noWrap w:val="0"/>
            <w:vAlign w:val="center"/>
          </w:tcPr>
          <w:p>
            <w:pPr>
              <w:spacing w:line="400" w:lineRule="exact"/>
              <w:jc w:val="left"/>
              <w:rPr>
                <w:rFonts w:hint="eastAsia" w:ascii="仿宋" w:hAnsi="仿宋" w:eastAsia="仿宋" w:cs="仿宋"/>
                <w:kern w:val="0"/>
                <w:sz w:val="24"/>
              </w:rPr>
            </w:pPr>
            <w:r>
              <w:rPr>
                <w:rFonts w:hint="eastAsia" w:ascii="仿宋" w:hAnsi="仿宋" w:eastAsia="仿宋" w:cs="仿宋"/>
                <w:kern w:val="0"/>
                <w:sz w:val="24"/>
              </w:rPr>
              <w:t>1、是否已制定或具有相应的监控机制；</w:t>
            </w:r>
            <w:r>
              <w:rPr>
                <w:rFonts w:hint="eastAsia" w:ascii="仿宋" w:hAnsi="仿宋" w:eastAsia="仿宋" w:cs="仿宋"/>
                <w:sz w:val="24"/>
              </w:rPr>
              <w:t>相关岗位设置是否符合内控要求；</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left"/>
              <w:rPr>
                <w:rFonts w:hint="eastAsia" w:ascii="仿宋" w:hAnsi="仿宋" w:eastAsia="仿宋" w:cs="仿宋"/>
                <w:kern w:val="0"/>
                <w:sz w:val="24"/>
              </w:rPr>
            </w:pPr>
          </w:p>
        </w:tc>
        <w:tc>
          <w:tcPr>
            <w:tcW w:w="1359" w:type="dxa"/>
            <w:vMerge w:val="continue"/>
            <w:noWrap w:val="0"/>
            <w:vAlign w:val="center"/>
          </w:tcPr>
          <w:p>
            <w:pPr>
              <w:spacing w:line="400" w:lineRule="exact"/>
              <w:jc w:val="left"/>
              <w:rPr>
                <w:rFonts w:hint="eastAsia" w:ascii="仿宋" w:hAnsi="仿宋" w:eastAsia="仿宋" w:cs="仿宋"/>
                <w:kern w:val="0"/>
                <w:sz w:val="24"/>
              </w:rPr>
            </w:pPr>
          </w:p>
        </w:tc>
        <w:tc>
          <w:tcPr>
            <w:tcW w:w="1339" w:type="dxa"/>
            <w:vMerge w:val="continue"/>
            <w:noWrap w:val="0"/>
            <w:vAlign w:val="center"/>
          </w:tcPr>
          <w:p>
            <w:pPr>
              <w:spacing w:line="400" w:lineRule="exact"/>
              <w:jc w:val="left"/>
              <w:rPr>
                <w:rFonts w:hint="eastAsia" w:ascii="仿宋" w:hAnsi="仿宋" w:eastAsia="仿宋" w:cs="仿宋"/>
                <w:kern w:val="0"/>
                <w:sz w:val="24"/>
              </w:rPr>
            </w:pPr>
          </w:p>
        </w:tc>
        <w:tc>
          <w:tcPr>
            <w:tcW w:w="3725" w:type="dxa"/>
            <w:vMerge w:val="continue"/>
            <w:noWrap w:val="0"/>
            <w:vAlign w:val="center"/>
          </w:tcPr>
          <w:p>
            <w:pPr>
              <w:spacing w:line="400" w:lineRule="exact"/>
              <w:jc w:val="left"/>
              <w:rPr>
                <w:rFonts w:hint="eastAsia" w:ascii="仿宋" w:hAnsi="仿宋" w:eastAsia="仿宋" w:cs="仿宋"/>
                <w:kern w:val="0"/>
                <w:sz w:val="24"/>
              </w:rPr>
            </w:pPr>
          </w:p>
        </w:tc>
        <w:tc>
          <w:tcPr>
            <w:tcW w:w="6092" w:type="dxa"/>
            <w:noWrap w:val="0"/>
            <w:vAlign w:val="center"/>
          </w:tcPr>
          <w:p>
            <w:pPr>
              <w:spacing w:line="400" w:lineRule="exact"/>
              <w:jc w:val="left"/>
              <w:rPr>
                <w:rFonts w:hint="eastAsia" w:ascii="仿宋" w:hAnsi="仿宋" w:eastAsia="仿宋" w:cs="仿宋"/>
                <w:kern w:val="0"/>
                <w:sz w:val="24"/>
              </w:rPr>
            </w:pPr>
            <w:r>
              <w:rPr>
                <w:rFonts w:hint="eastAsia" w:ascii="仿宋" w:hAnsi="仿宋" w:eastAsia="仿宋" w:cs="仿宋"/>
                <w:kern w:val="0"/>
                <w:sz w:val="24"/>
              </w:rPr>
              <w:t>2、是否采取了相应的财务检查等必要的监控措施或手段。</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left"/>
              <w:rPr>
                <w:rFonts w:hint="eastAsia" w:ascii="仿宋" w:hAnsi="仿宋" w:eastAsia="仿宋" w:cs="仿宋"/>
                <w:kern w:val="0"/>
                <w:sz w:val="24"/>
              </w:rPr>
            </w:pPr>
          </w:p>
        </w:tc>
        <w:tc>
          <w:tcPr>
            <w:tcW w:w="1359" w:type="dxa"/>
            <w:vMerge w:val="continue"/>
            <w:noWrap w:val="0"/>
            <w:vAlign w:val="center"/>
          </w:tcPr>
          <w:p>
            <w:pPr>
              <w:spacing w:line="400" w:lineRule="exact"/>
              <w:jc w:val="left"/>
              <w:rPr>
                <w:rFonts w:hint="eastAsia" w:ascii="仿宋" w:hAnsi="仿宋" w:eastAsia="仿宋" w:cs="仿宋"/>
                <w:kern w:val="0"/>
                <w:sz w:val="24"/>
              </w:rPr>
            </w:pPr>
          </w:p>
        </w:tc>
        <w:tc>
          <w:tcPr>
            <w:tcW w:w="1339" w:type="dxa"/>
            <w:vMerge w:val="continue"/>
            <w:noWrap w:val="0"/>
            <w:vAlign w:val="center"/>
          </w:tcPr>
          <w:p>
            <w:pPr>
              <w:spacing w:line="400" w:lineRule="exact"/>
              <w:jc w:val="left"/>
              <w:rPr>
                <w:rFonts w:hint="eastAsia" w:ascii="仿宋" w:hAnsi="仿宋" w:eastAsia="仿宋" w:cs="仿宋"/>
                <w:kern w:val="0"/>
                <w:sz w:val="24"/>
              </w:rPr>
            </w:pPr>
          </w:p>
        </w:tc>
        <w:tc>
          <w:tcPr>
            <w:tcW w:w="3725" w:type="dxa"/>
            <w:vMerge w:val="continue"/>
            <w:noWrap w:val="0"/>
            <w:vAlign w:val="center"/>
          </w:tcPr>
          <w:p>
            <w:pPr>
              <w:spacing w:line="400" w:lineRule="exact"/>
              <w:jc w:val="left"/>
              <w:rPr>
                <w:rFonts w:hint="eastAsia" w:ascii="仿宋" w:hAnsi="仿宋" w:eastAsia="仿宋" w:cs="仿宋"/>
                <w:kern w:val="0"/>
                <w:sz w:val="24"/>
              </w:rPr>
            </w:pPr>
          </w:p>
        </w:tc>
        <w:tc>
          <w:tcPr>
            <w:tcW w:w="6092" w:type="dxa"/>
            <w:noWrap w:val="0"/>
            <w:vAlign w:val="center"/>
          </w:tcPr>
          <w:p>
            <w:pPr>
              <w:spacing w:line="400" w:lineRule="exact"/>
              <w:jc w:val="left"/>
              <w:rPr>
                <w:rFonts w:hint="eastAsia" w:ascii="仿宋" w:hAnsi="仿宋" w:eastAsia="仿宋" w:cs="仿宋"/>
                <w:kern w:val="0"/>
                <w:sz w:val="24"/>
              </w:rPr>
            </w:pPr>
            <w:r>
              <w:rPr>
                <w:rFonts w:hint="eastAsia" w:ascii="仿宋" w:hAnsi="仿宋" w:eastAsia="仿宋" w:cs="仿宋"/>
                <w:kern w:val="0"/>
                <w:sz w:val="24"/>
              </w:rPr>
              <w:t>3、成本是否得到有效的控制，是否发生不必要的支出。</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restart"/>
            <w:noWrap w:val="0"/>
            <w:vAlign w:val="center"/>
          </w:tcPr>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产出</w:t>
            </w:r>
          </w:p>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（10分）</w:t>
            </w:r>
          </w:p>
        </w:tc>
        <w:tc>
          <w:tcPr>
            <w:tcW w:w="1359" w:type="dxa"/>
            <w:vMerge w:val="restart"/>
            <w:noWrap w:val="0"/>
            <w:vAlign w:val="center"/>
          </w:tcPr>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项目</w:t>
            </w:r>
          </w:p>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 xml:space="preserve">产出 </w:t>
            </w:r>
          </w:p>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（10分）</w:t>
            </w:r>
          </w:p>
        </w:tc>
        <w:tc>
          <w:tcPr>
            <w:tcW w:w="1339" w:type="dxa"/>
            <w:noWrap w:val="0"/>
            <w:vAlign w:val="center"/>
          </w:tcPr>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计划</w:t>
            </w:r>
          </w:p>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完成率</w:t>
            </w:r>
          </w:p>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（3分）</w:t>
            </w:r>
          </w:p>
        </w:tc>
        <w:tc>
          <w:tcPr>
            <w:tcW w:w="3725" w:type="dxa"/>
            <w:noWrap w:val="0"/>
            <w:vAlign w:val="center"/>
          </w:tcPr>
          <w:p>
            <w:pPr>
              <w:spacing w:line="400" w:lineRule="exact"/>
              <w:jc w:val="left"/>
              <w:rPr>
                <w:rFonts w:hint="eastAsia" w:ascii="仿宋" w:hAnsi="仿宋" w:eastAsia="仿宋" w:cs="仿宋"/>
                <w:kern w:val="0"/>
                <w:sz w:val="24"/>
              </w:rPr>
            </w:pPr>
            <w:r>
              <w:rPr>
                <w:rFonts w:hint="eastAsia" w:ascii="仿宋" w:hAnsi="仿宋" w:eastAsia="仿宋" w:cs="仿宋"/>
                <w:kern w:val="0"/>
                <w:sz w:val="24"/>
              </w:rPr>
              <w:t>项目实施的实际产出数与计划产出数的比率，反映项目产出数量目标的实现程度</w:t>
            </w:r>
          </w:p>
        </w:tc>
        <w:tc>
          <w:tcPr>
            <w:tcW w:w="6092" w:type="dxa"/>
            <w:noWrap w:val="0"/>
            <w:vAlign w:val="center"/>
          </w:tcPr>
          <w:p>
            <w:pPr>
              <w:spacing w:line="400" w:lineRule="exact"/>
              <w:rPr>
                <w:rFonts w:hint="eastAsia" w:ascii="仿宋" w:hAnsi="仿宋" w:eastAsia="仿宋" w:cs="仿宋"/>
                <w:kern w:val="0"/>
                <w:sz w:val="24"/>
              </w:rPr>
            </w:pPr>
            <w:r>
              <w:rPr>
                <w:rFonts w:hint="eastAsia" w:ascii="仿宋" w:hAnsi="仿宋" w:eastAsia="仿宋" w:cs="仿宋"/>
                <w:kern w:val="0"/>
                <w:sz w:val="24"/>
              </w:rPr>
              <w:t>计划完成率=（本年度或项目期内实际产出的产品或提供的服务数量/计划产出数量）×100%。按比例计分。</w:t>
            </w:r>
          </w:p>
        </w:tc>
        <w:tc>
          <w:tcPr>
            <w:tcW w:w="7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3</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center"/>
              <w:rPr>
                <w:rFonts w:hint="eastAsia" w:ascii="仿宋" w:hAnsi="仿宋" w:eastAsia="仿宋" w:cs="仿宋"/>
                <w:kern w:val="0"/>
                <w:sz w:val="24"/>
              </w:rPr>
            </w:pPr>
          </w:p>
        </w:tc>
        <w:tc>
          <w:tcPr>
            <w:tcW w:w="1359" w:type="dxa"/>
            <w:vMerge w:val="continue"/>
            <w:noWrap w:val="0"/>
            <w:vAlign w:val="center"/>
          </w:tcPr>
          <w:p>
            <w:pPr>
              <w:spacing w:line="400" w:lineRule="exact"/>
              <w:jc w:val="center"/>
              <w:rPr>
                <w:rFonts w:hint="eastAsia" w:ascii="仿宋" w:hAnsi="仿宋" w:eastAsia="仿宋" w:cs="仿宋"/>
                <w:kern w:val="0"/>
                <w:sz w:val="24"/>
              </w:rPr>
            </w:pPr>
          </w:p>
        </w:tc>
        <w:tc>
          <w:tcPr>
            <w:tcW w:w="1339" w:type="dxa"/>
            <w:noWrap w:val="0"/>
            <w:vAlign w:val="center"/>
          </w:tcPr>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完成</w:t>
            </w:r>
          </w:p>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及时率</w:t>
            </w:r>
          </w:p>
          <w:p>
            <w:pPr>
              <w:spacing w:line="400" w:lineRule="exact"/>
              <w:jc w:val="center"/>
              <w:rPr>
                <w:rFonts w:hint="eastAsia" w:ascii="仿宋" w:hAnsi="仿宋" w:eastAsia="仿宋" w:cs="仿宋"/>
                <w:kern w:val="0"/>
                <w:sz w:val="24"/>
              </w:rPr>
            </w:pPr>
            <w:r>
              <w:rPr>
                <w:rFonts w:hint="eastAsia" w:ascii="仿宋" w:hAnsi="仿宋" w:eastAsia="仿宋" w:cs="仿宋"/>
                <w:kern w:val="0"/>
                <w:sz w:val="24"/>
              </w:rPr>
              <w:t>（2分）</w:t>
            </w:r>
          </w:p>
        </w:tc>
        <w:tc>
          <w:tcPr>
            <w:tcW w:w="3725" w:type="dxa"/>
            <w:noWrap w:val="0"/>
            <w:vAlign w:val="center"/>
          </w:tcPr>
          <w:p>
            <w:pPr>
              <w:spacing w:line="400" w:lineRule="exact"/>
              <w:jc w:val="left"/>
              <w:rPr>
                <w:rFonts w:hint="eastAsia" w:ascii="仿宋" w:hAnsi="仿宋" w:eastAsia="仿宋" w:cs="仿宋"/>
                <w:kern w:val="0"/>
                <w:sz w:val="24"/>
              </w:rPr>
            </w:pPr>
            <w:r>
              <w:rPr>
                <w:rFonts w:hint="eastAsia" w:ascii="仿宋" w:hAnsi="仿宋" w:eastAsia="仿宋" w:cs="仿宋"/>
                <w:kern w:val="0"/>
                <w:sz w:val="24"/>
              </w:rPr>
              <w:t>项目实际提前完成时间与计划完成时间的比率，反映项目产出时效目标的实现程度。</w:t>
            </w:r>
          </w:p>
        </w:tc>
        <w:tc>
          <w:tcPr>
            <w:tcW w:w="6092" w:type="dxa"/>
            <w:noWrap w:val="0"/>
            <w:vAlign w:val="center"/>
          </w:tcPr>
          <w:p>
            <w:pPr>
              <w:spacing w:line="400" w:lineRule="exact"/>
              <w:rPr>
                <w:rFonts w:hint="eastAsia" w:ascii="仿宋" w:hAnsi="仿宋" w:eastAsia="仿宋" w:cs="仿宋"/>
                <w:kern w:val="0"/>
                <w:sz w:val="24"/>
              </w:rPr>
            </w:pPr>
            <w:r>
              <w:rPr>
                <w:rFonts w:hint="eastAsia" w:ascii="仿宋" w:hAnsi="仿宋" w:eastAsia="仿宋" w:cs="仿宋"/>
                <w:kern w:val="0"/>
                <w:sz w:val="24"/>
              </w:rPr>
              <w:t>完成及时率=[（计划完成时间—实际完成时间）/计划完成时间]×100%。及时完成的或未及时完成但不影响项目总进度的计满分，影响总进度的按比例计分。</w:t>
            </w:r>
          </w:p>
        </w:tc>
        <w:tc>
          <w:tcPr>
            <w:tcW w:w="7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106" w:type="dxa"/>
            <w:vMerge w:val="restart"/>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产出</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（10分）</w:t>
            </w:r>
          </w:p>
        </w:tc>
        <w:tc>
          <w:tcPr>
            <w:tcW w:w="1359" w:type="dxa"/>
            <w:vMerge w:val="restart"/>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项目</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 xml:space="preserve">产出 </w:t>
            </w:r>
          </w:p>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（10分）</w:t>
            </w:r>
          </w:p>
        </w:tc>
        <w:tc>
          <w:tcPr>
            <w:tcW w:w="13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质量</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达标率</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（3分）</w:t>
            </w:r>
          </w:p>
        </w:tc>
        <w:tc>
          <w:tcPr>
            <w:tcW w:w="3725" w:type="dxa"/>
            <w:noWrap w:val="0"/>
            <w:vAlign w:val="center"/>
          </w:tcPr>
          <w:p>
            <w:pPr>
              <w:spacing w:line="320" w:lineRule="exact"/>
              <w:jc w:val="left"/>
              <w:rPr>
                <w:rFonts w:hint="eastAsia" w:ascii="仿宋" w:hAnsi="仿宋" w:eastAsia="仿宋" w:cs="仿宋"/>
                <w:kern w:val="0"/>
                <w:sz w:val="24"/>
              </w:rPr>
            </w:pPr>
            <w:r>
              <w:rPr>
                <w:rFonts w:hint="eastAsia" w:ascii="仿宋" w:hAnsi="仿宋" w:eastAsia="仿宋" w:cs="仿宋"/>
                <w:kern w:val="0"/>
                <w:sz w:val="24"/>
              </w:rPr>
              <w:t>项目完成的质量达标产出数与实际产出数的比率，反映项目产出质量目标的实现程度。</w:t>
            </w:r>
          </w:p>
        </w:tc>
        <w:tc>
          <w:tcPr>
            <w:tcW w:w="6092" w:type="dxa"/>
            <w:noWrap w:val="0"/>
            <w:vAlign w:val="center"/>
          </w:tcPr>
          <w:p>
            <w:pPr>
              <w:spacing w:line="320" w:lineRule="exact"/>
              <w:rPr>
                <w:rFonts w:hint="eastAsia" w:ascii="仿宋" w:hAnsi="仿宋" w:eastAsia="仿宋" w:cs="仿宋"/>
                <w:kern w:val="0"/>
                <w:sz w:val="24"/>
              </w:rPr>
            </w:pPr>
            <w:r>
              <w:rPr>
                <w:rFonts w:hint="eastAsia" w:ascii="仿宋" w:hAnsi="仿宋" w:eastAsia="仿宋" w:cs="仿宋"/>
                <w:kern w:val="0"/>
                <w:sz w:val="24"/>
              </w:rPr>
              <w:t>质量达标率=（本年度或项目期内实际达到既定质量标准的产品或服务数量</w:t>
            </w:r>
            <w:r>
              <w:rPr>
                <w:rFonts w:hint="eastAsia" w:ascii="仿宋" w:hAnsi="仿宋" w:eastAsia="仿宋" w:cs="仿宋"/>
                <w:b/>
                <w:bCs/>
                <w:kern w:val="0"/>
                <w:sz w:val="24"/>
              </w:rPr>
              <w:t>/</w:t>
            </w:r>
            <w:r>
              <w:rPr>
                <w:rFonts w:hint="eastAsia" w:ascii="仿宋" w:hAnsi="仿宋" w:eastAsia="仿宋" w:cs="仿宋"/>
                <w:kern w:val="0"/>
                <w:sz w:val="24"/>
              </w:rPr>
              <w:t>实际产出数）×100%。按比例计分。</w:t>
            </w:r>
          </w:p>
        </w:tc>
        <w:tc>
          <w:tcPr>
            <w:tcW w:w="7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3</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6" w:type="dxa"/>
            <w:vMerge w:val="continue"/>
            <w:noWrap w:val="0"/>
            <w:vAlign w:val="center"/>
          </w:tcPr>
          <w:p>
            <w:pPr>
              <w:spacing w:line="320" w:lineRule="exact"/>
              <w:jc w:val="center"/>
              <w:rPr>
                <w:rFonts w:hint="eastAsia" w:ascii="仿宋" w:hAnsi="仿宋" w:eastAsia="仿宋" w:cs="仿宋"/>
                <w:kern w:val="0"/>
                <w:sz w:val="24"/>
              </w:rPr>
            </w:pPr>
          </w:p>
        </w:tc>
        <w:tc>
          <w:tcPr>
            <w:tcW w:w="1359" w:type="dxa"/>
            <w:vMerge w:val="continue"/>
            <w:noWrap w:val="0"/>
            <w:vAlign w:val="center"/>
          </w:tcPr>
          <w:p>
            <w:pPr>
              <w:spacing w:line="320" w:lineRule="exact"/>
              <w:jc w:val="left"/>
              <w:rPr>
                <w:rFonts w:hint="eastAsia" w:ascii="仿宋" w:hAnsi="仿宋" w:eastAsia="仿宋" w:cs="仿宋"/>
                <w:kern w:val="0"/>
                <w:sz w:val="24"/>
              </w:rPr>
            </w:pPr>
          </w:p>
        </w:tc>
        <w:tc>
          <w:tcPr>
            <w:tcW w:w="13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成本</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节约率</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（2分）</w:t>
            </w:r>
          </w:p>
        </w:tc>
        <w:tc>
          <w:tcPr>
            <w:tcW w:w="3725" w:type="dxa"/>
            <w:noWrap w:val="0"/>
            <w:vAlign w:val="center"/>
          </w:tcPr>
          <w:p>
            <w:pPr>
              <w:spacing w:line="320" w:lineRule="exact"/>
              <w:jc w:val="left"/>
              <w:rPr>
                <w:rFonts w:hint="eastAsia" w:ascii="仿宋" w:hAnsi="仿宋" w:eastAsia="仿宋" w:cs="仿宋"/>
                <w:kern w:val="0"/>
                <w:sz w:val="24"/>
              </w:rPr>
            </w:pPr>
            <w:r>
              <w:rPr>
                <w:rFonts w:hint="eastAsia" w:ascii="仿宋" w:hAnsi="仿宋" w:eastAsia="仿宋" w:cs="仿宋"/>
                <w:kern w:val="0"/>
                <w:sz w:val="24"/>
              </w:rPr>
              <w:t>完成项目计划工作目标的实际节约成本与计划成本的比率，反映项目的成本节约程度。</w:t>
            </w:r>
          </w:p>
        </w:tc>
        <w:tc>
          <w:tcPr>
            <w:tcW w:w="6092" w:type="dxa"/>
            <w:noWrap w:val="0"/>
            <w:vAlign w:val="center"/>
          </w:tcPr>
          <w:p>
            <w:pPr>
              <w:spacing w:line="320" w:lineRule="exact"/>
              <w:rPr>
                <w:rFonts w:hint="eastAsia" w:ascii="仿宋" w:hAnsi="仿宋" w:eastAsia="仿宋" w:cs="仿宋"/>
                <w:kern w:val="0"/>
                <w:sz w:val="24"/>
              </w:rPr>
            </w:pPr>
            <w:r>
              <w:rPr>
                <w:rFonts w:hint="eastAsia" w:ascii="仿宋" w:hAnsi="仿宋" w:eastAsia="仿宋" w:cs="仿宋"/>
                <w:kern w:val="0"/>
                <w:sz w:val="24"/>
              </w:rPr>
              <w:t>成本节约率=[（计划成本—实际成本）</w:t>
            </w:r>
            <w:r>
              <w:rPr>
                <w:rFonts w:hint="eastAsia" w:ascii="仿宋" w:hAnsi="仿宋" w:eastAsia="仿宋" w:cs="仿宋"/>
                <w:b/>
                <w:bCs/>
                <w:kern w:val="0"/>
                <w:sz w:val="24"/>
              </w:rPr>
              <w:t>/</w:t>
            </w:r>
            <w:r>
              <w:rPr>
                <w:rFonts w:hint="eastAsia" w:ascii="仿宋" w:hAnsi="仿宋" w:eastAsia="仿宋" w:cs="仿宋"/>
                <w:kern w:val="0"/>
                <w:sz w:val="24"/>
              </w:rPr>
              <w:t>计划成本]×100%。降低成本的计满分，超过成本的根据实际情况扣1—5分</w:t>
            </w:r>
          </w:p>
        </w:tc>
        <w:tc>
          <w:tcPr>
            <w:tcW w:w="7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6" w:type="dxa"/>
            <w:vMerge w:val="restart"/>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效果</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（40分）</w:t>
            </w:r>
          </w:p>
        </w:tc>
        <w:tc>
          <w:tcPr>
            <w:tcW w:w="1359" w:type="dxa"/>
            <w:vMerge w:val="restart"/>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项目</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效益</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（40分）</w:t>
            </w:r>
          </w:p>
        </w:tc>
        <w:tc>
          <w:tcPr>
            <w:tcW w:w="13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经济</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效益</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（5分）</w:t>
            </w:r>
          </w:p>
        </w:tc>
        <w:tc>
          <w:tcPr>
            <w:tcW w:w="3725" w:type="dxa"/>
            <w:noWrap w:val="0"/>
            <w:vAlign w:val="center"/>
          </w:tcPr>
          <w:p>
            <w:pPr>
              <w:spacing w:line="320" w:lineRule="exact"/>
              <w:jc w:val="left"/>
              <w:rPr>
                <w:rFonts w:hint="eastAsia" w:ascii="仿宋" w:hAnsi="仿宋" w:eastAsia="仿宋" w:cs="仿宋"/>
                <w:kern w:val="0"/>
                <w:sz w:val="24"/>
              </w:rPr>
            </w:pPr>
            <w:r>
              <w:rPr>
                <w:rFonts w:hint="eastAsia" w:ascii="仿宋" w:hAnsi="仿宋" w:eastAsia="仿宋" w:cs="仿宋"/>
                <w:kern w:val="0"/>
                <w:sz w:val="24"/>
              </w:rPr>
              <w:t>项目实施对经济发展所带来的直接或间接影响情况。</w:t>
            </w:r>
          </w:p>
        </w:tc>
        <w:tc>
          <w:tcPr>
            <w:tcW w:w="6092" w:type="dxa"/>
            <w:vMerge w:val="restart"/>
            <w:noWrap w:val="0"/>
            <w:vAlign w:val="center"/>
          </w:tcPr>
          <w:p>
            <w:pPr>
              <w:spacing w:line="320" w:lineRule="exact"/>
              <w:jc w:val="left"/>
              <w:rPr>
                <w:rFonts w:hint="eastAsia" w:ascii="仿宋" w:hAnsi="仿宋" w:eastAsia="仿宋" w:cs="仿宋"/>
                <w:kern w:val="0"/>
                <w:sz w:val="24"/>
              </w:rPr>
            </w:pPr>
            <w:r>
              <w:rPr>
                <w:rFonts w:hint="eastAsia" w:ascii="仿宋" w:hAnsi="仿宋" w:eastAsia="仿宋" w:cs="仿宋"/>
                <w:kern w:val="0"/>
                <w:sz w:val="24"/>
              </w:rPr>
              <w:t>此四项指标可根据项目实际并结合绩效目标设立情况有选择的予以设置，并将其细化为相应的个性化指标进行评价评分。</w:t>
            </w:r>
          </w:p>
        </w:tc>
        <w:tc>
          <w:tcPr>
            <w:tcW w:w="7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5</w:t>
            </w:r>
          </w:p>
        </w:tc>
        <w:tc>
          <w:tcPr>
            <w:tcW w:w="740" w:type="dxa"/>
            <w:noWrap w:val="0"/>
            <w:vAlign w:val="center"/>
          </w:tcPr>
          <w:p>
            <w:pPr>
              <w:spacing w:line="3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6" w:type="dxa"/>
            <w:vMerge w:val="continue"/>
            <w:noWrap w:val="0"/>
            <w:vAlign w:val="center"/>
          </w:tcPr>
          <w:p>
            <w:pPr>
              <w:spacing w:line="320" w:lineRule="exact"/>
              <w:jc w:val="left"/>
              <w:rPr>
                <w:rFonts w:hint="eastAsia" w:ascii="仿宋" w:hAnsi="仿宋" w:eastAsia="仿宋" w:cs="仿宋"/>
                <w:kern w:val="0"/>
                <w:sz w:val="24"/>
              </w:rPr>
            </w:pPr>
          </w:p>
        </w:tc>
        <w:tc>
          <w:tcPr>
            <w:tcW w:w="1359" w:type="dxa"/>
            <w:vMerge w:val="continue"/>
            <w:noWrap w:val="0"/>
            <w:vAlign w:val="center"/>
          </w:tcPr>
          <w:p>
            <w:pPr>
              <w:spacing w:line="320" w:lineRule="exact"/>
              <w:jc w:val="left"/>
              <w:rPr>
                <w:rFonts w:hint="eastAsia" w:ascii="仿宋" w:hAnsi="仿宋" w:eastAsia="仿宋" w:cs="仿宋"/>
                <w:kern w:val="0"/>
                <w:sz w:val="24"/>
              </w:rPr>
            </w:pPr>
          </w:p>
        </w:tc>
        <w:tc>
          <w:tcPr>
            <w:tcW w:w="13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社会</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效益</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（10分）</w:t>
            </w:r>
          </w:p>
        </w:tc>
        <w:tc>
          <w:tcPr>
            <w:tcW w:w="3725" w:type="dxa"/>
            <w:noWrap w:val="0"/>
            <w:vAlign w:val="center"/>
          </w:tcPr>
          <w:p>
            <w:pPr>
              <w:spacing w:line="320" w:lineRule="exact"/>
              <w:jc w:val="left"/>
              <w:rPr>
                <w:rFonts w:hint="eastAsia" w:ascii="仿宋" w:hAnsi="仿宋" w:eastAsia="仿宋" w:cs="仿宋"/>
                <w:kern w:val="0"/>
                <w:sz w:val="24"/>
              </w:rPr>
            </w:pPr>
            <w:r>
              <w:rPr>
                <w:rFonts w:hint="eastAsia" w:ascii="仿宋" w:hAnsi="仿宋" w:eastAsia="仿宋" w:cs="仿宋"/>
                <w:kern w:val="0"/>
                <w:sz w:val="24"/>
              </w:rPr>
              <w:t>项目实施对社会发展所带来的直接或间接影响情况。</w:t>
            </w:r>
          </w:p>
        </w:tc>
        <w:tc>
          <w:tcPr>
            <w:tcW w:w="6092" w:type="dxa"/>
            <w:vMerge w:val="continue"/>
            <w:noWrap w:val="0"/>
            <w:vAlign w:val="center"/>
          </w:tcPr>
          <w:p>
            <w:pPr>
              <w:spacing w:line="320" w:lineRule="exact"/>
              <w:jc w:val="left"/>
              <w:rPr>
                <w:rFonts w:hint="eastAsia" w:ascii="仿宋" w:hAnsi="仿宋" w:eastAsia="仿宋" w:cs="仿宋"/>
                <w:kern w:val="0"/>
                <w:sz w:val="24"/>
              </w:rPr>
            </w:pPr>
          </w:p>
        </w:tc>
        <w:tc>
          <w:tcPr>
            <w:tcW w:w="7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10</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6" w:type="dxa"/>
            <w:vMerge w:val="continue"/>
            <w:noWrap w:val="0"/>
            <w:vAlign w:val="center"/>
          </w:tcPr>
          <w:p>
            <w:pPr>
              <w:spacing w:line="320" w:lineRule="exact"/>
              <w:jc w:val="left"/>
              <w:rPr>
                <w:rFonts w:hint="eastAsia" w:ascii="仿宋" w:hAnsi="仿宋" w:eastAsia="仿宋" w:cs="仿宋"/>
                <w:kern w:val="0"/>
                <w:sz w:val="24"/>
              </w:rPr>
            </w:pPr>
          </w:p>
        </w:tc>
        <w:tc>
          <w:tcPr>
            <w:tcW w:w="1359" w:type="dxa"/>
            <w:vMerge w:val="continue"/>
            <w:noWrap w:val="0"/>
            <w:vAlign w:val="center"/>
          </w:tcPr>
          <w:p>
            <w:pPr>
              <w:spacing w:line="320" w:lineRule="exact"/>
              <w:jc w:val="left"/>
              <w:rPr>
                <w:rFonts w:hint="eastAsia" w:ascii="仿宋" w:hAnsi="仿宋" w:eastAsia="仿宋" w:cs="仿宋"/>
                <w:kern w:val="0"/>
                <w:sz w:val="24"/>
              </w:rPr>
            </w:pPr>
          </w:p>
        </w:tc>
        <w:tc>
          <w:tcPr>
            <w:tcW w:w="13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生态</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效益</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（5分）</w:t>
            </w:r>
          </w:p>
        </w:tc>
        <w:tc>
          <w:tcPr>
            <w:tcW w:w="3725" w:type="dxa"/>
            <w:noWrap w:val="0"/>
            <w:vAlign w:val="center"/>
          </w:tcPr>
          <w:p>
            <w:pPr>
              <w:spacing w:line="320" w:lineRule="exact"/>
              <w:jc w:val="left"/>
              <w:rPr>
                <w:rFonts w:hint="eastAsia" w:ascii="仿宋" w:hAnsi="仿宋" w:eastAsia="仿宋" w:cs="仿宋"/>
                <w:kern w:val="0"/>
                <w:sz w:val="24"/>
              </w:rPr>
            </w:pPr>
            <w:r>
              <w:rPr>
                <w:rFonts w:hint="eastAsia" w:ascii="仿宋" w:hAnsi="仿宋" w:eastAsia="仿宋" w:cs="仿宋"/>
                <w:kern w:val="0"/>
                <w:sz w:val="24"/>
              </w:rPr>
              <w:t>项目实施对生态环境所带来的直接或间接影响情况。</w:t>
            </w:r>
          </w:p>
        </w:tc>
        <w:tc>
          <w:tcPr>
            <w:tcW w:w="6092" w:type="dxa"/>
            <w:vMerge w:val="continue"/>
            <w:noWrap w:val="0"/>
            <w:vAlign w:val="center"/>
          </w:tcPr>
          <w:p>
            <w:pPr>
              <w:spacing w:line="320" w:lineRule="exact"/>
              <w:jc w:val="left"/>
              <w:rPr>
                <w:rFonts w:hint="eastAsia" w:ascii="仿宋" w:hAnsi="仿宋" w:eastAsia="仿宋" w:cs="仿宋"/>
                <w:kern w:val="0"/>
                <w:sz w:val="24"/>
              </w:rPr>
            </w:pPr>
          </w:p>
        </w:tc>
        <w:tc>
          <w:tcPr>
            <w:tcW w:w="7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5</w:t>
            </w:r>
          </w:p>
        </w:tc>
        <w:tc>
          <w:tcPr>
            <w:tcW w:w="740"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6" w:type="dxa"/>
            <w:vMerge w:val="continue"/>
            <w:noWrap w:val="0"/>
            <w:vAlign w:val="center"/>
          </w:tcPr>
          <w:p>
            <w:pPr>
              <w:spacing w:line="320" w:lineRule="exact"/>
              <w:jc w:val="left"/>
              <w:rPr>
                <w:rFonts w:hint="eastAsia" w:ascii="仿宋" w:hAnsi="仿宋" w:eastAsia="仿宋" w:cs="仿宋"/>
                <w:kern w:val="0"/>
                <w:sz w:val="24"/>
              </w:rPr>
            </w:pPr>
          </w:p>
        </w:tc>
        <w:tc>
          <w:tcPr>
            <w:tcW w:w="1359" w:type="dxa"/>
            <w:vMerge w:val="continue"/>
            <w:noWrap w:val="0"/>
            <w:vAlign w:val="center"/>
          </w:tcPr>
          <w:p>
            <w:pPr>
              <w:spacing w:line="320" w:lineRule="exact"/>
              <w:jc w:val="left"/>
              <w:rPr>
                <w:rFonts w:hint="eastAsia" w:ascii="仿宋" w:hAnsi="仿宋" w:eastAsia="仿宋" w:cs="仿宋"/>
                <w:kern w:val="0"/>
                <w:sz w:val="24"/>
              </w:rPr>
            </w:pPr>
          </w:p>
        </w:tc>
        <w:tc>
          <w:tcPr>
            <w:tcW w:w="13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可持续</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影响</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（10分）</w:t>
            </w:r>
          </w:p>
        </w:tc>
        <w:tc>
          <w:tcPr>
            <w:tcW w:w="3725" w:type="dxa"/>
            <w:noWrap w:val="0"/>
            <w:vAlign w:val="center"/>
          </w:tcPr>
          <w:p>
            <w:pPr>
              <w:spacing w:line="320" w:lineRule="exact"/>
              <w:jc w:val="left"/>
              <w:rPr>
                <w:rFonts w:hint="eastAsia" w:ascii="仿宋" w:hAnsi="仿宋" w:eastAsia="仿宋" w:cs="仿宋"/>
                <w:kern w:val="0"/>
                <w:sz w:val="24"/>
              </w:rPr>
            </w:pPr>
            <w:r>
              <w:rPr>
                <w:rFonts w:hint="eastAsia" w:ascii="仿宋" w:hAnsi="仿宋" w:eastAsia="仿宋" w:cs="仿宋"/>
                <w:kern w:val="0"/>
                <w:sz w:val="24"/>
              </w:rPr>
              <w:t>项目后续运行及成效发挥的可持续影响情况。</w:t>
            </w:r>
          </w:p>
        </w:tc>
        <w:tc>
          <w:tcPr>
            <w:tcW w:w="6092" w:type="dxa"/>
            <w:vMerge w:val="continue"/>
            <w:noWrap w:val="0"/>
            <w:vAlign w:val="center"/>
          </w:tcPr>
          <w:p>
            <w:pPr>
              <w:spacing w:line="320" w:lineRule="exact"/>
              <w:jc w:val="left"/>
              <w:rPr>
                <w:rFonts w:hint="eastAsia" w:ascii="仿宋" w:hAnsi="仿宋" w:eastAsia="仿宋" w:cs="仿宋"/>
                <w:kern w:val="0"/>
                <w:sz w:val="24"/>
              </w:rPr>
            </w:pPr>
          </w:p>
        </w:tc>
        <w:tc>
          <w:tcPr>
            <w:tcW w:w="7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10</w:t>
            </w:r>
          </w:p>
        </w:tc>
        <w:tc>
          <w:tcPr>
            <w:tcW w:w="740" w:type="dxa"/>
            <w:noWrap w:val="0"/>
            <w:vAlign w:val="center"/>
          </w:tcPr>
          <w:p>
            <w:pPr>
              <w:spacing w:line="36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6" w:type="dxa"/>
            <w:vMerge w:val="continue"/>
            <w:noWrap w:val="0"/>
            <w:vAlign w:val="center"/>
          </w:tcPr>
          <w:p>
            <w:pPr>
              <w:spacing w:line="320" w:lineRule="exact"/>
              <w:jc w:val="left"/>
              <w:rPr>
                <w:rFonts w:hint="eastAsia" w:ascii="仿宋" w:hAnsi="仿宋" w:eastAsia="仿宋" w:cs="仿宋"/>
                <w:kern w:val="0"/>
                <w:sz w:val="24"/>
              </w:rPr>
            </w:pPr>
          </w:p>
        </w:tc>
        <w:tc>
          <w:tcPr>
            <w:tcW w:w="1359" w:type="dxa"/>
            <w:vMerge w:val="continue"/>
            <w:noWrap w:val="0"/>
            <w:vAlign w:val="center"/>
          </w:tcPr>
          <w:p>
            <w:pPr>
              <w:spacing w:line="320" w:lineRule="exact"/>
              <w:jc w:val="left"/>
              <w:rPr>
                <w:rFonts w:hint="eastAsia" w:ascii="仿宋" w:hAnsi="仿宋" w:eastAsia="仿宋" w:cs="仿宋"/>
                <w:kern w:val="0"/>
                <w:sz w:val="24"/>
              </w:rPr>
            </w:pPr>
          </w:p>
        </w:tc>
        <w:tc>
          <w:tcPr>
            <w:tcW w:w="13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社会公众或服务对象意度</w:t>
            </w:r>
          </w:p>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（10分）</w:t>
            </w:r>
          </w:p>
        </w:tc>
        <w:tc>
          <w:tcPr>
            <w:tcW w:w="3725" w:type="dxa"/>
            <w:noWrap w:val="0"/>
            <w:vAlign w:val="center"/>
          </w:tcPr>
          <w:p>
            <w:pPr>
              <w:spacing w:line="320" w:lineRule="exact"/>
              <w:jc w:val="left"/>
              <w:rPr>
                <w:rFonts w:hint="eastAsia" w:ascii="仿宋" w:hAnsi="仿宋" w:eastAsia="仿宋" w:cs="仿宋"/>
                <w:kern w:val="0"/>
                <w:sz w:val="24"/>
              </w:rPr>
            </w:pPr>
            <w:r>
              <w:rPr>
                <w:rFonts w:hint="eastAsia" w:ascii="仿宋" w:hAnsi="仿宋" w:eastAsia="仿宋" w:cs="仿宋"/>
                <w:kern w:val="0"/>
                <w:sz w:val="24"/>
              </w:rPr>
              <w:t>社会公众或服务对象对项目实施效果的满意程度。</w:t>
            </w:r>
          </w:p>
        </w:tc>
        <w:tc>
          <w:tcPr>
            <w:tcW w:w="6092" w:type="dxa"/>
            <w:noWrap w:val="0"/>
            <w:vAlign w:val="center"/>
          </w:tcPr>
          <w:p>
            <w:pPr>
              <w:spacing w:line="320" w:lineRule="exact"/>
              <w:rPr>
                <w:rFonts w:hint="eastAsia" w:ascii="仿宋" w:hAnsi="仿宋" w:eastAsia="仿宋" w:cs="仿宋"/>
                <w:kern w:val="0"/>
                <w:sz w:val="24"/>
              </w:rPr>
            </w:pPr>
            <w:r>
              <w:rPr>
                <w:rFonts w:hint="eastAsia" w:ascii="仿宋" w:hAnsi="仿宋" w:eastAsia="仿宋" w:cs="仿宋"/>
                <w:kern w:val="0"/>
                <w:sz w:val="24"/>
              </w:rPr>
              <w:t>该项目实施而受到影响的部门、群体或个人对项目的实施过程、结果是否满意。95%以上计满分，85%以上计3分，70%以上计2分，60%以上计1分，60%以下不计分。</w:t>
            </w:r>
          </w:p>
        </w:tc>
        <w:tc>
          <w:tcPr>
            <w:tcW w:w="739" w:type="dxa"/>
            <w:noWrap w:val="0"/>
            <w:vAlign w:val="center"/>
          </w:tcPr>
          <w:p>
            <w:pPr>
              <w:spacing w:line="320" w:lineRule="exact"/>
              <w:jc w:val="center"/>
              <w:rPr>
                <w:rFonts w:hint="eastAsia" w:ascii="仿宋" w:hAnsi="仿宋" w:eastAsia="仿宋" w:cs="仿宋"/>
                <w:kern w:val="0"/>
                <w:sz w:val="24"/>
              </w:rPr>
            </w:pPr>
            <w:r>
              <w:rPr>
                <w:rFonts w:hint="eastAsia" w:ascii="仿宋" w:hAnsi="仿宋" w:eastAsia="仿宋" w:cs="仿宋"/>
                <w:kern w:val="0"/>
                <w:sz w:val="24"/>
              </w:rPr>
              <w:t>10</w:t>
            </w:r>
          </w:p>
        </w:tc>
        <w:tc>
          <w:tcPr>
            <w:tcW w:w="740" w:type="dxa"/>
            <w:noWrap w:val="0"/>
            <w:vAlign w:val="center"/>
          </w:tcPr>
          <w:p>
            <w:pPr>
              <w:spacing w:line="36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621" w:type="dxa"/>
            <w:gridSpan w:val="5"/>
            <w:noWrap w:val="0"/>
            <w:vAlign w:val="center"/>
          </w:tcPr>
          <w:p>
            <w:pPr>
              <w:spacing w:line="320" w:lineRule="exact"/>
              <w:jc w:val="center"/>
              <w:rPr>
                <w:rFonts w:hint="eastAsia" w:ascii="仿宋" w:hAnsi="仿宋" w:eastAsia="仿宋" w:cs="仿宋"/>
                <w:b/>
                <w:bCs/>
                <w:kern w:val="0"/>
                <w:sz w:val="24"/>
              </w:rPr>
            </w:pPr>
            <w:r>
              <w:rPr>
                <w:rFonts w:hint="eastAsia" w:ascii="仿宋" w:hAnsi="仿宋" w:eastAsia="仿宋" w:cs="仿宋"/>
                <w:b/>
                <w:bCs/>
                <w:kern w:val="0"/>
                <w:sz w:val="24"/>
              </w:rPr>
              <w:t>总   分</w:t>
            </w:r>
          </w:p>
        </w:tc>
        <w:tc>
          <w:tcPr>
            <w:tcW w:w="739" w:type="dxa"/>
            <w:noWrap w:val="0"/>
            <w:vAlign w:val="center"/>
          </w:tcPr>
          <w:p>
            <w:pPr>
              <w:spacing w:line="360" w:lineRule="exact"/>
              <w:jc w:val="center"/>
              <w:rPr>
                <w:rFonts w:hint="eastAsia" w:ascii="仿宋" w:hAnsi="仿宋" w:eastAsia="仿宋" w:cs="仿宋"/>
                <w:kern w:val="0"/>
                <w:sz w:val="24"/>
              </w:rPr>
            </w:pPr>
            <w:r>
              <w:rPr>
                <w:rFonts w:hint="eastAsia" w:ascii="仿宋" w:hAnsi="仿宋" w:eastAsia="仿宋" w:cs="仿宋"/>
                <w:kern w:val="0"/>
                <w:sz w:val="24"/>
              </w:rPr>
              <w:t>100</w:t>
            </w:r>
          </w:p>
        </w:tc>
        <w:tc>
          <w:tcPr>
            <w:tcW w:w="740" w:type="dxa"/>
            <w:noWrap w:val="0"/>
            <w:vAlign w:val="center"/>
          </w:tcPr>
          <w:p>
            <w:pPr>
              <w:spacing w:line="360" w:lineRule="exact"/>
              <w:jc w:val="left"/>
              <w:rPr>
                <w:rFonts w:hint="default" w:ascii="仿宋" w:hAnsi="仿宋" w:eastAsia="仿宋" w:cs="仿宋"/>
                <w:kern w:val="0"/>
                <w:sz w:val="24"/>
                <w:lang w:val="en-US" w:eastAsia="zh-CN"/>
              </w:rPr>
            </w:pPr>
            <w:r>
              <w:rPr>
                <w:rFonts w:hint="eastAsia" w:ascii="仿宋" w:hAnsi="仿宋" w:eastAsia="仿宋" w:cs="仿宋"/>
                <w:kern w:val="0"/>
                <w:sz w:val="24"/>
              </w:rPr>
              <w:t>　</w:t>
            </w:r>
            <w:r>
              <w:rPr>
                <w:rFonts w:hint="eastAsia" w:ascii="仿宋" w:hAnsi="仿宋" w:eastAsia="仿宋" w:cs="仿宋"/>
                <w:kern w:val="0"/>
                <w:sz w:val="24"/>
                <w:lang w:val="en-US" w:eastAsia="zh-CN"/>
              </w:rPr>
              <w:t>98</w:t>
            </w:r>
          </w:p>
        </w:tc>
      </w:tr>
    </w:tbl>
    <w:p>
      <w:pPr>
        <w:pStyle w:val="6"/>
        <w:ind w:left="0" w:leftChars="0" w:firstLine="0" w:firstLineChars="0"/>
        <w:rPr>
          <w:rFonts w:hint="eastAsia" w:ascii="仿宋" w:hAnsi="仿宋" w:eastAsia="仿宋" w:cs="仿宋"/>
          <w:sz w:val="32"/>
          <w:szCs w:val="32"/>
          <w:lang w:eastAsia="zh-CN"/>
        </w:rPr>
      </w:pPr>
      <w:r>
        <w:rPr>
          <w:rFonts w:hint="eastAsia" w:ascii="仿宋" w:hAnsi="仿宋" w:eastAsia="仿宋" w:cs="仿宋"/>
          <w:kern w:val="0"/>
          <w:sz w:val="24"/>
        </w:rPr>
        <w:t>评价单位（盖章）：                         评价单位负责人（签字）：                填报日期：      年    月    日</w:t>
      </w:r>
    </w:p>
    <w:p>
      <w:bookmarkStart w:id="0" w:name="_GoBack"/>
      <w:bookmarkEnd w:id="0"/>
    </w:p>
    <w:sectPr>
      <w:footerReference r:id="rId3" w:type="default"/>
      <w:footerReference r:id="rId4" w:type="even"/>
      <w:pgSz w:w="16840" w:h="11907" w:orient="landscape"/>
      <w:pgMar w:top="1531" w:right="2041" w:bottom="1531" w:left="1871" w:header="851" w:footer="1304" w:gutter="0"/>
      <w:cols w:space="720" w:num="1"/>
      <w:rtlGutter w:val="0"/>
      <w:docGrid w:type="linesAndChars" w:linePitch="58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ind w:right="335"/>
      <w:rPr>
        <w:rStyle w:val="10"/>
        <w:rFonts w:hint="eastAsia" w:ascii="宋体" w:hAnsi="宋体" w:eastAsia="宋体"/>
        <w:sz w:val="28"/>
      </w:rPr>
    </w:pPr>
    <w:r>
      <w:rPr>
        <w:rStyle w:val="10"/>
        <w:rFonts w:hint="eastAsia" w:ascii="宋体" w:hAnsi="宋体" w:eastAsia="宋体"/>
        <w:sz w:val="28"/>
      </w:rPr>
      <w:t>—</w:t>
    </w:r>
    <w:r>
      <w:rPr>
        <w:rFonts w:ascii="宋体" w:hAnsi="宋体" w:eastAsia="宋体"/>
        <w:sz w:val="28"/>
      </w:rPr>
      <w:fldChar w:fldCharType="begin"/>
    </w:r>
    <w:r>
      <w:rPr>
        <w:rStyle w:val="10"/>
        <w:rFonts w:ascii="宋体" w:hAnsi="宋体" w:eastAsia="宋体"/>
        <w:sz w:val="28"/>
      </w:rPr>
      <w:instrText xml:space="preserve">PAGE  </w:instrText>
    </w:r>
    <w:r>
      <w:rPr>
        <w:rFonts w:ascii="宋体" w:hAnsi="宋体" w:eastAsia="宋体"/>
        <w:sz w:val="28"/>
      </w:rPr>
      <w:fldChar w:fldCharType="separate"/>
    </w:r>
    <w:r>
      <w:rPr>
        <w:rStyle w:val="10"/>
        <w:rFonts w:ascii="宋体" w:hAnsi="宋体" w:eastAsia="宋体"/>
        <w:sz w:val="28"/>
      </w:rPr>
      <w:t>3</w:t>
    </w:r>
    <w:r>
      <w:rPr>
        <w:rFonts w:ascii="宋体" w:hAnsi="宋体" w:eastAsia="宋体"/>
        <w:sz w:val="28"/>
      </w:rPr>
      <w:fldChar w:fldCharType="end"/>
    </w:r>
    <w:r>
      <w:rPr>
        <w:rStyle w:val="10"/>
        <w:rFonts w:hint="eastAsia" w:ascii="宋体" w:hAnsi="宋体" w:eastAsia="宋体"/>
        <w:sz w:val="28"/>
      </w:rPr>
      <w:t>—</w:t>
    </w:r>
  </w:p>
  <w:p>
    <w:pPr>
      <w:pStyle w:val="2"/>
      <w:ind w:right="360" w:firstLine="360"/>
      <w:jc w:val="right"/>
      <w:rPr>
        <w:rFonts w:hint="eastAsia"/>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ind w:left="335"/>
      <w:rPr>
        <w:rStyle w:val="10"/>
        <w:rFonts w:hint="eastAsia" w:ascii="宋体" w:hAnsi="宋体" w:eastAsia="宋体"/>
        <w:sz w:val="28"/>
      </w:rPr>
    </w:pPr>
    <w:r>
      <w:rPr>
        <w:rStyle w:val="10"/>
        <w:rFonts w:hint="eastAsia" w:ascii="宋体" w:hAnsi="宋体" w:eastAsia="宋体"/>
        <w:sz w:val="28"/>
      </w:rPr>
      <w:t>—</w:t>
    </w:r>
    <w:r>
      <w:rPr>
        <w:rFonts w:ascii="宋体" w:hAnsi="宋体" w:eastAsia="宋体"/>
        <w:sz w:val="28"/>
      </w:rPr>
      <w:fldChar w:fldCharType="begin"/>
    </w:r>
    <w:r>
      <w:rPr>
        <w:rStyle w:val="10"/>
        <w:rFonts w:ascii="宋体" w:hAnsi="宋体" w:eastAsia="宋体"/>
        <w:sz w:val="28"/>
      </w:rPr>
      <w:instrText xml:space="preserve">PAGE  </w:instrText>
    </w:r>
    <w:r>
      <w:rPr>
        <w:rFonts w:ascii="宋体" w:hAnsi="宋体" w:eastAsia="宋体"/>
        <w:sz w:val="28"/>
      </w:rPr>
      <w:fldChar w:fldCharType="separate"/>
    </w:r>
    <w:r>
      <w:rPr>
        <w:rStyle w:val="10"/>
        <w:rFonts w:ascii="宋体" w:hAnsi="宋体" w:eastAsia="宋体"/>
        <w:sz w:val="28"/>
      </w:rPr>
      <w:t>4</w:t>
    </w:r>
    <w:r>
      <w:rPr>
        <w:rFonts w:ascii="宋体" w:hAnsi="宋体" w:eastAsia="宋体"/>
        <w:sz w:val="28"/>
      </w:rPr>
      <w:fldChar w:fldCharType="end"/>
    </w:r>
    <w:r>
      <w:rPr>
        <w:rStyle w:val="10"/>
        <w:rFonts w:hint="eastAsia" w:ascii="宋体" w:hAnsi="宋体" w:eastAsia="宋体"/>
        <w:sz w:val="28"/>
      </w:rPr>
      <w:t>—</w:t>
    </w:r>
  </w:p>
  <w:p>
    <w:pPr>
      <w:pStyle w:val="2"/>
      <w:ind w:left="300" w:right="360" w:firstLine="360"/>
      <w:rPr>
        <w:rFonts w:hint="eastAsia"/>
        <w:sz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5YTliNGU4NDFmNDUzOTU3ZTQ4MmI3MTA5MTA5YjcifQ=="/>
    <w:docVar w:name="KSO_WPS_MARK_KEY" w:val="67bc3993-8607-4180-bf23-cbfc30dcbdcb"/>
  </w:docVars>
  <w:rsids>
    <w:rsidRoot w:val="599C2549"/>
    <w:rsid w:val="092571F4"/>
    <w:rsid w:val="0DF45A38"/>
    <w:rsid w:val="0EAC6178"/>
    <w:rsid w:val="34B13101"/>
    <w:rsid w:val="3EAF2F70"/>
    <w:rsid w:val="47D35F8C"/>
    <w:rsid w:val="599C2549"/>
    <w:rsid w:val="65A242CA"/>
    <w:rsid w:val="6AA6645A"/>
    <w:rsid w:val="7D9523B3"/>
    <w:rsid w:val="7DC55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character" w:default="1" w:styleId="9">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Body Text"/>
    <w:qFormat/>
    <w:uiPriority w:val="0"/>
    <w:pPr>
      <w:widowControl w:val="0"/>
      <w:jc w:val="both"/>
    </w:pPr>
    <w:rPr>
      <w:rFonts w:ascii="Calibri" w:hAnsi="Calibri" w:eastAsia="宋体" w:cs="Times New Roman"/>
      <w:kern w:val="2"/>
      <w:sz w:val="21"/>
      <w:szCs w:val="24"/>
      <w:lang w:val="en-US" w:eastAsia="zh-CN" w:bidi="ar-SA"/>
    </w:rPr>
  </w:style>
  <w:style w:type="paragraph" w:styleId="4">
    <w:name w:val="Body Text Indent"/>
    <w:basedOn w:val="1"/>
    <w:uiPriority w:val="0"/>
    <w:pPr>
      <w:ind w:firstLine="632" w:firstLineChars="200"/>
    </w:pPr>
  </w:style>
  <w:style w:type="paragraph" w:styleId="5">
    <w:name w:val="Normal (Web)"/>
    <w:basedOn w:val="1"/>
    <w:uiPriority w:val="0"/>
    <w:pPr>
      <w:spacing w:before="100" w:beforeAutospacing="1" w:after="100" w:afterAutospacing="1"/>
      <w:ind w:left="0" w:right="0"/>
      <w:jc w:val="left"/>
    </w:pPr>
    <w:rPr>
      <w:kern w:val="0"/>
      <w:sz w:val="24"/>
      <w:lang w:val="en-US" w:eastAsia="zh-CN" w:bidi="ar"/>
    </w:rPr>
  </w:style>
  <w:style w:type="paragraph" w:styleId="6">
    <w:name w:val="Body Text First Indent 2"/>
    <w:basedOn w:val="4"/>
    <w:qFormat/>
    <w:uiPriority w:val="0"/>
    <w:pPr>
      <w:spacing w:before="100" w:beforeAutospacing="1" w:after="0"/>
      <w:ind w:left="0" w:firstLine="420" w:firstLineChars="200"/>
    </w:p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page number"/>
    <w:basedOn w:val="9"/>
    <w:uiPriority w:val="0"/>
  </w:style>
  <w:style w:type="paragraph" w:customStyle="1" w:styleId="11">
    <w:name w:val="BodyText1I2"/>
    <w:basedOn w:val="12"/>
    <w:qFormat/>
    <w:uiPriority w:val="0"/>
    <w:pPr>
      <w:ind w:firstLine="420"/>
    </w:pPr>
  </w:style>
  <w:style w:type="paragraph" w:customStyle="1" w:styleId="12">
    <w:name w:val="BodyTextIndent"/>
    <w:basedOn w:val="1"/>
    <w:qFormat/>
    <w:uiPriority w:val="0"/>
    <w:pPr>
      <w:spacing w:after="120"/>
      <w:ind w:left="420" w:leftChars="200" w:firstLine="200" w:firstLineChars="200"/>
      <w:textAlignment w:val="baseline"/>
    </w:pPr>
  </w:style>
  <w:style w:type="paragraph" w:styleId="13">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香洲区</Company>
  <Pages>22</Pages>
  <Words>7915</Words>
  <Characters>8190</Characters>
  <Lines>0</Lines>
  <Paragraphs>0</Paragraphs>
  <TotalTime>335</TotalTime>
  <ScaleCrop>false</ScaleCrop>
  <LinksUpToDate>false</LinksUpToDate>
  <CharactersWithSpaces>8986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2024-04-24T03:36:00Z</dcterms:created>
  <dc:creator>Administrator</dc:creator>
  <cp:lastModifiedBy>Administrator</cp:lastModifiedBy>
  <dcterms:modified xsi:type="dcterms:W3CDTF">2024-06-13T07:43:30Z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4CB6DF3C2CA24685AEA2E597667264D8</vt:lpwstr>
  </property>
</Properties>
</file>