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Arial"/>
          <w:sz w:val="21"/>
        </w:rPr>
      </w:pPr>
    </w:p>
    <w:p>
      <w:pPr>
        <w:rPr>
          <w:rFonts w:ascii="Arial"/>
          <w:sz w:val="21"/>
        </w:rPr>
      </w:pPr>
    </w:p>
    <w:p>
      <w:pPr>
        <w:rPr>
          <w:rFonts w:ascii="Arial"/>
          <w:sz w:val="21"/>
        </w:rPr>
      </w:pPr>
    </w:p>
    <w:p>
      <w:pPr>
        <w:spacing w:line="241" w:lineRule="auto"/>
        <w:rPr>
          <w:rFonts w:ascii="Arial"/>
          <w:sz w:val="21"/>
        </w:rPr>
      </w:pPr>
    </w:p>
    <w:p>
      <w:pPr>
        <w:spacing w:line="241" w:lineRule="auto"/>
        <w:rPr>
          <w:rFonts w:ascii="Arial"/>
          <w:sz w:val="21"/>
        </w:rPr>
      </w:pPr>
    </w:p>
    <w:p>
      <w:pPr>
        <w:pStyle w:val="3"/>
        <w:spacing w:before="140" w:line="245" w:lineRule="auto"/>
        <w:ind w:left="1795" w:right="702" w:hanging="878"/>
        <w:outlineLvl w:val="0"/>
        <w:rPr>
          <w:sz w:val="43"/>
          <w:szCs w:val="43"/>
        </w:rPr>
      </w:pPr>
      <w:r>
        <w:rPr>
          <w:spacing w:val="7"/>
          <w:sz w:val="43"/>
          <w:szCs w:val="43"/>
          <w14:textOutline w14:w="7972" w14:cap="sq" w14:cmpd="sng">
            <w14:solidFill>
              <w14:srgbClr w14:val="000000"/>
            </w14:solidFill>
            <w14:prstDash w14:val="solid"/>
            <w14:bevel/>
          </w14:textOutline>
        </w:rPr>
        <w:t>202</w:t>
      </w:r>
      <w:r>
        <w:rPr>
          <w:rFonts w:hint="eastAsia"/>
          <w:spacing w:val="7"/>
          <w:sz w:val="43"/>
          <w:szCs w:val="43"/>
          <w:lang w:val="en-US" w:eastAsia="zh-CN"/>
          <w14:textOutline w14:w="7972" w14:cap="sq" w14:cmpd="sng">
            <w14:solidFill>
              <w14:srgbClr w14:val="000000"/>
            </w14:solidFill>
            <w14:prstDash w14:val="solid"/>
            <w14:bevel/>
          </w14:textOutline>
        </w:rPr>
        <w:t>3</w:t>
      </w:r>
      <w:r>
        <w:rPr>
          <w:spacing w:val="-71"/>
          <w:sz w:val="43"/>
          <w:szCs w:val="43"/>
        </w:rPr>
        <w:t xml:space="preserve"> </w:t>
      </w:r>
      <w:r>
        <w:rPr>
          <w:spacing w:val="7"/>
          <w:sz w:val="43"/>
          <w:szCs w:val="43"/>
          <w14:textOutline w14:w="7972" w14:cap="sq" w14:cmpd="sng">
            <w14:solidFill>
              <w14:srgbClr w14:val="000000"/>
            </w14:solidFill>
            <w14:prstDash w14:val="solid"/>
            <w14:bevel/>
          </w14:textOutline>
        </w:rPr>
        <w:t>年度益阳市资阳区卫生健康局</w:t>
      </w:r>
      <w:r>
        <w:rPr>
          <w:sz w:val="43"/>
          <w:szCs w:val="43"/>
        </w:rPr>
        <w:t xml:space="preserve"> </w:t>
      </w:r>
      <w:r>
        <w:rPr>
          <w:spacing w:val="9"/>
          <w:sz w:val="43"/>
          <w:szCs w:val="43"/>
          <w14:textOutline w14:w="7972" w14:cap="sq" w14:cmpd="sng">
            <w14:solidFill>
              <w14:srgbClr w14:val="000000"/>
            </w14:solidFill>
            <w14:prstDash w14:val="solid"/>
            <w14:bevel/>
          </w14:textOutline>
        </w:rPr>
        <w:t>部门支出绩效自评报告</w:t>
      </w: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pStyle w:val="3"/>
        <w:spacing w:before="101" w:line="225" w:lineRule="auto"/>
        <w:ind w:left="1309"/>
      </w:pPr>
      <w:r>
        <w:rPr>
          <w:spacing w:val="10"/>
          <w14:textOutline w14:w="5793" w14:cap="sq" w14:cmpd="sng">
            <w14:solidFill>
              <w14:srgbClr w14:val="000000"/>
            </w14:solidFill>
            <w14:prstDash w14:val="solid"/>
            <w14:bevel/>
          </w14:textOutline>
        </w:rPr>
        <w:t>部门（单位）名称：益阳市资阳区卫生健康局</w:t>
      </w:r>
    </w:p>
    <w:p>
      <w:pPr>
        <w:pStyle w:val="3"/>
        <w:spacing w:before="246" w:line="225" w:lineRule="auto"/>
        <w:ind w:left="1308"/>
        <w:rPr>
          <w:rFonts w:hint="eastAsia" w:eastAsia="宋体"/>
          <w:b/>
          <w:bCs/>
          <w:lang w:eastAsia="zh-CN"/>
        </w:rPr>
      </w:pPr>
      <w:r>
        <w:rPr>
          <w:spacing w:val="6"/>
          <w14:textOutline w14:w="5793" w14:cap="sq" w14:cmpd="sng">
            <w14:solidFill>
              <w14:srgbClr w14:val="000000"/>
            </w14:solidFill>
            <w14:prstDash w14:val="solid"/>
            <w14:bevel/>
          </w14:textOutline>
        </w:rPr>
        <w:t>单位负责人：</w:t>
      </w:r>
      <w:r>
        <w:rPr>
          <w:spacing w:val="12"/>
        </w:rPr>
        <w:t xml:space="preserve">  </w:t>
      </w:r>
      <w:r>
        <w:rPr>
          <w:b/>
          <w:bCs/>
          <w:spacing w:val="12"/>
        </w:rPr>
        <w:t xml:space="preserve"> </w:t>
      </w:r>
      <w:r>
        <w:rPr>
          <w:rFonts w:hint="eastAsia"/>
          <w:b/>
          <w:bCs/>
          <w:spacing w:val="12"/>
          <w:lang w:eastAsia="zh-CN"/>
        </w:rPr>
        <w:t>蒋利敏</w:t>
      </w:r>
    </w:p>
    <w:p>
      <w:pPr>
        <w:pStyle w:val="3"/>
        <w:spacing w:before="246" w:line="225" w:lineRule="auto"/>
        <w:ind w:left="1306"/>
        <w:rPr>
          <w:rFonts w:hint="eastAsia" w:eastAsia="宋体"/>
          <w:b/>
          <w:bCs/>
          <w:lang w:eastAsia="zh-CN"/>
        </w:rPr>
      </w:pPr>
      <w:r>
        <w:rPr>
          <w:b/>
          <w:bCs/>
          <w:spacing w:val="6"/>
          <w14:textOutline w14:w="5793" w14:cap="sq" w14:cmpd="sng">
            <w14:solidFill>
              <w14:srgbClr w14:val="000000"/>
            </w14:solidFill>
            <w14:prstDash w14:val="solid"/>
            <w14:bevel/>
          </w14:textOutline>
        </w:rPr>
        <w:t>财务负责人：</w:t>
      </w:r>
      <w:r>
        <w:rPr>
          <w:b/>
          <w:bCs/>
          <w:spacing w:val="12"/>
        </w:rPr>
        <w:t xml:space="preserve">   </w:t>
      </w:r>
      <w:r>
        <w:rPr>
          <w:rFonts w:hint="eastAsia"/>
          <w:b/>
          <w:bCs/>
          <w:spacing w:val="12"/>
          <w:lang w:eastAsia="zh-CN"/>
        </w:rPr>
        <w:t>彭赛男</w:t>
      </w:r>
    </w:p>
    <w:p>
      <w:pPr>
        <w:pStyle w:val="3"/>
        <w:spacing w:before="246" w:line="225" w:lineRule="auto"/>
        <w:ind w:left="1308"/>
      </w:pPr>
      <w:r>
        <w:rPr>
          <w:spacing w:val="1"/>
          <w14:textOutline w14:w="5793" w14:cap="sq" w14:cmpd="sng">
            <w14:solidFill>
              <w14:srgbClr w14:val="000000"/>
            </w14:solidFill>
            <w14:prstDash w14:val="solid"/>
            <w14:bevel/>
          </w14:textOutline>
        </w:rPr>
        <w:t>编制人：</w:t>
      </w:r>
      <w:r>
        <w:rPr>
          <w:spacing w:val="9"/>
        </w:rPr>
        <w:t xml:space="preserve">       </w:t>
      </w:r>
      <w:r>
        <w:rPr>
          <w:spacing w:val="1"/>
          <w14:textOutline w14:w="5793" w14:cap="sq" w14:cmpd="sng">
            <w14:solidFill>
              <w14:srgbClr w14:val="000000"/>
            </w14:solidFill>
            <w14:prstDash w14:val="solid"/>
            <w14:bevel/>
          </w14:textOutline>
        </w:rPr>
        <w:t>罗</w:t>
      </w:r>
      <w:r>
        <w:rPr>
          <w:spacing w:val="15"/>
        </w:rPr>
        <w:t xml:space="preserve">  </w:t>
      </w:r>
      <w:r>
        <w:rPr>
          <w:spacing w:val="1"/>
          <w14:textOutline w14:w="5793" w14:cap="sq" w14:cmpd="sng">
            <w14:solidFill>
              <w14:srgbClr w14:val="000000"/>
            </w14:solidFill>
            <w14:prstDash w14:val="solid"/>
            <w14:bevel/>
          </w14:textOutline>
        </w:rPr>
        <w:t>丹</w:t>
      </w:r>
    </w:p>
    <w:p>
      <w:pPr>
        <w:spacing w:line="262" w:lineRule="auto"/>
        <w:rPr>
          <w:rFonts w:ascii="Arial"/>
          <w:sz w:val="21"/>
        </w:rPr>
      </w:pPr>
    </w:p>
    <w:p>
      <w:pPr>
        <w:spacing w:line="262" w:lineRule="auto"/>
        <w:rPr>
          <w:rFonts w:ascii="Arial"/>
          <w:sz w:val="21"/>
        </w:rPr>
      </w:pPr>
    </w:p>
    <w:p>
      <w:pPr>
        <w:spacing w:line="262" w:lineRule="auto"/>
        <w:rPr>
          <w:rFonts w:ascii="Arial"/>
          <w:sz w:val="21"/>
        </w:rPr>
      </w:pPr>
    </w:p>
    <w:p>
      <w:pPr>
        <w:spacing w:line="262" w:lineRule="auto"/>
        <w:rPr>
          <w:rFonts w:ascii="Arial"/>
          <w:sz w:val="21"/>
        </w:rPr>
      </w:pPr>
    </w:p>
    <w:p>
      <w:pPr>
        <w:spacing w:line="262" w:lineRule="auto"/>
        <w:rPr>
          <w:rFonts w:ascii="Arial"/>
          <w:sz w:val="21"/>
        </w:rPr>
      </w:pPr>
    </w:p>
    <w:p>
      <w:pPr>
        <w:spacing w:line="263" w:lineRule="auto"/>
        <w:rPr>
          <w:rFonts w:ascii="Arial"/>
          <w:sz w:val="21"/>
        </w:rPr>
      </w:pPr>
    </w:p>
    <w:p>
      <w:pPr>
        <w:spacing w:line="263" w:lineRule="auto"/>
        <w:rPr>
          <w:rFonts w:ascii="Arial"/>
          <w:sz w:val="21"/>
        </w:rPr>
      </w:pPr>
    </w:p>
    <w:p>
      <w:pPr>
        <w:spacing w:line="263" w:lineRule="auto"/>
        <w:rPr>
          <w:rFonts w:ascii="Arial"/>
          <w:sz w:val="21"/>
        </w:rPr>
      </w:pPr>
    </w:p>
    <w:p>
      <w:pPr>
        <w:spacing w:line="263" w:lineRule="auto"/>
        <w:rPr>
          <w:rFonts w:ascii="Arial"/>
          <w:sz w:val="21"/>
        </w:rPr>
      </w:pPr>
    </w:p>
    <w:p>
      <w:pPr>
        <w:spacing w:line="263" w:lineRule="auto"/>
        <w:rPr>
          <w:rFonts w:ascii="Arial"/>
          <w:sz w:val="21"/>
        </w:rPr>
      </w:pPr>
    </w:p>
    <w:p>
      <w:pPr>
        <w:pStyle w:val="3"/>
        <w:spacing w:before="101" w:line="225" w:lineRule="auto"/>
        <w:ind w:left="1943"/>
      </w:pPr>
      <w:r>
        <w:rPr>
          <w:spacing w:val="2"/>
          <w14:textOutline w14:w="5793" w14:cap="sq" w14:cmpd="sng">
            <w14:solidFill>
              <w14:srgbClr w14:val="000000"/>
            </w14:solidFill>
            <w14:prstDash w14:val="solid"/>
            <w14:bevel/>
          </w14:textOutline>
        </w:rPr>
        <w:t>报送日期：202</w:t>
      </w:r>
      <w:r>
        <w:rPr>
          <w:rFonts w:hint="eastAsia"/>
          <w:spacing w:val="2"/>
          <w:lang w:val="en-US" w:eastAsia="zh-CN"/>
          <w14:textOutline w14:w="5793" w14:cap="sq" w14:cmpd="sng">
            <w14:solidFill>
              <w14:srgbClr w14:val="000000"/>
            </w14:solidFill>
            <w14:prstDash w14:val="solid"/>
            <w14:bevel/>
          </w14:textOutline>
        </w:rPr>
        <w:t>4</w:t>
      </w:r>
      <w:r>
        <w:rPr>
          <w:spacing w:val="2"/>
          <w14:textOutline w14:w="5793" w14:cap="sq" w14:cmpd="sng">
            <w14:solidFill>
              <w14:srgbClr w14:val="000000"/>
            </w14:solidFill>
            <w14:prstDash w14:val="solid"/>
            <w14:bevel/>
          </w14:textOutline>
        </w:rPr>
        <w:t>年</w:t>
      </w:r>
      <w:r>
        <w:rPr>
          <w:spacing w:val="-62"/>
        </w:rPr>
        <w:t xml:space="preserve"> </w:t>
      </w:r>
      <w:r>
        <w:rPr>
          <w:rFonts w:hint="eastAsia"/>
          <w:spacing w:val="2"/>
          <w:lang w:val="en-US" w:eastAsia="zh-CN"/>
          <w14:textOutline w14:w="5793" w14:cap="sq" w14:cmpd="sng">
            <w14:solidFill>
              <w14:srgbClr w14:val="000000"/>
            </w14:solidFill>
            <w14:prstDash w14:val="solid"/>
            <w14:bevel/>
          </w14:textOutline>
        </w:rPr>
        <w:t>5</w:t>
      </w:r>
      <w:r>
        <w:rPr>
          <w:spacing w:val="2"/>
          <w14:textOutline w14:w="5793" w14:cap="sq" w14:cmpd="sng">
            <w14:solidFill>
              <w14:srgbClr w14:val="000000"/>
            </w14:solidFill>
            <w14:prstDash w14:val="solid"/>
            <w14:bevel/>
          </w14:textOutline>
        </w:rPr>
        <w:t>月</w:t>
      </w:r>
      <w:r>
        <w:rPr>
          <w:spacing w:val="-56"/>
        </w:rPr>
        <w:t xml:space="preserve"> </w:t>
      </w:r>
      <w:r>
        <w:rPr>
          <w:spacing w:val="2"/>
          <w14:textOutline w14:w="5793" w14:cap="sq" w14:cmpd="sng">
            <w14:solidFill>
              <w14:srgbClr w14:val="000000"/>
            </w14:solidFill>
            <w14:prstDash w14:val="solid"/>
            <w14:bevel/>
          </w14:textOutline>
        </w:rPr>
        <w:t>28</w:t>
      </w:r>
      <w:r>
        <w:rPr>
          <w:spacing w:val="2"/>
        </w:rPr>
        <w:t xml:space="preserve"> </w:t>
      </w:r>
      <w:r>
        <w:rPr>
          <w:spacing w:val="2"/>
          <w14:textOutline w14:w="5793" w14:cap="sq" w14:cmpd="sng">
            <w14:solidFill>
              <w14:srgbClr w14:val="000000"/>
            </w14:solidFill>
            <w14:prstDash w14:val="solid"/>
            <w14:bevel/>
          </w14:textOutline>
        </w:rPr>
        <w:t>日</w:t>
      </w:r>
    </w:p>
    <w:p>
      <w:pPr>
        <w:spacing w:line="225" w:lineRule="auto"/>
        <w:sectPr>
          <w:pgSz w:w="11906" w:h="16839"/>
          <w:pgMar w:top="1431" w:right="1785" w:bottom="0" w:left="1785" w:header="0" w:footer="0" w:gutter="0"/>
          <w:cols w:space="720" w:num="1"/>
        </w:sectPr>
      </w:pPr>
    </w:p>
    <w:p>
      <w:pPr>
        <w:spacing w:before="139" w:line="228" w:lineRule="auto"/>
        <w:ind w:firstLine="1824" w:firstLineChars="400"/>
        <w:jc w:val="left"/>
        <w:rPr>
          <w:rFonts w:hint="eastAsia" w:asciiTheme="majorEastAsia" w:hAnsiTheme="majorEastAsia" w:eastAsiaTheme="majorEastAsia" w:cstheme="majorEastAsia"/>
          <w:sz w:val="44"/>
          <w:szCs w:val="44"/>
        </w:rPr>
      </w:pPr>
      <w:r>
        <w:rPr>
          <w:rFonts w:hint="eastAsia" w:asciiTheme="majorEastAsia" w:hAnsiTheme="majorEastAsia" w:eastAsiaTheme="majorEastAsia" w:cstheme="majorEastAsia"/>
          <w:spacing w:val="8"/>
          <w:sz w:val="44"/>
          <w:szCs w:val="44"/>
          <w14:textOutline w14:w="6537" w14:cap="sq" w14:cmpd="sng">
            <w14:solidFill>
              <w14:srgbClr w14:val="000000"/>
            </w14:solidFill>
            <w14:prstDash w14:val="solid"/>
            <w14:bevel/>
          </w14:textOutline>
        </w:rPr>
        <w:t>益阳市资阳区卫生健康局</w:t>
      </w:r>
    </w:p>
    <w:p>
      <w:pPr>
        <w:spacing w:before="252" w:line="227" w:lineRule="auto"/>
        <w:ind w:firstLine="1356" w:firstLineChars="300"/>
        <w:jc w:val="left"/>
        <w:rPr>
          <w:rFonts w:hint="eastAsia" w:asciiTheme="majorEastAsia" w:hAnsiTheme="majorEastAsia" w:eastAsiaTheme="majorEastAsia" w:cstheme="majorEastAsia"/>
          <w:sz w:val="44"/>
          <w:szCs w:val="44"/>
        </w:rPr>
      </w:pPr>
      <w:r>
        <w:rPr>
          <w:rFonts w:hint="eastAsia" w:asciiTheme="majorEastAsia" w:hAnsiTheme="majorEastAsia" w:eastAsiaTheme="majorEastAsia" w:cstheme="majorEastAsia"/>
          <w:spacing w:val="6"/>
          <w:sz w:val="44"/>
          <w:szCs w:val="44"/>
          <w14:textOutline w14:w="6537" w14:cap="sq" w14:cmpd="sng">
            <w14:solidFill>
              <w14:srgbClr w14:val="000000"/>
            </w14:solidFill>
            <w14:prstDash w14:val="solid"/>
            <w14:bevel/>
          </w14:textOutline>
        </w:rPr>
        <w:t>202</w:t>
      </w:r>
      <w:r>
        <w:rPr>
          <w:rFonts w:hint="eastAsia" w:asciiTheme="majorEastAsia" w:hAnsiTheme="majorEastAsia" w:eastAsiaTheme="majorEastAsia" w:cstheme="majorEastAsia"/>
          <w:spacing w:val="6"/>
          <w:sz w:val="44"/>
          <w:szCs w:val="44"/>
          <w:lang w:val="en-US" w:eastAsia="zh-CN"/>
          <w14:textOutline w14:w="6537" w14:cap="sq" w14:cmpd="sng">
            <w14:solidFill>
              <w14:srgbClr w14:val="000000"/>
            </w14:solidFill>
            <w14:prstDash w14:val="solid"/>
            <w14:bevel/>
          </w14:textOutline>
        </w:rPr>
        <w:t>3</w:t>
      </w:r>
      <w:r>
        <w:rPr>
          <w:rFonts w:hint="eastAsia" w:asciiTheme="majorEastAsia" w:hAnsiTheme="majorEastAsia" w:eastAsiaTheme="majorEastAsia" w:cstheme="majorEastAsia"/>
          <w:spacing w:val="-43"/>
          <w:sz w:val="44"/>
          <w:szCs w:val="44"/>
        </w:rPr>
        <w:t xml:space="preserve"> </w:t>
      </w:r>
      <w:r>
        <w:rPr>
          <w:rFonts w:hint="eastAsia" w:asciiTheme="majorEastAsia" w:hAnsiTheme="majorEastAsia" w:eastAsiaTheme="majorEastAsia" w:cstheme="majorEastAsia"/>
          <w:spacing w:val="6"/>
          <w:sz w:val="44"/>
          <w:szCs w:val="44"/>
          <w14:textOutline w14:w="6537" w14:cap="sq" w14:cmpd="sng">
            <w14:solidFill>
              <w14:srgbClr w14:val="000000"/>
            </w14:solidFill>
            <w14:prstDash w14:val="solid"/>
            <w14:bevel/>
          </w14:textOutline>
        </w:rPr>
        <w:t>年部门支出绩效自评报告</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right="283"/>
        <w:jc w:val="both"/>
        <w:textAlignment w:val="baseline"/>
        <w:rPr>
          <w:rFonts w:hint="eastAsia" w:ascii="仿宋" w:hAnsi="仿宋" w:eastAsia="仿宋" w:cs="仿宋"/>
          <w:color w:val="000000" w:themeColor="text1"/>
          <w:spacing w:val="0"/>
          <w:position w:val="0"/>
          <w:sz w:val="30"/>
          <w:szCs w:val="32"/>
          <w14:textFill>
            <w14:solidFill>
              <w14:schemeClr w14:val="tx1"/>
            </w14:solidFill>
          </w14:textFill>
        </w:rPr>
      </w:pP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hint="eastAsia" w:ascii="仿宋" w:hAnsi="仿宋" w:eastAsia="仿宋" w:cs="仿宋"/>
          <w:color w:val="000000" w:themeColor="text1"/>
          <w:spacing w:val="0"/>
          <w:position w:val="0"/>
          <w:sz w:val="30"/>
          <w:szCs w:val="32"/>
          <w:lang w:eastAsia="zh-CN"/>
          <w14:textFill>
            <w14:solidFill>
              <w14:schemeClr w14:val="tx1"/>
            </w14:solidFill>
          </w14:textFill>
        </w:rPr>
      </w:pPr>
      <w:r>
        <w:rPr>
          <w:rFonts w:ascii="仿宋" w:hAnsi="仿宋" w:eastAsia="仿宋" w:cs="仿宋"/>
          <w:color w:val="000000" w:themeColor="text1"/>
          <w:spacing w:val="0"/>
          <w:position w:val="0"/>
          <w:sz w:val="30"/>
          <w:szCs w:val="32"/>
          <w14:textFill>
            <w14:solidFill>
              <w14:schemeClr w14:val="tx1"/>
            </w14:solidFill>
          </w14:textFill>
        </w:rPr>
        <w:t>根据《中共中央 国务院关于全面实施预算绩效管理的意见》（中发〔2018</w:t>
      </w:r>
      <w:r>
        <w:rPr>
          <w:rFonts w:hint="eastAsia" w:ascii="仿宋" w:hAnsi="仿宋" w:eastAsia="仿宋" w:cs="仿宋"/>
          <w:color w:val="000000" w:themeColor="text1"/>
          <w:spacing w:val="0"/>
          <w:position w:val="0"/>
          <w:sz w:val="30"/>
          <w:szCs w:val="32"/>
          <w:lang w:eastAsia="zh-CN"/>
          <w14:textFill>
            <w14:solidFill>
              <w14:schemeClr w14:val="tx1"/>
            </w14:solidFill>
          </w14:textFill>
        </w:rPr>
        <w:t>）</w:t>
      </w:r>
      <w:r>
        <w:rPr>
          <w:rFonts w:ascii="仿宋" w:hAnsi="仿宋" w:eastAsia="仿宋" w:cs="仿宋"/>
          <w:color w:val="000000" w:themeColor="text1"/>
          <w:spacing w:val="0"/>
          <w:position w:val="0"/>
          <w:sz w:val="30"/>
          <w:szCs w:val="32"/>
          <w14:textFill>
            <w14:solidFill>
              <w14:schemeClr w14:val="tx1"/>
            </w14:solidFill>
          </w14:textFill>
        </w:rPr>
        <w:t>34 号）、《财政部关于印发&lt;项目支出绩效评价管理办法&gt;的通知》（财预〔2020〕10 号）和《中共湖南省委办公厅 湖南省人民政府办公厅关于全面实施预算绩效 管理的实施意见》（湘政发〔2019〕10 号）等有关文件精神，益阳市资阳区财政局《关于开展 202</w:t>
      </w:r>
      <w:r>
        <w:rPr>
          <w:rFonts w:hint="eastAsia" w:ascii="仿宋" w:hAnsi="仿宋" w:eastAsia="仿宋" w:cs="仿宋"/>
          <w:color w:val="000000" w:themeColor="text1"/>
          <w:spacing w:val="0"/>
          <w:position w:val="0"/>
          <w:sz w:val="30"/>
          <w:szCs w:val="32"/>
          <w:lang w:val="en-US" w:eastAsia="zh-CN"/>
          <w14:textFill>
            <w14:solidFill>
              <w14:schemeClr w14:val="tx1"/>
            </w14:solidFill>
          </w14:textFill>
        </w:rPr>
        <w:t>3</w:t>
      </w:r>
      <w:r>
        <w:rPr>
          <w:rFonts w:ascii="仿宋" w:hAnsi="仿宋" w:eastAsia="仿宋" w:cs="仿宋"/>
          <w:color w:val="000000" w:themeColor="text1"/>
          <w:spacing w:val="0"/>
          <w:position w:val="0"/>
          <w:sz w:val="30"/>
          <w:szCs w:val="32"/>
          <w14:textFill>
            <w14:solidFill>
              <w14:schemeClr w14:val="tx1"/>
            </w14:solidFill>
          </w14:textFill>
        </w:rPr>
        <w:t xml:space="preserve"> 年度</w:t>
      </w:r>
      <w:r>
        <w:rPr>
          <w:rFonts w:hint="eastAsia" w:ascii="仿宋" w:hAnsi="仿宋" w:eastAsia="仿宋" w:cs="仿宋"/>
          <w:color w:val="000000" w:themeColor="text1"/>
          <w:spacing w:val="0"/>
          <w:position w:val="0"/>
          <w:sz w:val="30"/>
          <w:szCs w:val="32"/>
          <w:lang w:eastAsia="zh-CN"/>
          <w14:textFill>
            <w14:solidFill>
              <w14:schemeClr w14:val="tx1"/>
            </w14:solidFill>
          </w14:textFill>
        </w:rPr>
        <w:t>区级预算</w:t>
      </w:r>
      <w:r>
        <w:rPr>
          <w:rFonts w:ascii="仿宋" w:hAnsi="仿宋" w:eastAsia="仿宋" w:cs="仿宋"/>
          <w:color w:val="000000" w:themeColor="text1"/>
          <w:spacing w:val="0"/>
          <w:position w:val="0"/>
          <w:sz w:val="30"/>
          <w:szCs w:val="32"/>
          <w14:textFill>
            <w14:solidFill>
              <w14:schemeClr w14:val="tx1"/>
            </w14:solidFill>
          </w14:textFill>
        </w:rPr>
        <w:t>部门绩效自评</w:t>
      </w:r>
      <w:r>
        <w:rPr>
          <w:rFonts w:hint="eastAsia" w:ascii="仿宋" w:hAnsi="仿宋" w:eastAsia="仿宋" w:cs="仿宋"/>
          <w:color w:val="000000" w:themeColor="text1"/>
          <w:spacing w:val="0"/>
          <w:position w:val="0"/>
          <w:sz w:val="30"/>
          <w:szCs w:val="32"/>
          <w:lang w:eastAsia="zh-CN"/>
          <w14:textFill>
            <w14:solidFill>
              <w14:schemeClr w14:val="tx1"/>
            </w14:solidFill>
          </w14:textFill>
        </w:rPr>
        <w:t>和部门评价</w:t>
      </w:r>
      <w:r>
        <w:rPr>
          <w:rFonts w:ascii="仿宋" w:hAnsi="仿宋" w:eastAsia="仿宋" w:cs="仿宋"/>
          <w:color w:val="000000" w:themeColor="text1"/>
          <w:spacing w:val="0"/>
          <w:position w:val="0"/>
          <w:sz w:val="30"/>
          <w:szCs w:val="32"/>
          <w14:textFill>
            <w14:solidFill>
              <w14:schemeClr w14:val="tx1"/>
            </w14:solidFill>
          </w14:textFill>
        </w:rPr>
        <w:t>工作的通知》要求，为进一步规范财政资金管理，</w:t>
      </w:r>
      <w:r>
        <w:rPr>
          <w:rFonts w:hint="eastAsia" w:ascii="仿宋" w:hAnsi="仿宋" w:eastAsia="仿宋" w:cs="仿宋"/>
          <w:color w:val="000000" w:themeColor="text1"/>
          <w:spacing w:val="0"/>
          <w:position w:val="0"/>
          <w:sz w:val="30"/>
          <w:szCs w:val="32"/>
          <w:lang w:eastAsia="zh-CN"/>
          <w14:textFill>
            <w14:solidFill>
              <w14:schemeClr w14:val="tx1"/>
            </w14:solidFill>
          </w14:textFill>
        </w:rPr>
        <w:t>强化绩效意识和支出</w:t>
      </w:r>
      <w:r>
        <w:rPr>
          <w:rFonts w:ascii="仿宋" w:hAnsi="仿宋" w:eastAsia="仿宋" w:cs="仿宋"/>
          <w:color w:val="000000" w:themeColor="text1"/>
          <w:spacing w:val="0"/>
          <w:position w:val="0"/>
          <w:sz w:val="30"/>
          <w:szCs w:val="32"/>
          <w14:textFill>
            <w14:solidFill>
              <w14:schemeClr w14:val="tx1"/>
            </w14:solidFill>
          </w14:textFill>
        </w:rPr>
        <w:t>责任，</w:t>
      </w:r>
      <w:r>
        <w:rPr>
          <w:rFonts w:hint="eastAsia" w:ascii="仿宋" w:hAnsi="仿宋" w:eastAsia="仿宋" w:cs="仿宋"/>
          <w:color w:val="000000" w:themeColor="text1"/>
          <w:spacing w:val="0"/>
          <w:position w:val="0"/>
          <w:sz w:val="30"/>
          <w:szCs w:val="32"/>
          <w:lang w:eastAsia="zh-CN"/>
          <w14:textFill>
            <w14:solidFill>
              <w14:schemeClr w14:val="tx1"/>
            </w14:solidFill>
          </w14:textFill>
        </w:rPr>
        <w:t>建立单位自评、部门评价和财政评价三层构架的绩效评价体系，推动各部门、单位预算绩效管理整体水平的</w:t>
      </w:r>
      <w:r>
        <w:rPr>
          <w:rFonts w:ascii="仿宋" w:hAnsi="仿宋" w:eastAsia="仿宋" w:cs="仿宋"/>
          <w:color w:val="000000" w:themeColor="text1"/>
          <w:spacing w:val="0"/>
          <w:position w:val="0"/>
          <w:sz w:val="30"/>
          <w:szCs w:val="32"/>
          <w14:textFill>
            <w14:solidFill>
              <w14:schemeClr w14:val="tx1"/>
            </w14:solidFill>
          </w14:textFill>
        </w:rPr>
        <w:t>提高</w:t>
      </w:r>
      <w:r>
        <w:rPr>
          <w:rFonts w:hint="eastAsia" w:ascii="仿宋" w:hAnsi="仿宋" w:eastAsia="仿宋" w:cs="仿宋"/>
          <w:color w:val="000000" w:themeColor="text1"/>
          <w:spacing w:val="0"/>
          <w:position w:val="0"/>
          <w:sz w:val="30"/>
          <w:szCs w:val="32"/>
          <w:lang w:eastAsia="zh-CN"/>
          <w14:textFill>
            <w14:solidFill>
              <w14:schemeClr w14:val="tx1"/>
            </w14:solidFill>
          </w14:textFill>
        </w:rPr>
        <w:t>，</w:t>
      </w:r>
      <w:r>
        <w:rPr>
          <w:rFonts w:ascii="仿宋" w:hAnsi="仿宋" w:eastAsia="仿宋" w:cs="仿宋"/>
          <w:color w:val="000000" w:themeColor="text1"/>
          <w:spacing w:val="0"/>
          <w:position w:val="0"/>
          <w:sz w:val="30"/>
          <w:szCs w:val="32"/>
          <w14:textFill>
            <w14:solidFill>
              <w14:schemeClr w14:val="tx1"/>
            </w14:solidFill>
          </w14:textFill>
        </w:rPr>
        <w:t>我单位积极开展</w:t>
      </w:r>
      <w:r>
        <w:rPr>
          <w:rFonts w:hint="eastAsia" w:ascii="仿宋" w:hAnsi="仿宋" w:eastAsia="仿宋" w:cs="仿宋"/>
          <w:color w:val="000000" w:themeColor="text1"/>
          <w:spacing w:val="0"/>
          <w:position w:val="0"/>
          <w:sz w:val="30"/>
          <w:szCs w:val="32"/>
          <w:lang w:eastAsia="zh-CN"/>
          <w14:textFill>
            <w14:solidFill>
              <w14:schemeClr w14:val="tx1"/>
            </w14:solidFill>
          </w14:textFill>
        </w:rPr>
        <w:t>了</w:t>
      </w:r>
      <w:r>
        <w:rPr>
          <w:rFonts w:ascii="仿宋" w:hAnsi="仿宋" w:eastAsia="仿宋" w:cs="仿宋"/>
          <w:color w:val="000000" w:themeColor="text1"/>
          <w:spacing w:val="0"/>
          <w:position w:val="0"/>
          <w:sz w:val="30"/>
          <w:szCs w:val="32"/>
          <w14:textFill>
            <w14:solidFill>
              <w14:schemeClr w14:val="tx1"/>
            </w14:solidFill>
          </w14:textFill>
        </w:rPr>
        <w:t>自评自查工作</w:t>
      </w:r>
      <w:r>
        <w:rPr>
          <w:rFonts w:hint="eastAsia" w:ascii="仿宋" w:hAnsi="仿宋" w:eastAsia="仿宋" w:cs="仿宋"/>
          <w:color w:val="000000" w:themeColor="text1"/>
          <w:spacing w:val="0"/>
          <w:position w:val="0"/>
          <w:sz w:val="30"/>
          <w:szCs w:val="32"/>
          <w:lang w:eastAsia="zh-CN"/>
          <w14:textFill>
            <w14:solidFill>
              <w14:schemeClr w14:val="tx1"/>
            </w14:solidFill>
          </w14:textFill>
        </w:rPr>
        <w:t>。</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2"/>
          <w14:textFill>
            <w14:solidFill>
              <w14:schemeClr w14:val="tx1"/>
            </w14:solidFill>
          </w14:textFill>
        </w:rPr>
      </w:pPr>
      <w:r>
        <w:rPr>
          <w:rFonts w:ascii="仿宋" w:hAnsi="仿宋" w:eastAsia="仿宋" w:cs="仿宋"/>
          <w:color w:val="000000" w:themeColor="text1"/>
          <w:spacing w:val="0"/>
          <w:position w:val="0"/>
          <w:sz w:val="30"/>
          <w:szCs w:val="32"/>
          <w14:textFill>
            <w14:solidFill>
              <w14:schemeClr w14:val="tx1"/>
            </w14:solidFill>
          </w14:textFill>
        </w:rPr>
        <w:t>现</w:t>
      </w:r>
      <w:r>
        <w:rPr>
          <w:rFonts w:hint="eastAsia" w:ascii="仿宋" w:hAnsi="仿宋" w:eastAsia="仿宋" w:cs="仿宋"/>
          <w:color w:val="000000" w:themeColor="text1"/>
          <w:spacing w:val="0"/>
          <w:position w:val="0"/>
          <w:sz w:val="30"/>
          <w:szCs w:val="32"/>
          <w:lang w:eastAsia="zh-CN"/>
          <w14:textFill>
            <w14:solidFill>
              <w14:schemeClr w14:val="tx1"/>
            </w14:solidFill>
          </w14:textFill>
        </w:rPr>
        <w:t>就</w:t>
      </w:r>
      <w:r>
        <w:rPr>
          <w:rFonts w:ascii="仿宋" w:hAnsi="仿宋" w:eastAsia="仿宋" w:cs="仿宋"/>
          <w:color w:val="000000" w:themeColor="text1"/>
          <w:spacing w:val="0"/>
          <w:position w:val="0"/>
          <w:sz w:val="30"/>
          <w:szCs w:val="32"/>
          <w14:textFill>
            <w14:solidFill>
              <w14:schemeClr w14:val="tx1"/>
            </w14:solidFill>
          </w14:textFill>
        </w:rPr>
        <w:t xml:space="preserve"> 202</w:t>
      </w:r>
      <w:r>
        <w:rPr>
          <w:rFonts w:hint="eastAsia" w:ascii="仿宋" w:hAnsi="仿宋" w:eastAsia="仿宋" w:cs="仿宋"/>
          <w:color w:val="000000" w:themeColor="text1"/>
          <w:spacing w:val="0"/>
          <w:position w:val="0"/>
          <w:sz w:val="30"/>
          <w:szCs w:val="32"/>
          <w:lang w:val="en-US" w:eastAsia="zh-CN"/>
          <w14:textFill>
            <w14:solidFill>
              <w14:schemeClr w14:val="tx1"/>
            </w14:solidFill>
          </w14:textFill>
        </w:rPr>
        <w:t>3</w:t>
      </w:r>
      <w:r>
        <w:rPr>
          <w:rFonts w:ascii="仿宋" w:hAnsi="仿宋" w:eastAsia="仿宋" w:cs="仿宋"/>
          <w:color w:val="000000" w:themeColor="text1"/>
          <w:spacing w:val="0"/>
          <w:position w:val="0"/>
          <w:sz w:val="30"/>
          <w:szCs w:val="32"/>
          <w14:textFill>
            <w14:solidFill>
              <w14:schemeClr w14:val="tx1"/>
            </w14:solidFill>
          </w14:textFill>
        </w:rPr>
        <w:t>年度</w:t>
      </w:r>
      <w:r>
        <w:rPr>
          <w:rFonts w:hint="eastAsia" w:ascii="仿宋" w:hAnsi="仿宋" w:eastAsia="仿宋" w:cs="仿宋"/>
          <w:color w:val="000000" w:themeColor="text1"/>
          <w:spacing w:val="0"/>
          <w:position w:val="0"/>
          <w:sz w:val="30"/>
          <w:szCs w:val="32"/>
          <w:lang w:eastAsia="zh-CN"/>
          <w14:textFill>
            <w14:solidFill>
              <w14:schemeClr w14:val="tx1"/>
            </w14:solidFill>
          </w14:textFill>
        </w:rPr>
        <w:t>部门整体支出</w:t>
      </w:r>
      <w:r>
        <w:rPr>
          <w:rFonts w:ascii="仿宋" w:hAnsi="仿宋" w:eastAsia="仿宋" w:cs="仿宋"/>
          <w:color w:val="000000" w:themeColor="text1"/>
          <w:spacing w:val="0"/>
          <w:position w:val="0"/>
          <w:sz w:val="30"/>
          <w:szCs w:val="32"/>
          <w14:textFill>
            <w14:solidFill>
              <w14:schemeClr w14:val="tx1"/>
            </w14:solidFill>
          </w14:textFill>
        </w:rPr>
        <w:t>自评自查结果通报如下：</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2"/>
          <w14:textFill>
            <w14:solidFill>
              <w14:schemeClr w14:val="tx1"/>
            </w14:solidFill>
          </w14:textFill>
        </w:rPr>
      </w:pPr>
    </w:p>
    <w:p>
      <w:pPr>
        <w:keepNext w:val="0"/>
        <w:keepLines w:val="0"/>
        <w:pageBreakBefore w:val="0"/>
        <w:widowControl w:val="0"/>
        <w:numPr>
          <w:ilvl w:val="0"/>
          <w:numId w:val="1"/>
        </w:numPr>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outlineLvl w:val="0"/>
        <w:rPr>
          <w:rFonts w:ascii="仿宋" w:hAnsi="仿宋" w:eastAsia="仿宋" w:cs="仿宋"/>
          <w:color w:val="000000" w:themeColor="text1"/>
          <w:spacing w:val="0"/>
          <w:position w:val="0"/>
          <w:sz w:val="30"/>
          <w:szCs w:val="32"/>
          <w14:textOutline w14:w="4358" w14:cap="sq" w14:cmpd="sng">
            <w14:solidFill>
              <w14:srgbClr w14:val="000000"/>
            </w14:solidFill>
            <w14:prstDash w14:val="solid"/>
            <w14:bevel/>
          </w14:textOutline>
          <w14:textFill>
            <w14:solidFill>
              <w14:schemeClr w14:val="tx1"/>
            </w14:solidFill>
          </w14:textFill>
        </w:rPr>
      </w:pPr>
      <w:r>
        <w:rPr>
          <w:rFonts w:ascii="仿宋" w:hAnsi="仿宋" w:eastAsia="仿宋" w:cs="仿宋"/>
          <w:color w:val="000000" w:themeColor="text1"/>
          <w:spacing w:val="0"/>
          <w:position w:val="0"/>
          <w:sz w:val="30"/>
          <w:szCs w:val="32"/>
          <w14:textOutline w14:w="4358" w14:cap="sq" w14:cmpd="sng">
            <w14:solidFill>
              <w14:srgbClr w14:val="000000"/>
            </w14:solidFill>
            <w14:prstDash w14:val="solid"/>
            <w14:bevel/>
          </w14:textOutline>
          <w14:textFill>
            <w14:solidFill>
              <w14:schemeClr w14:val="tx1"/>
            </w14:solidFill>
          </w14:textFill>
        </w:rPr>
        <w:t>基本情况</w:t>
      </w:r>
    </w:p>
    <w:p>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before="120" w:line="440" w:lineRule="exact"/>
        <w:ind w:leftChars="250" w:right="283" w:rightChars="0"/>
        <w:jc w:val="both"/>
        <w:textAlignment w:val="baseline"/>
        <w:outlineLvl w:val="0"/>
        <w:rPr>
          <w:rFonts w:ascii="仿宋" w:hAnsi="仿宋" w:eastAsia="仿宋" w:cs="仿宋"/>
          <w:color w:val="000000" w:themeColor="text1"/>
          <w:spacing w:val="0"/>
          <w:position w:val="0"/>
          <w:sz w:val="30"/>
          <w:szCs w:val="32"/>
          <w14:textOutline w14:w="4358" w14:cap="sq" w14:cmpd="sng">
            <w14:solidFill>
              <w14:srgbClr w14:val="000000"/>
            </w14:solidFill>
            <w14:prstDash w14:val="solid"/>
            <w14:bevel/>
          </w14:textOutline>
          <w14:textFill>
            <w14:solidFill>
              <w14:schemeClr w14:val="tx1"/>
            </w14:solidFill>
          </w14:textFill>
        </w:rPr>
      </w:pPr>
    </w:p>
    <w:p>
      <w:pPr>
        <w:keepNext w:val="0"/>
        <w:keepLines w:val="0"/>
        <w:pageBreakBefore w:val="0"/>
        <w:widowControl w:val="0"/>
        <w:numPr>
          <w:ilvl w:val="0"/>
          <w:numId w:val="2"/>
        </w:numPr>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2"/>
          <w14:textFill>
            <w14:solidFill>
              <w14:schemeClr w14:val="tx1"/>
            </w14:solidFill>
          </w14:textFill>
        </w:rPr>
      </w:pPr>
      <w:r>
        <w:rPr>
          <w:rFonts w:ascii="仿宋" w:hAnsi="仿宋" w:eastAsia="仿宋" w:cs="仿宋"/>
          <w:color w:val="000000" w:themeColor="text1"/>
          <w:spacing w:val="0"/>
          <w:position w:val="0"/>
          <w:sz w:val="30"/>
          <w:szCs w:val="32"/>
          <w14:textFill>
            <w14:solidFill>
              <w14:schemeClr w14:val="tx1"/>
            </w14:solidFill>
          </w14:textFill>
        </w:rPr>
        <w:t>人员情况：资阳区卫生健康局本级及下属机构 202</w:t>
      </w:r>
      <w:r>
        <w:rPr>
          <w:rFonts w:hint="eastAsia" w:ascii="仿宋" w:hAnsi="仿宋" w:eastAsia="仿宋" w:cs="仿宋"/>
          <w:color w:val="000000" w:themeColor="text1"/>
          <w:spacing w:val="0"/>
          <w:position w:val="0"/>
          <w:sz w:val="30"/>
          <w:szCs w:val="32"/>
          <w:lang w:val="en-US" w:eastAsia="zh-CN"/>
          <w14:textFill>
            <w14:solidFill>
              <w14:schemeClr w14:val="tx1"/>
            </w14:solidFill>
          </w14:textFill>
        </w:rPr>
        <w:t>3</w:t>
      </w:r>
      <w:r>
        <w:rPr>
          <w:rFonts w:ascii="仿宋" w:hAnsi="仿宋" w:eastAsia="仿宋" w:cs="仿宋"/>
          <w:color w:val="000000" w:themeColor="text1"/>
          <w:spacing w:val="0"/>
          <w:position w:val="0"/>
          <w:sz w:val="30"/>
          <w:szCs w:val="32"/>
          <w14:textFill>
            <w14:solidFill>
              <w14:schemeClr w14:val="tx1"/>
            </w14:solidFill>
          </w14:textFill>
        </w:rPr>
        <w:t xml:space="preserve"> 年年末核定编制人员3420 人，在职人</w:t>
      </w:r>
      <w:bookmarkStart w:id="0" w:name="_GoBack"/>
      <w:r>
        <w:rPr>
          <w:rFonts w:ascii="仿宋" w:hAnsi="仿宋" w:eastAsia="仿宋" w:cs="仿宋"/>
          <w:color w:val="000000" w:themeColor="text1"/>
          <w:spacing w:val="0"/>
          <w:position w:val="0"/>
          <w:sz w:val="30"/>
          <w:szCs w:val="32"/>
          <w:highlight w:val="none"/>
          <w14:textFill>
            <w14:solidFill>
              <w14:schemeClr w14:val="tx1"/>
            </w14:solidFill>
          </w14:textFill>
        </w:rPr>
        <w:t xml:space="preserve">数 </w:t>
      </w:r>
      <w:r>
        <w:rPr>
          <w:rFonts w:hint="eastAsia" w:ascii="仿宋" w:hAnsi="仿宋" w:eastAsia="仿宋" w:cs="仿宋"/>
          <w:color w:val="000000" w:themeColor="text1"/>
          <w:spacing w:val="0"/>
          <w:position w:val="0"/>
          <w:sz w:val="30"/>
          <w:szCs w:val="32"/>
          <w:highlight w:val="none"/>
          <w:lang w:val="en-US" w:eastAsia="zh-CN"/>
          <w14:textFill>
            <w14:solidFill>
              <w14:schemeClr w14:val="tx1"/>
            </w14:solidFill>
          </w14:textFill>
        </w:rPr>
        <w:t>2663</w:t>
      </w:r>
      <w:r>
        <w:rPr>
          <w:rFonts w:ascii="仿宋" w:hAnsi="仿宋" w:eastAsia="仿宋" w:cs="仿宋"/>
          <w:color w:val="000000" w:themeColor="text1"/>
          <w:spacing w:val="0"/>
          <w:position w:val="0"/>
          <w:sz w:val="30"/>
          <w:szCs w:val="32"/>
          <w:highlight w:val="none"/>
          <w14:textFill>
            <w14:solidFill>
              <w14:schemeClr w14:val="tx1"/>
            </w14:solidFill>
          </w14:textFill>
        </w:rPr>
        <w:t>人。</w:t>
      </w:r>
      <w:bookmarkEnd w:id="0"/>
    </w:p>
    <w:p>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before="120" w:line="440" w:lineRule="exact"/>
        <w:ind w:leftChars="250" w:right="283" w:rightChars="0"/>
        <w:jc w:val="both"/>
        <w:textAlignment w:val="baseline"/>
        <w:rPr>
          <w:rFonts w:ascii="仿宋" w:hAnsi="仿宋" w:eastAsia="仿宋" w:cs="仿宋"/>
          <w:color w:val="000000" w:themeColor="text1"/>
          <w:spacing w:val="0"/>
          <w:position w:val="0"/>
          <w:sz w:val="30"/>
          <w:szCs w:val="32"/>
          <w14:textFill>
            <w14:solidFill>
              <w14:schemeClr w14:val="tx1"/>
            </w14:solidFill>
          </w14:textFill>
        </w:rPr>
      </w:pP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2"/>
          <w14:textFill>
            <w14:solidFill>
              <w14:schemeClr w14:val="tx1"/>
            </w14:solidFill>
          </w14:textFill>
        </w:rPr>
      </w:pPr>
      <w:r>
        <w:rPr>
          <w:rFonts w:ascii="仿宋" w:hAnsi="仿宋" w:eastAsia="仿宋" w:cs="仿宋"/>
          <w:color w:val="000000" w:themeColor="text1"/>
          <w:spacing w:val="0"/>
          <w:position w:val="0"/>
          <w:sz w:val="30"/>
          <w:szCs w:val="32"/>
          <w14:textFill>
            <w14:solidFill>
              <w14:schemeClr w14:val="tx1"/>
            </w14:solidFill>
          </w14:textFill>
        </w:rPr>
        <w:t>2、机构情况：</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2"/>
          <w14:textFill>
            <w14:solidFill>
              <w14:schemeClr w14:val="tx1"/>
            </w14:solidFill>
          </w14:textFill>
        </w:rPr>
      </w:pPr>
      <w:r>
        <w:rPr>
          <w:rFonts w:hint="eastAsia" w:ascii="仿宋" w:hAnsi="仿宋" w:eastAsia="仿宋" w:cs="仿宋"/>
          <w:color w:val="000000" w:themeColor="text1"/>
          <w:spacing w:val="0"/>
          <w:position w:val="0"/>
          <w:sz w:val="30"/>
          <w:szCs w:val="32"/>
          <w:lang w:val="en-US" w:eastAsia="zh-CN"/>
          <w14:textFill>
            <w14:solidFill>
              <w14:schemeClr w14:val="tx1"/>
            </w14:solidFill>
          </w14:textFill>
        </w:rPr>
        <w:t>截止2023年12月31日，</w:t>
      </w:r>
      <w:r>
        <w:rPr>
          <w:rFonts w:ascii="仿宋" w:hAnsi="仿宋" w:eastAsia="仿宋" w:cs="仿宋"/>
          <w:color w:val="000000" w:themeColor="text1"/>
          <w:spacing w:val="0"/>
          <w:position w:val="0"/>
          <w:sz w:val="30"/>
          <w:szCs w:val="32"/>
          <w14:textFill>
            <w14:solidFill>
              <w14:schemeClr w14:val="tx1"/>
            </w14:solidFill>
          </w14:textFill>
        </w:rPr>
        <w:t>资阳区卫生健康局设置本级及下属机构共 25 个。</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r>
        <w:rPr>
          <w:rFonts w:ascii="仿宋" w:hAnsi="仿宋" w:eastAsia="仿宋" w:cs="仿宋"/>
          <w:color w:val="000000" w:themeColor="text1"/>
          <w:spacing w:val="0"/>
          <w:position w:val="0"/>
          <w:sz w:val="30"/>
          <w:szCs w:val="30"/>
          <w14:textFill>
            <w14:solidFill>
              <w14:schemeClr w14:val="tx1"/>
            </w14:solidFill>
          </w14:textFill>
        </w:rPr>
        <w:t>①内设机构 12 个，分别是办公室、人事股、规划发展与信息化股、财务股、法规股、体制改革股、疾病预防控制股、医政医管股、基层卫生健康股、人口监测与家庭发展股、血吸虫病预防控制股、爱国卫生工作股。</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r>
        <w:rPr>
          <w:rFonts w:ascii="仿宋" w:hAnsi="仿宋" w:eastAsia="仿宋" w:cs="仿宋"/>
          <w:color w:val="000000" w:themeColor="text1"/>
          <w:spacing w:val="0"/>
          <w:position w:val="0"/>
          <w:sz w:val="30"/>
          <w:szCs w:val="30"/>
          <w14:textFill>
            <w14:solidFill>
              <w14:schemeClr w14:val="tx1"/>
            </w14:solidFill>
          </w14:textFill>
        </w:rPr>
        <w:t>②卫生健康机构 5 个：益阳市资阳区疾病预防控制中心、益阳市资阳区大潭口血防站、益阳市刘家湖血防站、益阳市资阳区卫生健康综合监督执法局、资阳区卫生财务集中核算中心。</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r>
        <w:rPr>
          <w:rFonts w:ascii="仿宋" w:hAnsi="仿宋" w:eastAsia="仿宋" w:cs="仿宋"/>
          <w:color w:val="000000" w:themeColor="text1"/>
          <w:spacing w:val="0"/>
          <w:position w:val="0"/>
          <w:sz w:val="30"/>
          <w:szCs w:val="30"/>
          <w14:textFill>
            <w14:solidFill>
              <w14:schemeClr w14:val="tx1"/>
            </w14:solidFill>
          </w14:textFill>
        </w:rPr>
        <w:t>③医院 5 个：益阳市人民医院、益阳市中医医院、益阳市资</w:t>
      </w:r>
      <w:r>
        <w:rPr>
          <w:rFonts w:hint="eastAsia" w:ascii="仿宋" w:hAnsi="仿宋" w:eastAsia="仿宋" w:cs="仿宋"/>
          <w:color w:val="000000" w:themeColor="text1"/>
          <w:spacing w:val="0"/>
          <w:position w:val="0"/>
          <w:sz w:val="30"/>
          <w:szCs w:val="30"/>
          <w:lang w:eastAsia="zh-CN"/>
          <w14:textFill>
            <w14:solidFill>
              <w14:schemeClr w14:val="tx1"/>
            </w14:solidFill>
          </w14:textFill>
        </w:rPr>
        <w:t>阳区脑科医院、益阳市资阳区妇幼保健院、益阳市资阳区血吸虫病防治站；</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r>
        <w:rPr>
          <w:rFonts w:ascii="仿宋" w:hAnsi="仿宋" w:eastAsia="仿宋" w:cs="仿宋"/>
          <w:color w:val="000000" w:themeColor="text1"/>
          <w:spacing w:val="0"/>
          <w:position w:val="0"/>
          <w:sz w:val="30"/>
          <w:szCs w:val="30"/>
          <w14:textFill>
            <w14:solidFill>
              <w14:schemeClr w14:val="tx1"/>
            </w14:solidFill>
          </w14:textFill>
        </w:rPr>
        <w:t>④基层医疗卫生机构 14 个，分别是资阳区城内社区卫生服务中心、资阳 区汽车路社区卫生服务中心、资阳区大码头社区卫生服务中心、资阳区马良 社区卫生服务中心、资阳区张家塞乡卫生院、资阳区沙头镇中心卫生院、资阳区茈湖口镇卫生院、资阳区长春镇卫生院、资阳区迎风桥镇卫生院、资阳区新桥河镇中心卫生院、资阳区长春镇过鹿坪卫生院、资阳区长春镇香铺仑卫生院、资阳区新桥河镇杨林坳卫生院、资阳区新桥河镇李昌港卫生院。</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r>
        <w:rPr>
          <w:rFonts w:ascii="仿宋" w:hAnsi="仿宋" w:eastAsia="仿宋" w:cs="仿宋"/>
          <w:color w:val="000000" w:themeColor="text1"/>
          <w:spacing w:val="0"/>
          <w:position w:val="0"/>
          <w:sz w:val="30"/>
          <w:szCs w:val="30"/>
          <w14:textFill>
            <w14:solidFill>
              <w14:schemeClr w14:val="tx1"/>
            </w14:solidFill>
          </w14:textFill>
        </w:rPr>
        <w:t>3、主要职能：</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r>
        <w:rPr>
          <w:rFonts w:ascii="仿宋" w:hAnsi="仿宋" w:eastAsia="仿宋" w:cs="仿宋"/>
          <w:color w:val="000000" w:themeColor="text1"/>
          <w:spacing w:val="0"/>
          <w:position w:val="0"/>
          <w:sz w:val="30"/>
          <w:szCs w:val="30"/>
          <w14:textFill>
            <w14:solidFill>
              <w14:schemeClr w14:val="tx1"/>
            </w14:solidFill>
          </w14:textFill>
        </w:rPr>
        <w:t>①贯彻执行国民健康政策及国家卫生健康法律法规，拟订全区卫生健康规划 并组织实施。统筹规划全区卫生健康服务资源配置，指导区域卫生健康规划的编 制和实施。制定并组织实施推进卫生健康基本公共服务均等化、普惠化、便捷化和公共资源向基层延伸等政策措施。</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r>
        <w:rPr>
          <w:rFonts w:ascii="仿宋" w:hAnsi="仿宋" w:eastAsia="仿宋" w:cs="仿宋"/>
          <w:color w:val="000000" w:themeColor="text1"/>
          <w:spacing w:val="0"/>
          <w:position w:val="0"/>
          <w:sz w:val="30"/>
          <w:szCs w:val="30"/>
          <w14:textFill>
            <w14:solidFill>
              <w14:schemeClr w14:val="tx1"/>
            </w14:solidFill>
          </w14:textFill>
        </w:rPr>
        <w:t>②协调推进全区深化医药卫生体制改革，研究提出全区深化医药卫生体制改 革政策与建议。组织深化公立医院综合改革，推进管办分离，健全现代医院管理制度，提出医疗服务和药品价格政策建议。</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r>
        <w:rPr>
          <w:rFonts w:ascii="仿宋" w:hAnsi="仿宋" w:eastAsia="仿宋" w:cs="仿宋"/>
          <w:color w:val="000000" w:themeColor="text1"/>
          <w:spacing w:val="0"/>
          <w:position w:val="0"/>
          <w:sz w:val="30"/>
          <w:szCs w:val="30"/>
          <w14:textFill>
            <w14:solidFill>
              <w14:schemeClr w14:val="tx1"/>
            </w14:solidFill>
          </w14:textFill>
        </w:rPr>
        <w:t>③制定并组织落实全区疾病预防控制规划、免疫规划以及严重危害人民健康 公共卫生问题的干预措施。负责卫生应急工作，组织指导突发公共卫生事件的预防控制和各类突发公共事件的医疗救援。</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r>
        <w:rPr>
          <w:rFonts w:ascii="仿宋" w:hAnsi="仿宋" w:eastAsia="仿宋" w:cs="仿宋"/>
          <w:color w:val="000000" w:themeColor="text1"/>
          <w:spacing w:val="0"/>
          <w:position w:val="0"/>
          <w:sz w:val="30"/>
          <w:szCs w:val="30"/>
          <w14:textFill>
            <w14:solidFill>
              <w14:schemeClr w14:val="tx1"/>
            </w14:solidFill>
          </w14:textFill>
        </w:rPr>
        <w:t>④协调落实应对人口老龄化政策措施，推进老年健康服务体系建设和医养结合工作。</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r>
        <w:rPr>
          <w:rFonts w:ascii="仿宋" w:hAnsi="仿宋" w:eastAsia="仿宋" w:cs="仿宋"/>
          <w:color w:val="000000" w:themeColor="text1"/>
          <w:spacing w:val="0"/>
          <w:position w:val="0"/>
          <w:sz w:val="30"/>
          <w:szCs w:val="30"/>
          <w14:textFill>
            <w14:solidFill>
              <w14:schemeClr w14:val="tx1"/>
            </w14:solidFill>
          </w14:textFill>
        </w:rPr>
        <w:t>⑤贯彻执行国家药物政策和国家基本药物制度，开展药品使用监测、临床综 合评价和短缺药品预警。组织开展食品安全风险监测，负责食源性疾病及与食品安全事故有关的流行病学调查。</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r>
        <w:rPr>
          <w:rFonts w:ascii="仿宋" w:hAnsi="仿宋" w:eastAsia="仿宋" w:cs="仿宋"/>
          <w:color w:val="000000" w:themeColor="text1"/>
          <w:spacing w:val="0"/>
          <w:position w:val="0"/>
          <w:sz w:val="30"/>
          <w:szCs w:val="30"/>
          <w14:textFill>
            <w14:solidFill>
              <w14:schemeClr w14:val="tx1"/>
            </w14:solidFill>
          </w14:textFill>
        </w:rPr>
        <w:t>⑥负责职责范围内的职业卫生、放射卫生、环境卫生、学校卫生、公共场所 卫生、饮用水卫生等公共卫生的监督管理。负责传染病防治监督，健全卫生健康综合监督体系。</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r>
        <w:rPr>
          <w:rFonts w:ascii="仿宋" w:hAnsi="仿宋" w:eastAsia="仿宋" w:cs="仿宋"/>
          <w:color w:val="000000" w:themeColor="text1"/>
          <w:spacing w:val="0"/>
          <w:position w:val="0"/>
          <w:sz w:val="30"/>
          <w:szCs w:val="30"/>
          <w14:textFill>
            <w14:solidFill>
              <w14:schemeClr w14:val="tx1"/>
            </w14:solidFill>
          </w14:textFill>
        </w:rPr>
        <w:t>⑦制定医疗机构、医疗服务行业管理办法并监督实施，建立医疗服务评价和 监督管理体系。会同有关部门实施卫生健康专业技术人员资格标准。组织实施医疗服务规范、标准和卫生健康专业技术人员执业规则、服务规范。</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r>
        <w:rPr>
          <w:rFonts w:ascii="仿宋" w:hAnsi="仿宋" w:eastAsia="仿宋" w:cs="仿宋"/>
          <w:color w:val="000000" w:themeColor="text1"/>
          <w:spacing w:val="0"/>
          <w:position w:val="0"/>
          <w:sz w:val="30"/>
          <w:szCs w:val="30"/>
          <w14:textFill>
            <w14:solidFill>
              <w14:schemeClr w14:val="tx1"/>
            </w14:solidFill>
          </w14:textFill>
        </w:rPr>
        <w:t>⑧负责计划生育管理和服务工作，开展人口监测预警，研究提出人口与家庭发展相关政策建议。</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r>
        <w:rPr>
          <w:rFonts w:ascii="仿宋" w:hAnsi="仿宋" w:eastAsia="仿宋" w:cs="仿宋"/>
          <w:color w:val="000000" w:themeColor="text1"/>
          <w:spacing w:val="0"/>
          <w:position w:val="0"/>
          <w:sz w:val="30"/>
          <w:szCs w:val="30"/>
          <w14:textFill>
            <w14:solidFill>
              <w14:schemeClr w14:val="tx1"/>
            </w14:solidFill>
          </w14:textFill>
        </w:rPr>
        <w:t>⑨指导全区卫生健康工作，指导基层医疗卫生、妇幼健康服务体系建设，加强全科医生队伍建设。推进卫生健康科技创新发展。</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r>
        <w:rPr>
          <w:rFonts w:ascii="仿宋" w:hAnsi="仿宋" w:eastAsia="仿宋" w:cs="仿宋"/>
          <w:color w:val="000000" w:themeColor="text1"/>
          <w:spacing w:val="0"/>
          <w:position w:val="0"/>
          <w:sz w:val="30"/>
          <w:szCs w:val="30"/>
          <w14:textFill>
            <w14:solidFill>
              <w14:schemeClr w14:val="tx1"/>
            </w14:solidFill>
          </w14:textFill>
        </w:rPr>
        <w:t>⑩负责全区健康教育、健康促进和卫生健康信息化建设等工作。</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r>
        <w:rPr>
          <w:rFonts w:hint="eastAsia" w:ascii="仿宋" w:hAnsi="仿宋" w:eastAsia="仿宋" w:cs="仿宋"/>
          <w:color w:val="000000" w:themeColor="text1"/>
          <w:spacing w:val="0"/>
          <w:position w:val="0"/>
          <w:sz w:val="30"/>
          <w:szCs w:val="30"/>
          <w14:textFill>
            <w14:solidFill>
              <w14:schemeClr w14:val="tx1"/>
            </w14:solidFill>
          </w14:textFill>
        </w:rPr>
        <w:t>⑪</w:t>
      </w:r>
      <w:r>
        <w:rPr>
          <w:rFonts w:ascii="仿宋" w:hAnsi="仿宋" w:eastAsia="仿宋" w:cs="仿宋"/>
          <w:color w:val="000000" w:themeColor="text1"/>
          <w:spacing w:val="0"/>
          <w:position w:val="0"/>
          <w:sz w:val="30"/>
          <w:szCs w:val="30"/>
          <w14:textFill>
            <w14:solidFill>
              <w14:schemeClr w14:val="tx1"/>
            </w14:solidFill>
          </w14:textFill>
        </w:rPr>
        <w:t>负责重要来宾、重要会议与重大活动的医疗卫生保障工作。</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right="283" w:firstLine="600" w:firstLineChars="200"/>
        <w:jc w:val="both"/>
        <w:textAlignment w:val="baseline"/>
        <w:outlineLvl w:val="0"/>
        <w:rPr>
          <w:rFonts w:ascii="仿宋" w:hAnsi="仿宋" w:eastAsia="仿宋" w:cs="仿宋"/>
          <w:color w:val="000000" w:themeColor="text1"/>
          <w:spacing w:val="0"/>
          <w:position w:val="0"/>
          <w:sz w:val="30"/>
          <w:szCs w:val="30"/>
          <w14:textFill>
            <w14:solidFill>
              <w14:schemeClr w14:val="tx1"/>
            </w14:solidFill>
          </w14:textFill>
        </w:rPr>
      </w:pPr>
      <w:r>
        <w:rPr>
          <w:rFonts w:hint="eastAsia" w:ascii="仿宋" w:hAnsi="仿宋" w:eastAsia="仿宋" w:cs="仿宋"/>
          <w:b w:val="0"/>
          <w:bCs w:val="0"/>
          <w:color w:val="000000" w:themeColor="text1"/>
          <w:spacing w:val="0"/>
          <w:position w:val="0"/>
          <w:sz w:val="30"/>
          <w:szCs w:val="30"/>
          <w14:textOutline w14:w="4358" w14:cap="sq" w14:cmpd="sng">
            <w14:solidFill>
              <w14:srgbClr w14:val="000000"/>
            </w14:solidFill>
            <w14:prstDash w14:val="solid"/>
            <w14:bevel/>
          </w14:textOutline>
          <w14:textFill>
            <w14:solidFill>
              <w14:schemeClr w14:val="tx1"/>
            </w14:solidFill>
          </w14:textFill>
        </w:rPr>
        <w:t>⑫</w:t>
      </w:r>
      <w:r>
        <w:rPr>
          <w:rFonts w:ascii="仿宋" w:hAnsi="仿宋" w:eastAsia="仿宋" w:cs="仿宋"/>
          <w:color w:val="000000" w:themeColor="text1"/>
          <w:spacing w:val="0"/>
          <w:position w:val="0"/>
          <w:sz w:val="30"/>
          <w:szCs w:val="30"/>
          <w14:textFill>
            <w14:solidFill>
              <w14:schemeClr w14:val="tx1"/>
            </w14:solidFill>
          </w14:textFill>
        </w:rPr>
        <w:t>指导区计划生育协会的业务工作。</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right="283" w:firstLine="600" w:firstLineChars="200"/>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r>
        <w:rPr>
          <w:rFonts w:hint="eastAsia" w:ascii="仿宋" w:hAnsi="仿宋" w:eastAsia="仿宋" w:cs="仿宋"/>
          <w:color w:val="000000" w:themeColor="text1"/>
          <w:spacing w:val="0"/>
          <w:position w:val="0"/>
          <w:sz w:val="30"/>
          <w:szCs w:val="30"/>
          <w14:textFill>
            <w14:solidFill>
              <w14:schemeClr w14:val="tx1"/>
            </w14:solidFill>
          </w14:textFill>
        </w:rPr>
        <w:t>⑬</w:t>
      </w:r>
      <w:r>
        <w:rPr>
          <w:rFonts w:ascii="仿宋" w:hAnsi="仿宋" w:eastAsia="仿宋" w:cs="仿宋"/>
          <w:color w:val="000000" w:themeColor="text1"/>
          <w:spacing w:val="0"/>
          <w:position w:val="0"/>
          <w:sz w:val="30"/>
          <w:szCs w:val="30"/>
          <w14:textFill>
            <w14:solidFill>
              <w14:schemeClr w14:val="tx1"/>
            </w14:solidFill>
          </w14:textFill>
        </w:rPr>
        <w:t>完成区委、区政府交办的其他任务。</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right="283"/>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right="283"/>
        <w:jc w:val="both"/>
        <w:textAlignment w:val="baseline"/>
        <w:outlineLvl w:val="0"/>
        <w:rPr>
          <w:rFonts w:ascii="仿宋" w:hAnsi="仿宋" w:eastAsia="仿宋" w:cs="仿宋"/>
          <w:color w:val="000000" w:themeColor="text1"/>
          <w:spacing w:val="0"/>
          <w:position w:val="0"/>
          <w:sz w:val="30"/>
          <w:szCs w:val="30"/>
          <w14:textOutline w14:w="4358" w14:cap="sq" w14:cmpd="sng">
            <w14:solidFill>
              <w14:srgbClr w14:val="000000"/>
            </w14:solidFill>
            <w14:prstDash w14:val="solid"/>
            <w14:bevel/>
          </w14:textOutline>
          <w14:textFill>
            <w14:solidFill>
              <w14:schemeClr w14:val="tx1"/>
            </w14:solidFill>
          </w14:textFill>
        </w:rPr>
      </w:pP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right="283"/>
        <w:jc w:val="both"/>
        <w:textAlignment w:val="baseline"/>
        <w:outlineLvl w:val="0"/>
        <w:rPr>
          <w:rFonts w:ascii="仿宋" w:hAnsi="仿宋" w:eastAsia="仿宋" w:cs="仿宋"/>
          <w:color w:val="000000" w:themeColor="text1"/>
          <w:spacing w:val="0"/>
          <w:position w:val="0"/>
          <w:sz w:val="30"/>
          <w:szCs w:val="30"/>
          <w14:textOutline w14:w="4358" w14:cap="sq" w14:cmpd="sng">
            <w14:solidFill>
              <w14:srgbClr w14:val="000000"/>
            </w14:solidFill>
            <w14:prstDash w14:val="solid"/>
            <w14:bevel/>
          </w14:textOutline>
          <w14:textFill>
            <w14:solidFill>
              <w14:schemeClr w14:val="tx1"/>
            </w14:solidFill>
          </w14:textFill>
        </w:rPr>
      </w:pP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right="283"/>
        <w:jc w:val="both"/>
        <w:textAlignment w:val="baseline"/>
        <w:outlineLvl w:val="0"/>
        <w:rPr>
          <w:rFonts w:ascii="仿宋" w:hAnsi="仿宋" w:eastAsia="仿宋" w:cs="仿宋"/>
          <w:color w:val="000000" w:themeColor="text1"/>
          <w:spacing w:val="0"/>
          <w:position w:val="0"/>
          <w:sz w:val="30"/>
          <w:szCs w:val="30"/>
          <w14:textOutline w14:w="4358" w14:cap="sq" w14:cmpd="sng">
            <w14:solidFill>
              <w14:srgbClr w14:val="000000"/>
            </w14:solidFill>
            <w14:prstDash w14:val="solid"/>
            <w14:bevel/>
          </w14:textOutline>
          <w14:textFill>
            <w14:solidFill>
              <w14:schemeClr w14:val="tx1"/>
            </w14:solidFill>
          </w14:textFill>
        </w:rPr>
      </w:pP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right="283"/>
        <w:jc w:val="both"/>
        <w:textAlignment w:val="baseline"/>
        <w:outlineLvl w:val="0"/>
        <w:rPr>
          <w:rFonts w:ascii="仿宋" w:hAnsi="仿宋" w:eastAsia="仿宋" w:cs="仿宋"/>
          <w:color w:val="000000" w:themeColor="text1"/>
          <w:spacing w:val="0"/>
          <w:position w:val="0"/>
          <w:sz w:val="30"/>
          <w:szCs w:val="30"/>
          <w14:textFill>
            <w14:solidFill>
              <w14:schemeClr w14:val="tx1"/>
            </w14:solidFill>
          </w14:textFill>
        </w:rPr>
      </w:pPr>
      <w:r>
        <w:rPr>
          <w:rFonts w:ascii="仿宋" w:hAnsi="仿宋" w:eastAsia="仿宋" w:cs="仿宋"/>
          <w:color w:val="000000" w:themeColor="text1"/>
          <w:spacing w:val="0"/>
          <w:position w:val="0"/>
          <w:sz w:val="30"/>
          <w:szCs w:val="30"/>
          <w14:textOutline w14:w="4358" w14:cap="sq" w14:cmpd="sng">
            <w14:solidFill>
              <w14:srgbClr w14:val="000000"/>
            </w14:solidFill>
            <w14:prstDash w14:val="solid"/>
            <w14:bevel/>
          </w14:textOutline>
          <w14:textFill>
            <w14:solidFill>
              <w14:schemeClr w14:val="tx1"/>
            </w14:solidFill>
          </w14:textFill>
        </w:rPr>
        <w:t>二、一般公共预算支出情况</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r>
        <w:rPr>
          <w:rFonts w:ascii="仿宋" w:hAnsi="仿宋" w:eastAsia="仿宋" w:cs="仿宋"/>
          <w:color w:val="000000" w:themeColor="text1"/>
          <w:spacing w:val="0"/>
          <w:position w:val="0"/>
          <w:sz w:val="30"/>
          <w:szCs w:val="30"/>
          <w14:textFill>
            <w14:solidFill>
              <w14:schemeClr w14:val="tx1"/>
            </w14:solidFill>
          </w14:textFill>
        </w:rPr>
        <w:t>202</w:t>
      </w:r>
      <w:r>
        <w:rPr>
          <w:rFonts w:hint="eastAsia" w:ascii="仿宋" w:hAnsi="仿宋" w:eastAsia="仿宋" w:cs="仿宋"/>
          <w:color w:val="000000" w:themeColor="text1"/>
          <w:spacing w:val="0"/>
          <w:position w:val="0"/>
          <w:sz w:val="30"/>
          <w:szCs w:val="30"/>
          <w:lang w:val="en-US" w:eastAsia="zh-CN"/>
          <w14:textFill>
            <w14:solidFill>
              <w14:schemeClr w14:val="tx1"/>
            </w14:solidFill>
          </w14:textFill>
        </w:rPr>
        <w:t>3</w:t>
      </w:r>
      <w:r>
        <w:rPr>
          <w:rFonts w:ascii="仿宋" w:hAnsi="仿宋" w:eastAsia="仿宋" w:cs="仿宋"/>
          <w:color w:val="000000" w:themeColor="text1"/>
          <w:spacing w:val="0"/>
          <w:position w:val="0"/>
          <w:sz w:val="30"/>
          <w:szCs w:val="30"/>
          <w14:textFill>
            <w14:solidFill>
              <w14:schemeClr w14:val="tx1"/>
            </w14:solidFill>
          </w14:textFill>
        </w:rPr>
        <w:t xml:space="preserve"> 年资阳区卫生健康系统一般公共预算财政拨款全年预算为</w:t>
      </w:r>
      <w:r>
        <w:rPr>
          <w:rFonts w:hint="eastAsia" w:ascii="仿宋" w:hAnsi="仿宋" w:eastAsia="仿宋" w:cs="仿宋"/>
          <w:color w:val="000000" w:themeColor="text1"/>
          <w:spacing w:val="0"/>
          <w:position w:val="0"/>
          <w:sz w:val="30"/>
          <w:szCs w:val="30"/>
          <w:lang w:val="en-US" w:eastAsia="zh-CN"/>
          <w14:textFill>
            <w14:solidFill>
              <w14:schemeClr w14:val="tx1"/>
            </w14:solidFill>
          </w14:textFill>
        </w:rPr>
        <w:t>23717.90</w:t>
      </w:r>
      <w:r>
        <w:rPr>
          <w:rFonts w:ascii="仿宋" w:hAnsi="仿宋" w:eastAsia="仿宋" w:cs="仿宋"/>
          <w:color w:val="000000" w:themeColor="text1"/>
          <w:spacing w:val="0"/>
          <w:position w:val="0"/>
          <w:sz w:val="30"/>
          <w:szCs w:val="30"/>
          <w14:textFill>
            <w14:solidFill>
              <w14:schemeClr w14:val="tx1"/>
            </w14:solidFill>
          </w14:textFill>
        </w:rPr>
        <w:t>万元： 基本支出</w:t>
      </w:r>
      <w:r>
        <w:rPr>
          <w:rFonts w:hint="eastAsia" w:ascii="仿宋" w:hAnsi="仿宋" w:eastAsia="仿宋" w:cs="仿宋"/>
          <w:color w:val="000000" w:themeColor="text1"/>
          <w:spacing w:val="0"/>
          <w:position w:val="0"/>
          <w:sz w:val="30"/>
          <w:szCs w:val="30"/>
          <w:lang w:val="en-US" w:eastAsia="zh-CN"/>
          <w14:textFill>
            <w14:solidFill>
              <w14:schemeClr w14:val="tx1"/>
            </w14:solidFill>
          </w14:textFill>
        </w:rPr>
        <w:t>8836.29</w:t>
      </w:r>
      <w:r>
        <w:rPr>
          <w:rFonts w:ascii="仿宋" w:hAnsi="仿宋" w:eastAsia="仿宋" w:cs="仿宋"/>
          <w:color w:val="000000" w:themeColor="text1"/>
          <w:spacing w:val="0"/>
          <w:position w:val="0"/>
          <w:sz w:val="30"/>
          <w:szCs w:val="30"/>
          <w14:textFill>
            <w14:solidFill>
              <w14:schemeClr w14:val="tx1"/>
            </w14:solidFill>
          </w14:textFill>
        </w:rPr>
        <w:t xml:space="preserve">万元，其中公用经费 </w:t>
      </w:r>
      <w:r>
        <w:rPr>
          <w:rFonts w:hint="eastAsia" w:ascii="仿宋" w:hAnsi="仿宋" w:eastAsia="仿宋" w:cs="仿宋"/>
          <w:color w:val="000000" w:themeColor="text1"/>
          <w:spacing w:val="0"/>
          <w:position w:val="0"/>
          <w:sz w:val="30"/>
          <w:szCs w:val="30"/>
          <w:lang w:val="en-US" w:eastAsia="zh-CN"/>
          <w14:textFill>
            <w14:solidFill>
              <w14:schemeClr w14:val="tx1"/>
            </w14:solidFill>
          </w14:textFill>
        </w:rPr>
        <w:t>2273.83</w:t>
      </w:r>
      <w:r>
        <w:rPr>
          <w:rFonts w:ascii="仿宋" w:hAnsi="仿宋" w:eastAsia="仿宋" w:cs="仿宋"/>
          <w:color w:val="000000" w:themeColor="text1"/>
          <w:spacing w:val="0"/>
          <w:position w:val="0"/>
          <w:sz w:val="30"/>
          <w:szCs w:val="30"/>
          <w14:textFill>
            <w14:solidFill>
              <w14:schemeClr w14:val="tx1"/>
            </w14:solidFill>
          </w14:textFill>
        </w:rPr>
        <w:t xml:space="preserve">万元；项目支出 </w:t>
      </w:r>
      <w:r>
        <w:rPr>
          <w:rFonts w:hint="eastAsia" w:ascii="仿宋" w:hAnsi="仿宋" w:eastAsia="仿宋" w:cs="仿宋"/>
          <w:color w:val="000000" w:themeColor="text1"/>
          <w:spacing w:val="0"/>
          <w:position w:val="0"/>
          <w:sz w:val="30"/>
          <w:szCs w:val="30"/>
          <w:lang w:val="en-US" w:eastAsia="zh-CN"/>
          <w14:textFill>
            <w14:solidFill>
              <w14:schemeClr w14:val="tx1"/>
            </w14:solidFill>
          </w14:textFill>
        </w:rPr>
        <w:t>14881.61</w:t>
      </w:r>
      <w:r>
        <w:rPr>
          <w:rFonts w:ascii="仿宋" w:hAnsi="仿宋" w:eastAsia="仿宋" w:cs="仿宋"/>
          <w:color w:val="000000" w:themeColor="text1"/>
          <w:spacing w:val="0"/>
          <w:position w:val="0"/>
          <w:sz w:val="30"/>
          <w:szCs w:val="30"/>
          <w14:textFill>
            <w14:solidFill>
              <w14:schemeClr w14:val="tx1"/>
            </w14:solidFill>
          </w14:textFill>
        </w:rPr>
        <w:t xml:space="preserve"> 万元。</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r>
        <w:rPr>
          <w:rFonts w:ascii="仿宋" w:hAnsi="仿宋" w:eastAsia="仿宋" w:cs="仿宋"/>
          <w:color w:val="000000" w:themeColor="text1"/>
          <w:spacing w:val="0"/>
          <w:position w:val="0"/>
          <w:sz w:val="30"/>
          <w:szCs w:val="30"/>
          <w14:textFill>
            <w14:solidFill>
              <w14:schemeClr w14:val="tx1"/>
            </w14:solidFill>
          </w14:textFill>
        </w:rPr>
        <w:t>纳入公共预算管理的非税收入</w:t>
      </w:r>
      <w:r>
        <w:rPr>
          <w:rFonts w:hint="eastAsia" w:ascii="仿宋" w:hAnsi="仿宋" w:eastAsia="仿宋" w:cs="仿宋"/>
          <w:color w:val="000000" w:themeColor="text1"/>
          <w:spacing w:val="0"/>
          <w:position w:val="0"/>
          <w:sz w:val="30"/>
          <w:szCs w:val="30"/>
          <w:lang w:val="en-US" w:eastAsia="zh-CN"/>
          <w14:textFill>
            <w14:solidFill>
              <w14:schemeClr w14:val="tx1"/>
            </w14:solidFill>
          </w14:textFill>
        </w:rPr>
        <w:t>27</w:t>
      </w:r>
      <w:r>
        <w:rPr>
          <w:rFonts w:ascii="仿宋" w:hAnsi="仿宋" w:eastAsia="仿宋" w:cs="仿宋"/>
          <w:color w:val="000000" w:themeColor="text1"/>
          <w:spacing w:val="0"/>
          <w:position w:val="0"/>
          <w:sz w:val="30"/>
          <w:szCs w:val="30"/>
          <w14:textFill>
            <w14:solidFill>
              <w14:schemeClr w14:val="tx1"/>
            </w14:solidFill>
          </w14:textFill>
        </w:rPr>
        <w:t>万元。</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p>
    <w:p>
      <w:pPr>
        <w:pStyle w:val="3"/>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r>
        <w:rPr>
          <w:rFonts w:hint="eastAsia" w:ascii="仿宋" w:hAnsi="仿宋" w:eastAsia="仿宋" w:cs="仿宋"/>
          <w:color w:val="000000" w:themeColor="text1"/>
          <w:spacing w:val="0"/>
          <w:position w:val="0"/>
          <w:sz w:val="30"/>
          <w:szCs w:val="30"/>
          <w14:textFill>
            <w14:solidFill>
              <w14:schemeClr w14:val="tx1"/>
            </w14:solidFill>
          </w14:textFill>
        </w:rPr>
        <w:t>（一）</w:t>
      </w:r>
      <w:r>
        <w:rPr>
          <w:rFonts w:ascii="仿宋" w:hAnsi="仿宋" w:eastAsia="仿宋" w:cs="仿宋"/>
          <w:color w:val="000000" w:themeColor="text1"/>
          <w:spacing w:val="0"/>
          <w:position w:val="0"/>
          <w:sz w:val="30"/>
          <w:szCs w:val="30"/>
          <w14:textOutline w14:w="4358" w14:cap="sq" w14:cmpd="sng">
            <w14:solidFill>
              <w14:srgbClr w14:val="000000"/>
            </w14:solidFill>
            <w14:prstDash w14:val="solid"/>
            <w14:bevel/>
          </w14:textOutline>
          <w14:textFill>
            <w14:solidFill>
              <w14:schemeClr w14:val="tx1"/>
            </w14:solidFill>
          </w14:textFill>
        </w:rPr>
        <w:t>基本支出情况</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r>
        <w:rPr>
          <w:rFonts w:ascii="仿宋" w:hAnsi="仿宋" w:eastAsia="仿宋" w:cs="仿宋"/>
          <w:color w:val="000000" w:themeColor="text1"/>
          <w:spacing w:val="0"/>
          <w:position w:val="0"/>
          <w:sz w:val="30"/>
          <w:szCs w:val="30"/>
          <w14:textFill>
            <w14:solidFill>
              <w14:schemeClr w14:val="tx1"/>
            </w14:solidFill>
          </w14:textFill>
        </w:rPr>
        <w:t>202</w:t>
      </w:r>
      <w:r>
        <w:rPr>
          <w:rFonts w:hint="eastAsia" w:ascii="仿宋" w:hAnsi="仿宋" w:eastAsia="仿宋" w:cs="仿宋"/>
          <w:color w:val="000000" w:themeColor="text1"/>
          <w:spacing w:val="0"/>
          <w:position w:val="0"/>
          <w:sz w:val="30"/>
          <w:szCs w:val="30"/>
          <w:lang w:val="en-US" w:eastAsia="zh-CN"/>
          <w14:textFill>
            <w14:solidFill>
              <w14:schemeClr w14:val="tx1"/>
            </w14:solidFill>
          </w14:textFill>
        </w:rPr>
        <w:t>3</w:t>
      </w:r>
      <w:r>
        <w:rPr>
          <w:rFonts w:ascii="仿宋" w:hAnsi="仿宋" w:eastAsia="仿宋" w:cs="仿宋"/>
          <w:color w:val="000000" w:themeColor="text1"/>
          <w:spacing w:val="0"/>
          <w:position w:val="0"/>
          <w:sz w:val="30"/>
          <w:szCs w:val="30"/>
          <w14:textFill>
            <w14:solidFill>
              <w14:schemeClr w14:val="tx1"/>
            </w14:solidFill>
          </w14:textFill>
        </w:rPr>
        <w:t xml:space="preserve"> 年基本支出实际执行数为</w:t>
      </w:r>
      <w:r>
        <w:rPr>
          <w:rFonts w:hint="eastAsia" w:ascii="仿宋" w:hAnsi="仿宋" w:eastAsia="仿宋" w:cs="仿宋"/>
          <w:color w:val="000000" w:themeColor="text1"/>
          <w:spacing w:val="0"/>
          <w:position w:val="0"/>
          <w:sz w:val="30"/>
          <w:szCs w:val="30"/>
          <w:lang w:val="en-US" w:eastAsia="zh-CN"/>
          <w14:textFill>
            <w14:solidFill>
              <w14:schemeClr w14:val="tx1"/>
            </w14:solidFill>
          </w14:textFill>
        </w:rPr>
        <w:t>8836.29</w:t>
      </w:r>
      <w:r>
        <w:rPr>
          <w:rFonts w:ascii="仿宋" w:hAnsi="仿宋" w:eastAsia="仿宋" w:cs="仿宋"/>
          <w:color w:val="000000" w:themeColor="text1"/>
          <w:spacing w:val="0"/>
          <w:position w:val="0"/>
          <w:sz w:val="30"/>
          <w:szCs w:val="30"/>
          <w14:textFill>
            <w14:solidFill>
              <w14:schemeClr w14:val="tx1"/>
            </w14:solidFill>
          </w14:textFill>
        </w:rPr>
        <w:t>万元。主要用于机关事业单位基本 养老保险缴费支出、在职人员工资及绩效、五险一金、退休人员各项补助，以及 一般商品服务支出（办公、公务接待、公务用车等）。其中：人员经费</w:t>
      </w:r>
      <w:r>
        <w:rPr>
          <w:rFonts w:hint="eastAsia" w:ascii="仿宋" w:hAnsi="仿宋" w:eastAsia="仿宋" w:cs="仿宋"/>
          <w:color w:val="000000" w:themeColor="text1"/>
          <w:spacing w:val="0"/>
          <w:position w:val="0"/>
          <w:sz w:val="30"/>
          <w:szCs w:val="30"/>
          <w:lang w:val="en-US" w:eastAsia="zh-CN"/>
          <w14:textFill>
            <w14:solidFill>
              <w14:schemeClr w14:val="tx1"/>
            </w14:solidFill>
          </w14:textFill>
        </w:rPr>
        <w:t>6562.46</w:t>
      </w:r>
      <w:r>
        <w:rPr>
          <w:rFonts w:ascii="仿宋" w:hAnsi="仿宋" w:eastAsia="仿宋" w:cs="仿宋"/>
          <w:color w:val="000000" w:themeColor="text1"/>
          <w:spacing w:val="0"/>
          <w:position w:val="0"/>
          <w:sz w:val="30"/>
          <w:szCs w:val="30"/>
          <w14:textFill>
            <w14:solidFill>
              <w14:schemeClr w14:val="tx1"/>
            </w14:solidFill>
          </w14:textFill>
        </w:rPr>
        <w:t xml:space="preserve">万元、公用经费 </w:t>
      </w:r>
      <w:r>
        <w:rPr>
          <w:rFonts w:hint="eastAsia" w:ascii="仿宋" w:hAnsi="仿宋" w:eastAsia="仿宋" w:cs="仿宋"/>
          <w:color w:val="000000" w:themeColor="text1"/>
          <w:spacing w:val="0"/>
          <w:position w:val="0"/>
          <w:sz w:val="30"/>
          <w:szCs w:val="30"/>
          <w:lang w:val="en-US" w:eastAsia="zh-CN"/>
          <w14:textFill>
            <w14:solidFill>
              <w14:schemeClr w14:val="tx1"/>
            </w14:solidFill>
          </w14:textFill>
        </w:rPr>
        <w:t>2273.83</w:t>
      </w:r>
      <w:r>
        <w:rPr>
          <w:rFonts w:ascii="仿宋" w:hAnsi="仿宋" w:eastAsia="仿宋" w:cs="仿宋"/>
          <w:color w:val="000000" w:themeColor="text1"/>
          <w:spacing w:val="0"/>
          <w:position w:val="0"/>
          <w:sz w:val="30"/>
          <w:szCs w:val="30"/>
          <w14:textFill>
            <w14:solidFill>
              <w14:schemeClr w14:val="tx1"/>
            </w14:solidFill>
          </w14:textFill>
        </w:rPr>
        <w:t>万元。</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r>
        <w:rPr>
          <w:rFonts w:ascii="仿宋" w:hAnsi="仿宋" w:eastAsia="仿宋" w:cs="仿宋"/>
          <w:color w:val="000000" w:themeColor="text1"/>
          <w:spacing w:val="0"/>
          <w:position w:val="0"/>
          <w:sz w:val="30"/>
          <w:szCs w:val="30"/>
          <w14:textFill>
            <w14:solidFill>
              <w14:schemeClr w14:val="tx1"/>
            </w14:solidFill>
          </w14:textFill>
        </w:rPr>
        <w:t>202</w:t>
      </w:r>
      <w:r>
        <w:rPr>
          <w:rFonts w:hint="eastAsia" w:ascii="仿宋" w:hAnsi="仿宋" w:eastAsia="仿宋" w:cs="仿宋"/>
          <w:color w:val="000000" w:themeColor="text1"/>
          <w:spacing w:val="0"/>
          <w:position w:val="0"/>
          <w:sz w:val="30"/>
          <w:szCs w:val="30"/>
          <w:lang w:val="en-US" w:eastAsia="zh-CN"/>
          <w14:textFill>
            <w14:solidFill>
              <w14:schemeClr w14:val="tx1"/>
            </w14:solidFill>
          </w14:textFill>
        </w:rPr>
        <w:t>3</w:t>
      </w:r>
      <w:r>
        <w:rPr>
          <w:rFonts w:ascii="仿宋" w:hAnsi="仿宋" w:eastAsia="仿宋" w:cs="仿宋"/>
          <w:color w:val="000000" w:themeColor="text1"/>
          <w:spacing w:val="0"/>
          <w:position w:val="0"/>
          <w:sz w:val="30"/>
          <w:szCs w:val="30"/>
          <w14:textFill>
            <w14:solidFill>
              <w14:schemeClr w14:val="tx1"/>
            </w14:solidFill>
          </w14:textFill>
        </w:rPr>
        <w:t xml:space="preserve"> 年“三公 ”经费中，公务接待预算</w:t>
      </w:r>
      <w:r>
        <w:rPr>
          <w:rFonts w:hint="eastAsia" w:ascii="仿宋" w:hAnsi="仿宋" w:eastAsia="仿宋" w:cs="仿宋"/>
          <w:color w:val="000000" w:themeColor="text1"/>
          <w:spacing w:val="0"/>
          <w:position w:val="0"/>
          <w:sz w:val="30"/>
          <w:szCs w:val="30"/>
          <w:lang w:val="en-US" w:eastAsia="zh-CN"/>
          <w14:textFill>
            <w14:solidFill>
              <w14:schemeClr w14:val="tx1"/>
            </w14:solidFill>
          </w14:textFill>
        </w:rPr>
        <w:t>51.31</w:t>
      </w:r>
      <w:r>
        <w:rPr>
          <w:rFonts w:ascii="仿宋" w:hAnsi="仿宋" w:eastAsia="仿宋" w:cs="仿宋"/>
          <w:color w:val="000000" w:themeColor="text1"/>
          <w:spacing w:val="0"/>
          <w:position w:val="0"/>
          <w:sz w:val="30"/>
          <w:szCs w:val="30"/>
          <w14:textFill>
            <w14:solidFill>
              <w14:schemeClr w14:val="tx1"/>
            </w14:solidFill>
          </w14:textFill>
        </w:rPr>
        <w:t>万元，实际支出</w:t>
      </w:r>
      <w:r>
        <w:rPr>
          <w:rFonts w:hint="eastAsia" w:ascii="仿宋" w:hAnsi="仿宋" w:eastAsia="仿宋" w:cs="仿宋"/>
          <w:color w:val="000000" w:themeColor="text1"/>
          <w:spacing w:val="0"/>
          <w:position w:val="0"/>
          <w:sz w:val="30"/>
          <w:szCs w:val="30"/>
          <w:lang w:val="en-US" w:eastAsia="zh-CN"/>
          <w14:textFill>
            <w14:solidFill>
              <w14:schemeClr w14:val="tx1"/>
            </w14:solidFill>
          </w14:textFill>
        </w:rPr>
        <w:t>51.31</w:t>
      </w:r>
      <w:r>
        <w:rPr>
          <w:rFonts w:ascii="仿宋" w:hAnsi="仿宋" w:eastAsia="仿宋" w:cs="仿宋"/>
          <w:color w:val="000000" w:themeColor="text1"/>
          <w:spacing w:val="0"/>
          <w:position w:val="0"/>
          <w:sz w:val="30"/>
          <w:szCs w:val="30"/>
          <w14:textFill>
            <w14:solidFill>
              <w14:schemeClr w14:val="tx1"/>
            </w14:solidFill>
          </w14:textFill>
        </w:rPr>
        <w:t>万元，</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r>
        <w:rPr>
          <w:rFonts w:ascii="仿宋" w:hAnsi="仿宋" w:eastAsia="仿宋" w:cs="仿宋"/>
          <w:color w:val="000000" w:themeColor="text1"/>
          <w:spacing w:val="0"/>
          <w:position w:val="0"/>
          <w:sz w:val="30"/>
          <w:szCs w:val="30"/>
          <w14:textFill>
            <w14:solidFill>
              <w14:schemeClr w14:val="tx1"/>
            </w14:solidFill>
          </w14:textFill>
        </w:rPr>
        <w:t>公务用车支出无，因公出国（境）支出无。</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14:textOutline w14:w="4358" w14:cap="sq" w14:cmpd="sng">
            <w14:solidFill>
              <w14:srgbClr w14:val="000000"/>
            </w14:solidFill>
            <w14:prstDash w14:val="solid"/>
            <w14:bevel/>
          </w14:textOutline>
          <w14:textFill>
            <w14:solidFill>
              <w14:schemeClr w14:val="tx1"/>
            </w14:solidFill>
          </w14:textFill>
        </w:rPr>
      </w:pP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r>
        <w:rPr>
          <w:rFonts w:ascii="仿宋" w:hAnsi="仿宋" w:eastAsia="仿宋" w:cs="仿宋"/>
          <w:color w:val="000000" w:themeColor="text1"/>
          <w:spacing w:val="0"/>
          <w:position w:val="0"/>
          <w:sz w:val="30"/>
          <w:szCs w:val="30"/>
          <w14:textOutline w14:w="4358" w14:cap="sq" w14:cmpd="sng">
            <w14:solidFill>
              <w14:srgbClr w14:val="000000"/>
            </w14:solidFill>
            <w14:prstDash w14:val="solid"/>
            <w14:bevel/>
          </w14:textOutline>
          <w14:textFill>
            <w14:solidFill>
              <w14:schemeClr w14:val="tx1"/>
            </w14:solidFill>
          </w14:textFill>
        </w:rPr>
        <w:t>（二）项目支出情况</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hint="eastAsia" w:ascii="仿宋" w:hAnsi="仿宋" w:eastAsia="仿宋" w:cs="仿宋"/>
          <w:color w:val="000000" w:themeColor="text1"/>
          <w:spacing w:val="0"/>
          <w:position w:val="0"/>
          <w:sz w:val="30"/>
          <w:szCs w:val="30"/>
          <w:lang w:val="en-US" w:eastAsia="zh-CN"/>
          <w14:textFill>
            <w14:solidFill>
              <w14:schemeClr w14:val="tx1"/>
            </w14:solidFill>
          </w14:textFill>
        </w:rPr>
      </w:pPr>
      <w:r>
        <w:rPr>
          <w:rFonts w:ascii="仿宋" w:hAnsi="仿宋" w:eastAsia="仿宋" w:cs="仿宋"/>
          <w:color w:val="000000" w:themeColor="text1"/>
          <w:spacing w:val="0"/>
          <w:position w:val="0"/>
          <w:sz w:val="30"/>
          <w:szCs w:val="30"/>
          <w14:textFill>
            <w14:solidFill>
              <w14:schemeClr w14:val="tx1"/>
            </w14:solidFill>
          </w14:textFill>
        </w:rPr>
        <w:t>资阳区卫生健康系统服务面覆盖区辖 6 个乡镇、2 个街道办事处、1 个经开区，全区常住人口 35.64 万。202</w:t>
      </w:r>
      <w:r>
        <w:rPr>
          <w:rFonts w:hint="eastAsia" w:ascii="仿宋" w:hAnsi="仿宋" w:eastAsia="仿宋" w:cs="仿宋"/>
          <w:color w:val="000000" w:themeColor="text1"/>
          <w:spacing w:val="0"/>
          <w:position w:val="0"/>
          <w:sz w:val="30"/>
          <w:szCs w:val="30"/>
          <w:lang w:val="en-US" w:eastAsia="zh-CN"/>
          <w14:textFill>
            <w14:solidFill>
              <w14:schemeClr w14:val="tx1"/>
            </w14:solidFill>
          </w14:textFill>
        </w:rPr>
        <w:t>3</w:t>
      </w:r>
      <w:r>
        <w:rPr>
          <w:rFonts w:ascii="仿宋" w:hAnsi="仿宋" w:eastAsia="仿宋" w:cs="仿宋"/>
          <w:color w:val="000000" w:themeColor="text1"/>
          <w:spacing w:val="0"/>
          <w:position w:val="0"/>
          <w:sz w:val="30"/>
          <w:szCs w:val="30"/>
          <w14:textFill>
            <w14:solidFill>
              <w14:schemeClr w14:val="tx1"/>
            </w14:solidFill>
          </w14:textFill>
        </w:rPr>
        <w:t xml:space="preserve"> 年卫生健康系统项目资</w:t>
      </w:r>
      <w:r>
        <w:rPr>
          <w:rFonts w:hint="eastAsia" w:ascii="仿宋" w:hAnsi="仿宋" w:eastAsia="仿宋" w:cs="仿宋"/>
          <w:color w:val="000000" w:themeColor="text1"/>
          <w:spacing w:val="0"/>
          <w:position w:val="0"/>
          <w:sz w:val="30"/>
          <w:szCs w:val="30"/>
          <w:lang w:eastAsia="zh-CN"/>
          <w14:textFill>
            <w14:solidFill>
              <w14:schemeClr w14:val="tx1"/>
            </w14:solidFill>
          </w14:textFill>
        </w:rPr>
        <w:t>金</w:t>
      </w:r>
      <w:r>
        <w:rPr>
          <w:rFonts w:hint="eastAsia" w:ascii="仿宋" w:hAnsi="仿宋" w:eastAsia="仿宋" w:cs="仿宋"/>
          <w:color w:val="000000" w:themeColor="text1"/>
          <w:spacing w:val="0"/>
          <w:position w:val="0"/>
          <w:sz w:val="30"/>
          <w:szCs w:val="30"/>
          <w:lang w:val="en-US" w:eastAsia="zh-CN"/>
          <w14:textFill>
            <w14:solidFill>
              <w14:schemeClr w14:val="tx1"/>
            </w14:solidFill>
          </w14:textFill>
        </w:rPr>
        <w:t xml:space="preserve">14881.61万元，其中区财政预算      </w:t>
      </w:r>
      <w:r>
        <w:rPr>
          <w:rFonts w:hint="eastAsia" w:ascii="仿宋" w:hAnsi="仿宋" w:eastAsia="仿宋" w:cs="仿宋"/>
          <w:color w:val="000000" w:themeColor="text1"/>
          <w:spacing w:val="0"/>
          <w:position w:val="0"/>
          <w:sz w:val="30"/>
          <w:szCs w:val="30"/>
          <w:highlight w:val="none"/>
          <w14:textFill>
            <w14:solidFill>
              <w14:schemeClr w14:val="tx1"/>
            </w14:solidFill>
          </w14:textFill>
        </w:rPr>
        <w:t>4744.36</w:t>
      </w:r>
      <w:r>
        <w:rPr>
          <w:rFonts w:ascii="仿宋" w:hAnsi="仿宋" w:eastAsia="仿宋" w:cs="仿宋"/>
          <w:color w:val="000000" w:themeColor="text1"/>
          <w:spacing w:val="0"/>
          <w:position w:val="0"/>
          <w:sz w:val="30"/>
          <w:szCs w:val="30"/>
          <w:highlight w:val="none"/>
          <w14:textFill>
            <w14:solidFill>
              <w14:schemeClr w14:val="tx1"/>
            </w14:solidFill>
          </w14:textFill>
        </w:rPr>
        <w:t xml:space="preserve"> </w:t>
      </w:r>
      <w:r>
        <w:rPr>
          <w:rFonts w:hint="eastAsia" w:ascii="仿宋" w:hAnsi="仿宋" w:eastAsia="仿宋" w:cs="仿宋"/>
          <w:color w:val="000000" w:themeColor="text1"/>
          <w:spacing w:val="0"/>
          <w:position w:val="0"/>
          <w:sz w:val="30"/>
          <w:szCs w:val="30"/>
          <w:highlight w:val="none"/>
          <w:lang w:val="en-US" w:eastAsia="zh-CN"/>
          <w14:textFill>
            <w14:solidFill>
              <w14:schemeClr w14:val="tx1"/>
            </w14:solidFill>
          </w14:textFill>
        </w:rPr>
        <w:t>万元。</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hint="eastAsia" w:ascii="仿宋" w:hAnsi="仿宋" w:eastAsia="仿宋" w:cs="仿宋"/>
          <w:color w:val="000000" w:themeColor="text1"/>
          <w:spacing w:val="0"/>
          <w:position w:val="0"/>
          <w:sz w:val="30"/>
          <w:szCs w:val="30"/>
          <w:lang w:val="en-US" w:eastAsia="zh-CN"/>
          <w14:textFill>
            <w14:solidFill>
              <w14:schemeClr w14:val="tx1"/>
            </w14:solidFill>
          </w14:textFill>
        </w:rPr>
      </w:pP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hint="eastAsia" w:ascii="仿宋" w:hAnsi="仿宋" w:eastAsia="仿宋" w:cs="仿宋"/>
          <w:color w:val="000000" w:themeColor="text1"/>
          <w:spacing w:val="0"/>
          <w:position w:val="0"/>
          <w:sz w:val="30"/>
          <w:szCs w:val="30"/>
          <w:lang w:val="en-US" w:eastAsia="zh-CN"/>
          <w14:textFill>
            <w14:solidFill>
              <w14:schemeClr w14:val="tx1"/>
            </w14:solidFill>
          </w14:textFill>
        </w:rPr>
      </w:pP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hint="eastAsia" w:ascii="仿宋" w:hAnsi="仿宋" w:eastAsia="仿宋" w:cs="仿宋"/>
          <w:color w:val="000000" w:themeColor="text1"/>
          <w:spacing w:val="0"/>
          <w:position w:val="0"/>
          <w:sz w:val="30"/>
          <w:szCs w:val="30"/>
          <w:lang w:val="en-US" w:eastAsia="zh-CN"/>
          <w14:textFill>
            <w14:solidFill>
              <w14:schemeClr w14:val="tx1"/>
            </w14:solidFill>
          </w14:textFill>
        </w:rPr>
      </w:pP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right="283"/>
        <w:jc w:val="both"/>
        <w:textAlignment w:val="baseline"/>
        <w:rPr>
          <w:rFonts w:hint="eastAsia" w:ascii="仿宋" w:hAnsi="仿宋" w:eastAsia="仿宋" w:cs="仿宋"/>
          <w:color w:val="000000" w:themeColor="text1"/>
          <w:spacing w:val="0"/>
          <w:position w:val="0"/>
          <w:sz w:val="30"/>
          <w:szCs w:val="30"/>
          <w:lang w:val="en-US" w:eastAsia="zh-CN"/>
          <w14:textFill>
            <w14:solidFill>
              <w14:schemeClr w14:val="tx1"/>
            </w14:solidFill>
          </w14:textFill>
        </w:rPr>
      </w:pPr>
    </w:p>
    <w:p>
      <w:pPr>
        <w:keepNext w:val="0"/>
        <w:keepLines w:val="0"/>
        <w:pageBreakBefore w:val="0"/>
        <w:widowControl w:val="0"/>
        <w:numPr>
          <w:ilvl w:val="0"/>
          <w:numId w:val="3"/>
        </w:numPr>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hint="eastAsia" w:ascii="仿宋" w:hAnsi="仿宋" w:eastAsia="仿宋" w:cs="仿宋"/>
          <w:color w:val="000000" w:themeColor="text1"/>
          <w:spacing w:val="0"/>
          <w:position w:val="0"/>
          <w:sz w:val="30"/>
          <w:szCs w:val="30"/>
          <w14:textFill>
            <w14:solidFill>
              <w14:schemeClr w14:val="tx1"/>
            </w14:solidFill>
          </w14:textFill>
        </w:rPr>
      </w:pPr>
      <w:r>
        <w:rPr>
          <w:rFonts w:ascii="仿宋" w:hAnsi="仿宋" w:eastAsia="仿宋" w:cs="仿宋"/>
          <w:color w:val="000000" w:themeColor="text1"/>
          <w:spacing w:val="0"/>
          <w:position w:val="0"/>
          <w:sz w:val="30"/>
          <w:szCs w:val="30"/>
          <w:highlight w:val="none"/>
          <w14:textFill>
            <w14:solidFill>
              <w14:schemeClr w14:val="tx1"/>
            </w14:solidFill>
          </w14:textFill>
        </w:rPr>
        <w:t>卫健局本级项目经费年初预算</w:t>
      </w:r>
      <w:r>
        <w:rPr>
          <w:rFonts w:hint="eastAsia" w:ascii="仿宋" w:hAnsi="仿宋" w:eastAsia="仿宋" w:cs="仿宋"/>
          <w:color w:val="000000" w:themeColor="text1"/>
          <w:spacing w:val="0"/>
          <w:position w:val="0"/>
          <w:sz w:val="30"/>
          <w:szCs w:val="30"/>
          <w:highlight w:val="none"/>
          <w:lang w:val="en-US" w:eastAsia="zh-CN"/>
          <w14:textFill>
            <w14:solidFill>
              <w14:schemeClr w14:val="tx1"/>
            </w14:solidFill>
          </w14:textFill>
        </w:rPr>
        <w:t>1223.86</w:t>
      </w:r>
      <w:r>
        <w:rPr>
          <w:rFonts w:ascii="仿宋" w:hAnsi="仿宋" w:eastAsia="仿宋" w:cs="仿宋"/>
          <w:color w:val="000000" w:themeColor="text1"/>
          <w:spacing w:val="0"/>
          <w:position w:val="0"/>
          <w:sz w:val="30"/>
          <w:szCs w:val="30"/>
          <w:highlight w:val="none"/>
          <w14:textFill>
            <w14:solidFill>
              <w14:schemeClr w14:val="tx1"/>
            </w14:solidFill>
          </w14:textFill>
        </w:rPr>
        <w:t>万元，预算调整后</w:t>
      </w:r>
      <w:r>
        <w:rPr>
          <w:rFonts w:hint="eastAsia" w:ascii="仿宋" w:hAnsi="仿宋" w:eastAsia="仿宋" w:cs="仿宋"/>
          <w:color w:val="000000" w:themeColor="text1"/>
          <w:spacing w:val="0"/>
          <w:position w:val="0"/>
          <w:sz w:val="30"/>
          <w:szCs w:val="30"/>
          <w:highlight w:val="none"/>
          <w:lang w:val="en-US" w:eastAsia="zh-CN"/>
          <w14:textFill>
            <w14:solidFill>
              <w14:schemeClr w14:val="tx1"/>
            </w14:solidFill>
          </w14:textFill>
        </w:rPr>
        <w:t>1233.83</w:t>
      </w:r>
      <w:r>
        <w:rPr>
          <w:rFonts w:ascii="仿宋" w:hAnsi="仿宋" w:eastAsia="仿宋" w:cs="仿宋"/>
          <w:color w:val="000000" w:themeColor="text1"/>
          <w:spacing w:val="0"/>
          <w:position w:val="0"/>
          <w:sz w:val="30"/>
          <w:szCs w:val="30"/>
          <w:highlight w:val="none"/>
          <w14:textFill>
            <w14:solidFill>
              <w14:schemeClr w14:val="tx1"/>
            </w14:solidFill>
          </w14:textFill>
        </w:rPr>
        <w:t xml:space="preserve">万元， 包括特别扶助 </w:t>
      </w:r>
      <w:r>
        <w:rPr>
          <w:rFonts w:hint="eastAsia" w:ascii="仿宋" w:hAnsi="仿宋" w:eastAsia="仿宋" w:cs="仿宋"/>
          <w:color w:val="000000" w:themeColor="text1"/>
          <w:spacing w:val="0"/>
          <w:position w:val="0"/>
          <w:sz w:val="30"/>
          <w:szCs w:val="30"/>
          <w:highlight w:val="none"/>
          <w:lang w:val="en-US" w:eastAsia="zh-CN"/>
          <w14:textFill>
            <w14:solidFill>
              <w14:schemeClr w14:val="tx1"/>
            </w14:solidFill>
          </w14:textFill>
        </w:rPr>
        <w:t>266.77</w:t>
      </w:r>
      <w:r>
        <w:rPr>
          <w:rFonts w:ascii="仿宋" w:hAnsi="仿宋" w:eastAsia="仿宋" w:cs="仿宋"/>
          <w:color w:val="000000" w:themeColor="text1"/>
          <w:spacing w:val="0"/>
          <w:position w:val="0"/>
          <w:sz w:val="30"/>
          <w:szCs w:val="30"/>
          <w:highlight w:val="none"/>
          <w14:textFill>
            <w14:solidFill>
              <w14:schemeClr w14:val="tx1"/>
            </w14:solidFill>
          </w14:textFill>
        </w:rPr>
        <w:t>万元，</w:t>
      </w:r>
      <w:r>
        <w:rPr>
          <w:rFonts w:ascii="仿宋" w:hAnsi="仿宋" w:eastAsia="仿宋" w:cs="仿宋"/>
          <w:color w:val="000000" w:themeColor="text1"/>
          <w:spacing w:val="0"/>
          <w:position w:val="0"/>
          <w:sz w:val="30"/>
          <w:szCs w:val="30"/>
          <w14:textFill>
            <w14:solidFill>
              <w14:schemeClr w14:val="tx1"/>
            </w14:solidFill>
          </w14:textFill>
        </w:rPr>
        <w:t>农村奖扶</w:t>
      </w:r>
      <w:r>
        <w:rPr>
          <w:rFonts w:hint="eastAsia" w:ascii="仿宋" w:hAnsi="仿宋" w:eastAsia="仿宋" w:cs="仿宋"/>
          <w:color w:val="000000" w:themeColor="text1"/>
          <w:spacing w:val="0"/>
          <w:position w:val="0"/>
          <w:sz w:val="30"/>
          <w:szCs w:val="30"/>
          <w:lang w:val="en-US" w:eastAsia="zh-CN"/>
          <w14:textFill>
            <w14:solidFill>
              <w14:schemeClr w14:val="tx1"/>
            </w14:solidFill>
          </w14:textFill>
        </w:rPr>
        <w:t>35.8</w:t>
      </w:r>
      <w:r>
        <w:rPr>
          <w:rFonts w:ascii="仿宋" w:hAnsi="仿宋" w:eastAsia="仿宋" w:cs="仿宋"/>
          <w:color w:val="000000" w:themeColor="text1"/>
          <w:spacing w:val="0"/>
          <w:position w:val="0"/>
          <w:sz w:val="30"/>
          <w:szCs w:val="30"/>
          <w14:textFill>
            <w14:solidFill>
              <w14:schemeClr w14:val="tx1"/>
            </w14:solidFill>
          </w14:textFill>
        </w:rPr>
        <w:t xml:space="preserve">万元，两扶人员医保 </w:t>
      </w:r>
      <w:r>
        <w:rPr>
          <w:rFonts w:hint="eastAsia" w:ascii="仿宋" w:hAnsi="仿宋" w:eastAsia="仿宋" w:cs="仿宋"/>
          <w:color w:val="000000" w:themeColor="text1"/>
          <w:spacing w:val="0"/>
          <w:position w:val="0"/>
          <w:sz w:val="30"/>
          <w:szCs w:val="30"/>
          <w:lang w:val="en-US" w:eastAsia="zh-CN"/>
          <w14:textFill>
            <w14:solidFill>
              <w14:schemeClr w14:val="tx1"/>
            </w14:solidFill>
          </w14:textFill>
        </w:rPr>
        <w:t>110.81</w:t>
      </w:r>
      <w:r>
        <w:rPr>
          <w:rFonts w:ascii="仿宋" w:hAnsi="仿宋" w:eastAsia="仿宋" w:cs="仿宋"/>
          <w:color w:val="000000" w:themeColor="text1"/>
          <w:spacing w:val="0"/>
          <w:position w:val="0"/>
          <w:sz w:val="30"/>
          <w:szCs w:val="30"/>
          <w14:textFill>
            <w14:solidFill>
              <w14:schemeClr w14:val="tx1"/>
            </w14:solidFill>
          </w14:textFill>
        </w:rPr>
        <w:t>万元， 独生子女父母奖励 6</w:t>
      </w:r>
      <w:r>
        <w:rPr>
          <w:rFonts w:hint="eastAsia" w:ascii="仿宋" w:hAnsi="仿宋" w:eastAsia="仿宋" w:cs="仿宋"/>
          <w:color w:val="000000" w:themeColor="text1"/>
          <w:spacing w:val="0"/>
          <w:position w:val="0"/>
          <w:sz w:val="30"/>
          <w:szCs w:val="30"/>
          <w:lang w:val="en-US" w:eastAsia="zh-CN"/>
          <w14:textFill>
            <w14:solidFill>
              <w14:schemeClr w14:val="tx1"/>
            </w14:solidFill>
          </w14:textFill>
        </w:rPr>
        <w:t>63.81</w:t>
      </w:r>
      <w:r>
        <w:rPr>
          <w:rFonts w:ascii="仿宋" w:hAnsi="仿宋" w:eastAsia="仿宋" w:cs="仿宋"/>
          <w:color w:val="000000" w:themeColor="text1"/>
          <w:spacing w:val="0"/>
          <w:position w:val="0"/>
          <w:sz w:val="30"/>
          <w:szCs w:val="30"/>
          <w14:textFill>
            <w14:solidFill>
              <w14:schemeClr w14:val="tx1"/>
            </w14:solidFill>
          </w14:textFill>
        </w:rPr>
        <w:t>万元，独生子女保健费</w:t>
      </w:r>
      <w:r>
        <w:rPr>
          <w:rFonts w:hint="eastAsia" w:ascii="仿宋" w:hAnsi="仿宋" w:eastAsia="仿宋" w:cs="仿宋"/>
          <w:color w:val="000000" w:themeColor="text1"/>
          <w:spacing w:val="0"/>
          <w:position w:val="0"/>
          <w:sz w:val="30"/>
          <w:szCs w:val="30"/>
          <w:lang w:val="en-US" w:eastAsia="zh-CN"/>
          <w14:textFill>
            <w14:solidFill>
              <w14:schemeClr w14:val="tx1"/>
            </w14:solidFill>
          </w14:textFill>
        </w:rPr>
        <w:t>4.69</w:t>
      </w:r>
      <w:r>
        <w:rPr>
          <w:rFonts w:ascii="仿宋" w:hAnsi="仿宋" w:eastAsia="仿宋" w:cs="仿宋"/>
          <w:color w:val="000000" w:themeColor="text1"/>
          <w:spacing w:val="0"/>
          <w:position w:val="0"/>
          <w:sz w:val="30"/>
          <w:szCs w:val="30"/>
          <w14:textFill>
            <w14:solidFill>
              <w14:schemeClr w14:val="tx1"/>
            </w14:solidFill>
          </w14:textFill>
        </w:rPr>
        <w:t xml:space="preserve"> 万元，计生工作经费 </w:t>
      </w:r>
      <w:r>
        <w:rPr>
          <w:rFonts w:hint="eastAsia" w:ascii="仿宋" w:hAnsi="仿宋" w:eastAsia="仿宋" w:cs="仿宋"/>
          <w:color w:val="000000" w:themeColor="text1"/>
          <w:spacing w:val="0"/>
          <w:position w:val="0"/>
          <w:sz w:val="30"/>
          <w:szCs w:val="30"/>
          <w:lang w:val="en-US" w:eastAsia="zh-CN"/>
          <w14:textFill>
            <w14:solidFill>
              <w14:schemeClr w14:val="tx1"/>
            </w14:solidFill>
          </w14:textFill>
        </w:rPr>
        <w:t>86.99</w:t>
      </w:r>
      <w:r>
        <w:rPr>
          <w:rFonts w:ascii="仿宋" w:hAnsi="仿宋" w:eastAsia="仿宋" w:cs="仿宋"/>
          <w:color w:val="000000" w:themeColor="text1"/>
          <w:spacing w:val="0"/>
          <w:position w:val="0"/>
          <w:sz w:val="30"/>
          <w:szCs w:val="30"/>
          <w14:textFill>
            <w14:solidFill>
              <w14:schemeClr w14:val="tx1"/>
            </w14:solidFill>
          </w14:textFill>
        </w:rPr>
        <w:t xml:space="preserve">万元，爱卫工作经费 </w:t>
      </w:r>
      <w:r>
        <w:rPr>
          <w:rFonts w:hint="eastAsia" w:ascii="仿宋" w:hAnsi="仿宋" w:eastAsia="仿宋" w:cs="仿宋"/>
          <w:color w:val="000000" w:themeColor="text1"/>
          <w:spacing w:val="0"/>
          <w:position w:val="0"/>
          <w:sz w:val="30"/>
          <w:szCs w:val="30"/>
          <w:lang w:val="en-US" w:eastAsia="zh-CN"/>
          <w14:textFill>
            <w14:solidFill>
              <w14:schemeClr w14:val="tx1"/>
            </w14:solidFill>
          </w14:textFill>
        </w:rPr>
        <w:t>7.2</w:t>
      </w:r>
      <w:r>
        <w:rPr>
          <w:rFonts w:ascii="仿宋" w:hAnsi="仿宋" w:eastAsia="仿宋" w:cs="仿宋"/>
          <w:color w:val="000000" w:themeColor="text1"/>
          <w:spacing w:val="0"/>
          <w:position w:val="0"/>
          <w:sz w:val="30"/>
          <w:szCs w:val="30"/>
          <w14:textFill>
            <w14:solidFill>
              <w14:schemeClr w14:val="tx1"/>
            </w14:solidFill>
          </w14:textFill>
        </w:rPr>
        <w:t>万元，手术并发症补助</w:t>
      </w:r>
      <w:r>
        <w:rPr>
          <w:rFonts w:hint="eastAsia" w:ascii="仿宋" w:hAnsi="仿宋" w:eastAsia="仿宋" w:cs="仿宋"/>
          <w:color w:val="000000" w:themeColor="text1"/>
          <w:spacing w:val="0"/>
          <w:position w:val="0"/>
          <w:sz w:val="30"/>
          <w:szCs w:val="30"/>
          <w:lang w:eastAsia="zh-CN"/>
          <w14:textFill>
            <w14:solidFill>
              <w14:schemeClr w14:val="tx1"/>
            </w14:solidFill>
          </w14:textFill>
        </w:rPr>
        <w:t>资金</w:t>
      </w:r>
      <w:r>
        <w:rPr>
          <w:rFonts w:ascii="仿宋" w:hAnsi="仿宋" w:eastAsia="仿宋" w:cs="仿宋"/>
          <w:color w:val="000000" w:themeColor="text1"/>
          <w:spacing w:val="0"/>
          <w:position w:val="0"/>
          <w:sz w:val="30"/>
          <w:szCs w:val="30"/>
          <w14:textFill>
            <w14:solidFill>
              <w14:schemeClr w14:val="tx1"/>
            </w14:solidFill>
          </w14:textFill>
        </w:rPr>
        <w:t xml:space="preserve"> 4.</w:t>
      </w:r>
      <w:r>
        <w:rPr>
          <w:rFonts w:hint="eastAsia" w:ascii="仿宋" w:hAnsi="仿宋" w:eastAsia="仿宋" w:cs="仿宋"/>
          <w:color w:val="000000" w:themeColor="text1"/>
          <w:spacing w:val="0"/>
          <w:position w:val="0"/>
          <w:sz w:val="30"/>
          <w:szCs w:val="30"/>
          <w:lang w:val="en-US" w:eastAsia="zh-CN"/>
          <w14:textFill>
            <w14:solidFill>
              <w14:schemeClr w14:val="tx1"/>
            </w14:solidFill>
          </w14:textFill>
        </w:rPr>
        <w:t>61</w:t>
      </w:r>
      <w:r>
        <w:rPr>
          <w:rFonts w:ascii="仿宋" w:hAnsi="仿宋" w:eastAsia="仿宋" w:cs="仿宋"/>
          <w:color w:val="000000" w:themeColor="text1"/>
          <w:spacing w:val="0"/>
          <w:position w:val="0"/>
          <w:sz w:val="30"/>
          <w:szCs w:val="30"/>
          <w14:textFill>
            <w14:solidFill>
              <w14:schemeClr w14:val="tx1"/>
            </w14:solidFill>
          </w14:textFill>
        </w:rPr>
        <w:t xml:space="preserve"> 万元</w:t>
      </w:r>
      <w:r>
        <w:rPr>
          <w:rFonts w:hint="eastAsia" w:ascii="仿宋" w:hAnsi="仿宋" w:eastAsia="仿宋" w:cs="仿宋"/>
          <w:color w:val="000000" w:themeColor="text1"/>
          <w:spacing w:val="0"/>
          <w:position w:val="0"/>
          <w:sz w:val="30"/>
          <w:szCs w:val="30"/>
          <w:lang w:eastAsia="zh-CN"/>
          <w14:textFill>
            <w14:solidFill>
              <w14:schemeClr w14:val="tx1"/>
            </w14:solidFill>
          </w14:textFill>
        </w:rPr>
        <w:t>、</w:t>
      </w:r>
      <w:r>
        <w:rPr>
          <w:rFonts w:hint="eastAsia" w:ascii="仿宋" w:hAnsi="仿宋" w:eastAsia="仿宋" w:cs="仿宋"/>
          <w:color w:val="000000" w:themeColor="text1"/>
          <w:spacing w:val="0"/>
          <w:position w:val="0"/>
          <w:sz w:val="30"/>
          <w:szCs w:val="30"/>
          <w:lang w:val="en-US" w:eastAsia="zh-CN"/>
          <w14:textFill>
            <w14:solidFill>
              <w14:schemeClr w14:val="tx1"/>
            </w14:solidFill>
          </w14:textFill>
        </w:rPr>
        <w:t>重症精神病救治经费13.5万元等等</w:t>
      </w:r>
      <w:r>
        <w:rPr>
          <w:rFonts w:ascii="仿宋" w:hAnsi="仿宋" w:eastAsia="仿宋" w:cs="仿宋"/>
          <w:color w:val="000000" w:themeColor="text1"/>
          <w:spacing w:val="0"/>
          <w:position w:val="0"/>
          <w:sz w:val="30"/>
          <w:szCs w:val="30"/>
          <w14:textFill>
            <w14:solidFill>
              <w14:schemeClr w14:val="tx1"/>
            </w14:solidFill>
          </w14:textFill>
        </w:rPr>
        <w:t>。</w:t>
      </w:r>
    </w:p>
    <w:p>
      <w:pPr>
        <w:widowControl/>
        <w:spacing w:before="100" w:beforeAutospacing="1" w:after="100" w:afterAutospacing="1"/>
        <w:jc w:val="left"/>
        <w:rPr>
          <w:rFonts w:hint="eastAsia" w:ascii="仿宋" w:hAnsi="仿宋" w:eastAsia="仿宋" w:cs="仿宋"/>
          <w:b/>
          <w:bCs/>
          <w:color w:val="000000" w:themeColor="text1"/>
          <w:spacing w:val="23"/>
          <w:kern w:val="0"/>
          <w:position w:val="0"/>
          <w:sz w:val="30"/>
          <w:szCs w:val="30"/>
          <w:lang w:eastAsia="zh-CN"/>
          <w14:textFill>
            <w14:solidFill>
              <w14:schemeClr w14:val="tx1"/>
            </w14:solidFill>
          </w14:textFill>
        </w:rPr>
      </w:pPr>
      <w:r>
        <w:rPr>
          <w:rFonts w:hint="eastAsia" w:ascii="仿宋" w:hAnsi="仿宋" w:eastAsia="仿宋" w:cs="仿宋"/>
          <w:b/>
          <w:bCs/>
          <w:color w:val="000000" w:themeColor="text1"/>
          <w:spacing w:val="23"/>
          <w:kern w:val="0"/>
          <w:position w:val="0"/>
          <w:sz w:val="30"/>
          <w:szCs w:val="30"/>
          <w14:textFill>
            <w14:solidFill>
              <w14:schemeClr w14:val="tx1"/>
            </w14:solidFill>
          </w14:textFill>
        </w:rPr>
        <w:t>⑴</w:t>
      </w:r>
      <w:r>
        <w:rPr>
          <w:rFonts w:hint="eastAsia" w:ascii="仿宋" w:hAnsi="仿宋" w:eastAsia="仿宋" w:cs="仿宋"/>
          <w:b/>
          <w:bCs/>
          <w:color w:val="000000" w:themeColor="text1"/>
          <w:spacing w:val="23"/>
          <w:kern w:val="0"/>
          <w:position w:val="0"/>
          <w:sz w:val="30"/>
          <w:szCs w:val="30"/>
          <w:lang w:eastAsia="zh-CN"/>
          <w14:textFill>
            <w14:solidFill>
              <w14:schemeClr w14:val="tx1"/>
            </w14:solidFill>
          </w14:textFill>
        </w:rPr>
        <w:t>特别扶助</w:t>
      </w:r>
      <w:r>
        <w:rPr>
          <w:rFonts w:hint="eastAsia" w:ascii="仿宋" w:hAnsi="仿宋" w:eastAsia="仿宋" w:cs="仿宋"/>
          <w:b/>
          <w:bCs/>
          <w:color w:val="000000" w:themeColor="text1"/>
          <w:spacing w:val="23"/>
          <w:kern w:val="0"/>
          <w:position w:val="0"/>
          <w:sz w:val="30"/>
          <w:szCs w:val="30"/>
          <w14:textFill>
            <w14:solidFill>
              <w14:schemeClr w14:val="tx1"/>
            </w14:solidFill>
          </w14:textFill>
        </w:rPr>
        <w:t xml:space="preserve">专项经费 </w:t>
      </w:r>
      <w:r>
        <w:rPr>
          <w:rFonts w:hint="eastAsia" w:ascii="仿宋" w:hAnsi="仿宋" w:eastAsia="仿宋" w:cs="仿宋"/>
          <w:b/>
          <w:bCs/>
          <w:color w:val="000000" w:themeColor="text1"/>
          <w:spacing w:val="23"/>
          <w:kern w:val="0"/>
          <w:position w:val="0"/>
          <w:sz w:val="30"/>
          <w:szCs w:val="30"/>
          <w:lang w:val="en-US" w:eastAsia="zh-CN"/>
          <w14:textFill>
            <w14:solidFill>
              <w14:schemeClr w14:val="tx1"/>
            </w14:solidFill>
          </w14:textFill>
        </w:rPr>
        <w:t>266.77</w:t>
      </w:r>
      <w:r>
        <w:rPr>
          <w:rFonts w:hint="eastAsia" w:ascii="仿宋" w:hAnsi="仿宋" w:eastAsia="仿宋" w:cs="仿宋"/>
          <w:b/>
          <w:bCs/>
          <w:color w:val="000000" w:themeColor="text1"/>
          <w:spacing w:val="23"/>
          <w:kern w:val="0"/>
          <w:position w:val="0"/>
          <w:sz w:val="30"/>
          <w:szCs w:val="30"/>
          <w14:textFill>
            <w14:solidFill>
              <w14:schemeClr w14:val="tx1"/>
            </w14:solidFill>
          </w14:textFill>
        </w:rPr>
        <w:t>万元</w:t>
      </w:r>
      <w:r>
        <w:rPr>
          <w:rFonts w:hint="eastAsia" w:ascii="仿宋" w:hAnsi="仿宋" w:eastAsia="仿宋" w:cs="仿宋"/>
          <w:b/>
          <w:bCs/>
          <w:color w:val="000000" w:themeColor="text1"/>
          <w:spacing w:val="23"/>
          <w:kern w:val="0"/>
          <w:position w:val="0"/>
          <w:sz w:val="30"/>
          <w:szCs w:val="30"/>
          <w:lang w:eastAsia="zh-CN"/>
          <w14:textFill>
            <w14:solidFill>
              <w14:schemeClr w14:val="tx1"/>
            </w14:solidFill>
          </w14:textFill>
        </w:rPr>
        <w:t>。</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r>
        <w:rPr>
          <w:rFonts w:hint="eastAsia" w:ascii="仿宋" w:hAnsi="仿宋" w:eastAsia="仿宋" w:cs="仿宋"/>
          <w:color w:val="000000" w:themeColor="text1"/>
          <w:spacing w:val="0"/>
          <w:position w:val="0"/>
          <w:sz w:val="30"/>
          <w:szCs w:val="30"/>
          <w:lang w:eastAsia="zh-CN"/>
          <w14:textFill>
            <w14:solidFill>
              <w14:schemeClr w14:val="tx1"/>
            </w14:solidFill>
          </w14:textFill>
        </w:rPr>
        <w:t>①</w:t>
      </w:r>
      <w:r>
        <w:rPr>
          <w:rFonts w:ascii="仿宋" w:hAnsi="仿宋" w:eastAsia="仿宋" w:cs="仿宋"/>
          <w:color w:val="000000" w:themeColor="text1"/>
          <w:spacing w:val="0"/>
          <w:position w:val="0"/>
          <w:sz w:val="30"/>
          <w:szCs w:val="30"/>
          <w14:textFill>
            <w14:solidFill>
              <w14:schemeClr w14:val="tx1"/>
            </w14:solidFill>
          </w14:textFill>
        </w:rPr>
        <w:t>专项资金立项政策依据：</w:t>
      </w:r>
    </w:p>
    <w:p>
      <w:pPr>
        <w:keepNext w:val="0"/>
        <w:keepLines w:val="0"/>
        <w:pageBreakBefore w:val="0"/>
        <w:widowControl/>
        <w:kinsoku w:val="0"/>
        <w:wordWrap/>
        <w:overflowPunct/>
        <w:topLinePunct w:val="0"/>
        <w:autoSpaceDE w:val="0"/>
        <w:autoSpaceDN w:val="0"/>
        <w:bidi w:val="0"/>
        <w:adjustRightInd w:val="0"/>
        <w:snapToGrid w:val="0"/>
        <w:spacing w:before="100" w:beforeAutospacing="1" w:after="100" w:afterAutospacing="1" w:line="440" w:lineRule="exact"/>
        <w:ind w:firstLine="712" w:firstLineChars="200"/>
        <w:jc w:val="left"/>
        <w:textAlignment w:val="baseline"/>
        <w:rPr>
          <w:rFonts w:hint="eastAsia" w:ascii="仿宋" w:hAnsi="仿宋" w:eastAsia="仿宋" w:cs="仿宋"/>
          <w:spacing w:val="28"/>
          <w:kern w:val="0"/>
          <w:sz w:val="30"/>
          <w:szCs w:val="30"/>
          <w:lang w:eastAsia="zh-CN"/>
        </w:rPr>
      </w:pPr>
      <w:r>
        <w:rPr>
          <w:rFonts w:ascii="仿宋" w:hAnsi="仿宋" w:eastAsia="仿宋" w:cs="仿宋"/>
          <w:color w:val="000000" w:themeColor="text1"/>
          <w:spacing w:val="28"/>
          <w:position w:val="0"/>
          <w:sz w:val="30"/>
          <w:szCs w:val="30"/>
          <w14:textFill>
            <w14:solidFill>
              <w14:schemeClr w14:val="tx1"/>
            </w14:solidFill>
          </w14:textFill>
        </w:rPr>
        <w:t>根据</w:t>
      </w:r>
      <w:r>
        <w:rPr>
          <w:rFonts w:hint="eastAsia" w:ascii="仿宋" w:hAnsi="仿宋" w:eastAsia="仿宋" w:cs="仿宋"/>
          <w:color w:val="000000" w:themeColor="text1"/>
          <w:spacing w:val="28"/>
          <w:position w:val="0"/>
          <w:sz w:val="30"/>
          <w:szCs w:val="30"/>
          <w:lang w:eastAsia="zh-CN"/>
          <w14:textFill>
            <w14:solidFill>
              <w14:schemeClr w14:val="tx1"/>
            </w14:solidFill>
          </w14:textFill>
        </w:rPr>
        <w:t>财政部、人口计生委财教</w:t>
      </w:r>
      <w:r>
        <w:rPr>
          <w:rFonts w:hint="eastAsia" w:ascii="仿宋" w:hAnsi="仿宋" w:eastAsia="仿宋" w:cs="仿宋"/>
          <w:color w:val="000000" w:themeColor="text1"/>
          <w:spacing w:val="28"/>
          <w:position w:val="0"/>
          <w:sz w:val="30"/>
          <w:szCs w:val="30"/>
          <w:lang w:val="en-US" w:eastAsia="zh-CN"/>
          <w14:textFill>
            <w14:solidFill>
              <w14:schemeClr w14:val="tx1"/>
            </w14:solidFill>
          </w14:textFill>
        </w:rPr>
        <w:t>2011【623】号</w:t>
      </w:r>
      <w:r>
        <w:rPr>
          <w:rFonts w:ascii="仿宋" w:hAnsi="仿宋" w:eastAsia="仿宋" w:cs="仿宋"/>
          <w:color w:val="000000" w:themeColor="text1"/>
          <w:spacing w:val="28"/>
          <w:position w:val="0"/>
          <w:sz w:val="30"/>
          <w:szCs w:val="30"/>
          <w14:textFill>
            <w14:solidFill>
              <w14:schemeClr w14:val="tx1"/>
            </w14:solidFill>
          </w14:textFill>
        </w:rPr>
        <w:t>《</w:t>
      </w:r>
      <w:r>
        <w:rPr>
          <w:rFonts w:ascii="仿宋" w:hAnsi="仿宋" w:eastAsia="仿宋" w:cs="仿宋"/>
          <w:color w:val="000000" w:themeColor="text1"/>
          <w:spacing w:val="28"/>
          <w:position w:val="0"/>
          <w:sz w:val="30"/>
          <w:szCs w:val="30"/>
          <w:lang w:val="en-US" w:eastAsia="zh-CN"/>
          <w14:textFill>
            <w14:solidFill>
              <w14:schemeClr w14:val="tx1"/>
            </w14:solidFill>
          </w14:textFill>
        </w:rPr>
        <w:t>关于调整全国农村部分</w:t>
      </w:r>
      <w:r>
        <w:rPr>
          <w:rFonts w:hint="eastAsia" w:ascii="仿宋" w:hAnsi="仿宋" w:eastAsia="仿宋" w:cs="仿宋"/>
          <w:color w:val="000000" w:themeColor="text1"/>
          <w:spacing w:val="28"/>
          <w:position w:val="0"/>
          <w:sz w:val="30"/>
          <w:szCs w:val="30"/>
          <w:lang w:val="en-US" w:eastAsia="zh-CN"/>
          <w14:textFill>
            <w14:solidFill>
              <w14:schemeClr w14:val="tx1"/>
            </w14:solidFill>
          </w14:textFill>
        </w:rPr>
        <w:t>计划生育家庭奖励扶助和计划生育家庭特别扶助标准的通知</w:t>
      </w:r>
      <w:r>
        <w:rPr>
          <w:rFonts w:ascii="仿宋" w:hAnsi="仿宋" w:eastAsia="仿宋" w:cs="仿宋"/>
          <w:color w:val="000000" w:themeColor="text1"/>
          <w:spacing w:val="28"/>
          <w:position w:val="0"/>
          <w:sz w:val="30"/>
          <w:szCs w:val="30"/>
          <w14:textFill>
            <w14:solidFill>
              <w14:schemeClr w14:val="tx1"/>
            </w14:solidFill>
          </w14:textFill>
        </w:rPr>
        <w:t>》</w:t>
      </w:r>
      <w:r>
        <w:rPr>
          <w:rFonts w:hint="eastAsia" w:ascii="仿宋" w:hAnsi="仿宋" w:eastAsia="仿宋" w:cs="仿宋"/>
          <w:color w:val="000000" w:themeColor="text1"/>
          <w:spacing w:val="28"/>
          <w:position w:val="0"/>
          <w:sz w:val="30"/>
          <w:szCs w:val="30"/>
          <w:lang w:eastAsia="zh-CN"/>
          <w14:textFill>
            <w14:solidFill>
              <w14:schemeClr w14:val="tx1"/>
            </w14:solidFill>
          </w14:textFill>
        </w:rPr>
        <w:t>以及</w:t>
      </w:r>
      <w:r>
        <w:rPr>
          <w:rFonts w:hint="eastAsia" w:ascii="仿宋" w:hAnsi="仿宋" w:eastAsia="仿宋" w:cs="仿宋"/>
          <w:spacing w:val="28"/>
          <w:kern w:val="0"/>
          <w:sz w:val="30"/>
          <w:szCs w:val="30"/>
        </w:rPr>
        <w:t>2021年12月3日湖南省第十三届人民代表大会常务委员会第二十七次会议通过</w:t>
      </w:r>
      <w:r>
        <w:rPr>
          <w:rFonts w:hint="eastAsia" w:ascii="仿宋" w:hAnsi="仿宋" w:eastAsia="仿宋" w:cs="仿宋"/>
          <w:spacing w:val="28"/>
          <w:kern w:val="0"/>
          <w:sz w:val="30"/>
          <w:szCs w:val="30"/>
          <w:lang w:eastAsia="zh-CN"/>
        </w:rPr>
        <w:t>的《湖南省人口与计划生育条例(2021版)》第二十一条规定：国家提倡一对夫妻生育一个子女期间获得《独生子女父母光荣证》的夫妻，以及农村生育两个女孩的夫妻，达到规定的年龄时，按照规定享受相关奖励待遇。计划生育特困家庭和获得《独生子女父母光荣证》的夫妻独生子女意外伤残、死亡的，由人民政府按照规定发给扶助金。</w:t>
      </w:r>
    </w:p>
    <w:p>
      <w:pPr>
        <w:keepNext w:val="0"/>
        <w:keepLines w:val="0"/>
        <w:pageBreakBefore w:val="0"/>
        <w:widowControl/>
        <w:kinsoku w:val="0"/>
        <w:wordWrap/>
        <w:overflowPunct/>
        <w:topLinePunct w:val="0"/>
        <w:autoSpaceDE w:val="0"/>
        <w:autoSpaceDN w:val="0"/>
        <w:bidi w:val="0"/>
        <w:adjustRightInd w:val="0"/>
        <w:snapToGrid w:val="0"/>
        <w:spacing w:before="100" w:beforeAutospacing="1" w:after="100" w:afterAutospacing="1" w:line="440" w:lineRule="exact"/>
        <w:ind w:firstLine="600" w:firstLineChars="200"/>
        <w:jc w:val="left"/>
        <w:textAlignment w:val="baseline"/>
        <w:rPr>
          <w:rFonts w:ascii="仿宋" w:hAnsi="仿宋" w:eastAsia="仿宋" w:cs="仿宋"/>
          <w:color w:val="000000" w:themeColor="text1"/>
          <w:spacing w:val="0"/>
          <w:position w:val="0"/>
          <w:sz w:val="30"/>
          <w:szCs w:val="30"/>
          <w14:textFill>
            <w14:solidFill>
              <w14:schemeClr w14:val="tx1"/>
            </w14:solidFill>
          </w14:textFill>
        </w:rPr>
      </w:pPr>
      <w:r>
        <w:rPr>
          <w:rFonts w:hint="eastAsia" w:ascii="仿宋" w:hAnsi="仿宋" w:eastAsia="仿宋" w:cs="仿宋"/>
          <w:color w:val="000000" w:themeColor="text1"/>
          <w:spacing w:val="0"/>
          <w:position w:val="0"/>
          <w:sz w:val="30"/>
          <w:szCs w:val="30"/>
          <w:lang w:eastAsia="zh-CN"/>
          <w14:textFill>
            <w14:solidFill>
              <w14:schemeClr w14:val="tx1"/>
            </w14:solidFill>
          </w14:textFill>
        </w:rPr>
        <w:t>②</w:t>
      </w:r>
      <w:r>
        <w:rPr>
          <w:rFonts w:ascii="仿宋" w:hAnsi="仿宋" w:eastAsia="仿宋" w:cs="仿宋"/>
          <w:color w:val="000000" w:themeColor="text1"/>
          <w:spacing w:val="0"/>
          <w:position w:val="0"/>
          <w:sz w:val="30"/>
          <w:szCs w:val="30"/>
          <w14:textFill>
            <w14:solidFill>
              <w14:schemeClr w14:val="tx1"/>
            </w14:solidFill>
          </w14:textFill>
        </w:rPr>
        <w:t>具体发放情况：</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hint="default" w:ascii="仿宋" w:hAnsi="仿宋" w:eastAsia="仿宋" w:cs="仿宋"/>
          <w:color w:val="000000" w:themeColor="text1"/>
          <w:spacing w:val="0"/>
          <w:position w:val="0"/>
          <w:sz w:val="30"/>
          <w:szCs w:val="30"/>
          <w:lang w:val="en-US" w:eastAsia="zh-CN"/>
          <w14:textFill>
            <w14:solidFill>
              <w14:schemeClr w14:val="tx1"/>
            </w14:solidFill>
          </w14:textFill>
        </w:rPr>
      </w:pPr>
      <w:r>
        <w:rPr>
          <w:rFonts w:ascii="仿宋" w:hAnsi="仿宋" w:eastAsia="仿宋" w:cs="仿宋"/>
          <w:color w:val="000000" w:themeColor="text1"/>
          <w:spacing w:val="0"/>
          <w:position w:val="0"/>
          <w:sz w:val="30"/>
          <w:szCs w:val="30"/>
          <w14:textFill>
            <w14:solidFill>
              <w14:schemeClr w14:val="tx1"/>
            </w14:solidFill>
          </w14:textFill>
        </w:rPr>
        <w:t>202</w:t>
      </w:r>
      <w:r>
        <w:rPr>
          <w:rFonts w:hint="eastAsia" w:ascii="仿宋" w:hAnsi="仿宋" w:eastAsia="仿宋" w:cs="仿宋"/>
          <w:color w:val="000000" w:themeColor="text1"/>
          <w:spacing w:val="0"/>
          <w:position w:val="0"/>
          <w:sz w:val="30"/>
          <w:szCs w:val="30"/>
          <w:lang w:val="en-US" w:eastAsia="zh-CN"/>
          <w14:textFill>
            <w14:solidFill>
              <w14:schemeClr w14:val="tx1"/>
            </w14:solidFill>
          </w14:textFill>
        </w:rPr>
        <w:t>3</w:t>
      </w:r>
      <w:r>
        <w:rPr>
          <w:rFonts w:ascii="仿宋" w:hAnsi="仿宋" w:eastAsia="仿宋" w:cs="仿宋"/>
          <w:color w:val="000000" w:themeColor="text1"/>
          <w:spacing w:val="0"/>
          <w:position w:val="0"/>
          <w:sz w:val="30"/>
          <w:szCs w:val="30"/>
          <w14:textFill>
            <w14:solidFill>
              <w14:schemeClr w14:val="tx1"/>
            </w14:solidFill>
          </w14:textFill>
        </w:rPr>
        <w:t>年</w:t>
      </w:r>
      <w:r>
        <w:rPr>
          <w:rFonts w:hint="eastAsia" w:ascii="仿宋" w:hAnsi="仿宋" w:eastAsia="仿宋" w:cs="仿宋"/>
          <w:color w:val="000000" w:themeColor="text1"/>
          <w:spacing w:val="0"/>
          <w:position w:val="0"/>
          <w:sz w:val="30"/>
          <w:szCs w:val="30"/>
          <w14:textFill>
            <w14:solidFill>
              <w14:schemeClr w14:val="tx1"/>
            </w14:solidFill>
          </w14:textFill>
        </w:rPr>
        <w:t>特别扶助发放人数</w:t>
      </w:r>
      <w:r>
        <w:rPr>
          <w:rFonts w:ascii="仿宋" w:hAnsi="仿宋" w:eastAsia="仿宋" w:cs="仿宋"/>
          <w:color w:val="000000" w:themeColor="text1"/>
          <w:spacing w:val="0"/>
          <w:position w:val="0"/>
          <w:sz w:val="30"/>
          <w:szCs w:val="30"/>
          <w14:textFill>
            <w14:solidFill>
              <w14:schemeClr w14:val="tx1"/>
            </w14:solidFill>
          </w14:textFill>
        </w:rPr>
        <w:t xml:space="preserve"> </w:t>
      </w:r>
      <w:r>
        <w:rPr>
          <w:rFonts w:hint="eastAsia" w:ascii="仿宋" w:hAnsi="仿宋" w:eastAsia="仿宋" w:cs="仿宋"/>
          <w:color w:val="000000" w:themeColor="text1"/>
          <w:spacing w:val="0"/>
          <w:position w:val="0"/>
          <w:sz w:val="30"/>
          <w:szCs w:val="30"/>
          <w:lang w:val="en-US" w:eastAsia="zh-CN"/>
          <w14:textFill>
            <w14:solidFill>
              <w14:schemeClr w14:val="tx1"/>
            </w14:solidFill>
          </w14:textFill>
        </w:rPr>
        <w:t>797</w:t>
      </w:r>
      <w:r>
        <w:rPr>
          <w:rFonts w:ascii="仿宋" w:hAnsi="仿宋" w:eastAsia="仿宋" w:cs="仿宋"/>
          <w:color w:val="000000" w:themeColor="text1"/>
          <w:spacing w:val="0"/>
          <w:position w:val="0"/>
          <w:sz w:val="30"/>
          <w:szCs w:val="30"/>
          <w14:textFill>
            <w14:solidFill>
              <w14:schemeClr w14:val="tx1"/>
            </w14:solidFill>
          </w14:textFill>
        </w:rPr>
        <w:t>人次</w:t>
      </w:r>
      <w:r>
        <w:rPr>
          <w:rFonts w:hint="eastAsia" w:ascii="仿宋" w:hAnsi="仿宋" w:eastAsia="仿宋" w:cs="仿宋"/>
          <w:color w:val="000000" w:themeColor="text1"/>
          <w:spacing w:val="0"/>
          <w:position w:val="0"/>
          <w:sz w:val="30"/>
          <w:szCs w:val="30"/>
          <w:lang w:eastAsia="zh-CN"/>
          <w14:textFill>
            <w14:solidFill>
              <w14:schemeClr w14:val="tx1"/>
            </w14:solidFill>
          </w14:textFill>
        </w:rPr>
        <w:t>；发放标准：</w:t>
      </w:r>
      <w:r>
        <w:rPr>
          <w:rFonts w:hint="eastAsia" w:ascii="仿宋" w:hAnsi="仿宋" w:eastAsia="仿宋" w:cs="仿宋"/>
          <w:color w:val="000000" w:themeColor="text1"/>
          <w:spacing w:val="0"/>
          <w:position w:val="0"/>
          <w:sz w:val="30"/>
          <w:szCs w:val="30"/>
          <w14:textFill>
            <w14:solidFill>
              <w14:schemeClr w14:val="tx1"/>
            </w14:solidFill>
          </w14:textFill>
        </w:rPr>
        <w:t>失独</w:t>
      </w:r>
      <w:r>
        <w:rPr>
          <w:rFonts w:hint="eastAsia" w:ascii="仿宋" w:hAnsi="仿宋" w:eastAsia="仿宋" w:cs="仿宋"/>
          <w:color w:val="000000" w:themeColor="text1"/>
          <w:spacing w:val="0"/>
          <w:position w:val="0"/>
          <w:sz w:val="30"/>
          <w:szCs w:val="30"/>
          <w:lang w:eastAsia="zh-CN"/>
          <w14:textFill>
            <w14:solidFill>
              <w14:schemeClr w14:val="tx1"/>
            </w14:solidFill>
          </w14:textFill>
        </w:rPr>
        <w:t>家庭</w:t>
      </w:r>
      <w:r>
        <w:rPr>
          <w:rFonts w:hint="eastAsia" w:ascii="仿宋" w:hAnsi="仿宋" w:eastAsia="仿宋" w:cs="仿宋"/>
          <w:color w:val="000000" w:themeColor="text1"/>
          <w:spacing w:val="0"/>
          <w:position w:val="0"/>
          <w:sz w:val="30"/>
          <w:szCs w:val="30"/>
          <w14:textFill>
            <w14:solidFill>
              <w14:schemeClr w14:val="tx1"/>
            </w14:solidFill>
          </w14:textFill>
        </w:rPr>
        <w:t>940</w:t>
      </w:r>
      <w:r>
        <w:rPr>
          <w:rFonts w:hint="eastAsia" w:ascii="仿宋" w:hAnsi="仿宋" w:eastAsia="仿宋" w:cs="仿宋"/>
          <w:color w:val="000000" w:themeColor="text1"/>
          <w:spacing w:val="0"/>
          <w:position w:val="0"/>
          <w:sz w:val="30"/>
          <w:szCs w:val="30"/>
          <w:lang w:eastAsia="zh-CN"/>
          <w14:textFill>
            <w14:solidFill>
              <w14:schemeClr w14:val="tx1"/>
            </w14:solidFill>
          </w14:textFill>
        </w:rPr>
        <w:t>元</w:t>
      </w:r>
      <w:r>
        <w:rPr>
          <w:rFonts w:hint="eastAsia" w:ascii="仿宋" w:hAnsi="仿宋" w:eastAsia="仿宋" w:cs="仿宋"/>
          <w:color w:val="000000" w:themeColor="text1"/>
          <w:spacing w:val="0"/>
          <w:position w:val="0"/>
          <w:sz w:val="30"/>
          <w:szCs w:val="30"/>
          <w:lang w:val="en-US" w:eastAsia="zh-CN"/>
          <w14:textFill>
            <w14:solidFill>
              <w14:schemeClr w14:val="tx1"/>
            </w14:solidFill>
          </w14:textFill>
        </w:rPr>
        <w:t>/</w:t>
      </w:r>
      <w:r>
        <w:rPr>
          <w:rFonts w:hint="eastAsia" w:ascii="仿宋" w:hAnsi="仿宋" w:eastAsia="仿宋" w:cs="仿宋"/>
          <w:color w:val="000000" w:themeColor="text1"/>
          <w:spacing w:val="0"/>
          <w:position w:val="0"/>
          <w:sz w:val="30"/>
          <w:szCs w:val="30"/>
          <w14:textFill>
            <w14:solidFill>
              <w14:schemeClr w14:val="tx1"/>
            </w14:solidFill>
          </w14:textFill>
        </w:rPr>
        <w:t>月</w:t>
      </w:r>
      <w:r>
        <w:rPr>
          <w:rFonts w:hint="eastAsia" w:ascii="仿宋" w:hAnsi="仿宋" w:eastAsia="仿宋" w:cs="仿宋"/>
          <w:color w:val="000000" w:themeColor="text1"/>
          <w:spacing w:val="0"/>
          <w:position w:val="0"/>
          <w:sz w:val="30"/>
          <w:szCs w:val="30"/>
          <w:lang w:eastAsia="zh-CN"/>
          <w14:textFill>
            <w14:solidFill>
              <w14:schemeClr w14:val="tx1"/>
            </w14:solidFill>
          </w14:textFill>
        </w:rPr>
        <w:t>，</w:t>
      </w:r>
      <w:r>
        <w:rPr>
          <w:rFonts w:hint="eastAsia" w:ascii="仿宋" w:hAnsi="仿宋" w:eastAsia="仿宋" w:cs="仿宋"/>
          <w:color w:val="000000" w:themeColor="text1"/>
          <w:spacing w:val="0"/>
          <w:position w:val="0"/>
          <w:sz w:val="30"/>
          <w:szCs w:val="30"/>
          <w14:textFill>
            <w14:solidFill>
              <w14:schemeClr w14:val="tx1"/>
            </w14:solidFill>
          </w14:textFill>
        </w:rPr>
        <w:t>伤残</w:t>
      </w:r>
      <w:r>
        <w:rPr>
          <w:rFonts w:hint="eastAsia" w:ascii="仿宋" w:hAnsi="仿宋" w:eastAsia="仿宋" w:cs="仿宋"/>
          <w:color w:val="000000" w:themeColor="text1"/>
          <w:spacing w:val="0"/>
          <w:position w:val="0"/>
          <w:sz w:val="30"/>
          <w:szCs w:val="30"/>
          <w:lang w:eastAsia="zh-CN"/>
          <w14:textFill>
            <w14:solidFill>
              <w14:schemeClr w14:val="tx1"/>
            </w14:solidFill>
          </w14:textFill>
        </w:rPr>
        <w:t>家庭</w:t>
      </w:r>
      <w:r>
        <w:rPr>
          <w:rFonts w:hint="eastAsia" w:ascii="仿宋" w:hAnsi="仿宋" w:eastAsia="仿宋" w:cs="仿宋"/>
          <w:color w:val="000000" w:themeColor="text1"/>
          <w:spacing w:val="0"/>
          <w:position w:val="0"/>
          <w:sz w:val="30"/>
          <w:szCs w:val="30"/>
          <w14:textFill>
            <w14:solidFill>
              <w14:schemeClr w14:val="tx1"/>
            </w14:solidFill>
          </w14:textFill>
        </w:rPr>
        <w:t>810元</w:t>
      </w:r>
      <w:r>
        <w:rPr>
          <w:rFonts w:hint="eastAsia" w:ascii="仿宋" w:hAnsi="仿宋" w:eastAsia="仿宋" w:cs="仿宋"/>
          <w:color w:val="000000" w:themeColor="text1"/>
          <w:spacing w:val="0"/>
          <w:position w:val="0"/>
          <w:sz w:val="30"/>
          <w:szCs w:val="30"/>
          <w:lang w:val="en-US" w:eastAsia="zh-CN"/>
          <w14:textFill>
            <w14:solidFill>
              <w14:schemeClr w14:val="tx1"/>
            </w14:solidFill>
          </w14:textFill>
        </w:rPr>
        <w:t>/月；共计发放资金874.72万元。</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highlight w:val="none"/>
          <w14:textFill>
            <w14:solidFill>
              <w14:schemeClr w14:val="tx1"/>
            </w14:solidFill>
          </w14:textFill>
        </w:rPr>
      </w:pPr>
      <w:r>
        <w:rPr>
          <w:rFonts w:hint="eastAsia" w:ascii="仿宋" w:hAnsi="仿宋" w:eastAsia="仿宋" w:cs="仿宋"/>
          <w:color w:val="000000" w:themeColor="text1"/>
          <w:spacing w:val="0"/>
          <w:position w:val="0"/>
          <w:sz w:val="30"/>
          <w:szCs w:val="30"/>
          <w:highlight w:val="none"/>
          <w:lang w:eastAsia="zh-CN"/>
          <w14:textFill>
            <w14:solidFill>
              <w14:schemeClr w14:val="tx1"/>
            </w14:solidFill>
          </w14:textFill>
        </w:rPr>
        <w:t>③</w:t>
      </w:r>
      <w:r>
        <w:rPr>
          <w:rFonts w:ascii="仿宋" w:hAnsi="仿宋" w:eastAsia="仿宋" w:cs="仿宋"/>
          <w:color w:val="000000" w:themeColor="text1"/>
          <w:spacing w:val="0"/>
          <w:position w:val="0"/>
          <w:sz w:val="30"/>
          <w:szCs w:val="30"/>
          <w:highlight w:val="none"/>
          <w14:textFill>
            <w14:solidFill>
              <w14:schemeClr w14:val="tx1"/>
            </w14:solidFill>
          </w14:textFill>
        </w:rPr>
        <w:t>资金配套的组成</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r>
        <w:rPr>
          <w:rFonts w:hint="eastAsia" w:ascii="仿宋" w:hAnsi="仿宋" w:eastAsia="仿宋" w:cs="仿宋"/>
          <w:color w:val="000000" w:themeColor="text1"/>
          <w:spacing w:val="0"/>
          <w:position w:val="0"/>
          <w:sz w:val="30"/>
          <w:szCs w:val="30"/>
          <w:lang w:eastAsia="zh-CN"/>
          <w14:textFill>
            <w14:solidFill>
              <w14:schemeClr w14:val="tx1"/>
            </w14:solidFill>
          </w14:textFill>
        </w:rPr>
        <w:t>特别扶助</w:t>
      </w:r>
      <w:r>
        <w:rPr>
          <w:rFonts w:ascii="仿宋" w:hAnsi="仿宋" w:eastAsia="仿宋" w:cs="仿宋"/>
          <w:color w:val="000000" w:themeColor="text1"/>
          <w:spacing w:val="0"/>
          <w:position w:val="0"/>
          <w:sz w:val="30"/>
          <w:szCs w:val="30"/>
          <w14:textFill>
            <w14:solidFill>
              <w14:schemeClr w14:val="tx1"/>
            </w14:solidFill>
          </w14:textFill>
        </w:rPr>
        <w:t>：</w:t>
      </w:r>
      <w:r>
        <w:rPr>
          <w:rFonts w:hint="eastAsia" w:ascii="仿宋" w:hAnsi="仿宋" w:eastAsia="仿宋" w:cs="仿宋"/>
          <w:color w:val="000000" w:themeColor="text1"/>
          <w:spacing w:val="0"/>
          <w:position w:val="0"/>
          <w:sz w:val="30"/>
          <w:szCs w:val="30"/>
          <w:lang w:eastAsia="zh-CN"/>
          <w14:textFill>
            <w14:solidFill>
              <w14:schemeClr w14:val="tx1"/>
            </w14:solidFill>
          </w14:textFill>
        </w:rPr>
        <w:t>中央：</w:t>
      </w:r>
      <w:r>
        <w:rPr>
          <w:rFonts w:hint="eastAsia" w:ascii="仿宋" w:hAnsi="仿宋" w:eastAsia="仿宋" w:cs="仿宋"/>
          <w:color w:val="000000" w:themeColor="text1"/>
          <w:spacing w:val="0"/>
          <w:position w:val="0"/>
          <w:sz w:val="30"/>
          <w:szCs w:val="30"/>
          <w:lang w:val="en-US" w:eastAsia="zh-CN"/>
          <w14:textFill>
            <w14:solidFill>
              <w14:schemeClr w14:val="tx1"/>
            </w14:solidFill>
          </w14:textFill>
        </w:rPr>
        <w:t>312万元、</w:t>
      </w:r>
      <w:r>
        <w:rPr>
          <w:rFonts w:ascii="仿宋" w:hAnsi="仿宋" w:eastAsia="仿宋" w:cs="仿宋"/>
          <w:color w:val="000000" w:themeColor="text1"/>
          <w:spacing w:val="0"/>
          <w:position w:val="0"/>
          <w:sz w:val="30"/>
          <w:szCs w:val="30"/>
          <w14:textFill>
            <w14:solidFill>
              <w14:schemeClr w14:val="tx1"/>
            </w14:solidFill>
          </w14:textFill>
        </w:rPr>
        <w:t>省</w:t>
      </w:r>
      <w:r>
        <w:rPr>
          <w:rFonts w:hint="eastAsia" w:ascii="仿宋" w:hAnsi="仿宋" w:eastAsia="仿宋" w:cs="仿宋"/>
          <w:color w:val="000000" w:themeColor="text1"/>
          <w:spacing w:val="0"/>
          <w:position w:val="0"/>
          <w:sz w:val="30"/>
          <w:szCs w:val="30"/>
          <w:lang w:val="en-US" w:eastAsia="zh-CN"/>
          <w14:textFill>
            <w14:solidFill>
              <w14:schemeClr w14:val="tx1"/>
            </w14:solidFill>
          </w14:textFill>
        </w:rPr>
        <w:t>131.5</w:t>
      </w:r>
      <w:r>
        <w:rPr>
          <w:rFonts w:ascii="仿宋" w:hAnsi="仿宋" w:eastAsia="仿宋" w:cs="仿宋"/>
          <w:color w:val="000000" w:themeColor="text1"/>
          <w:spacing w:val="0"/>
          <w:position w:val="0"/>
          <w:sz w:val="30"/>
          <w:szCs w:val="30"/>
          <w14:textFill>
            <w14:solidFill>
              <w14:schemeClr w14:val="tx1"/>
            </w14:solidFill>
          </w14:textFill>
        </w:rPr>
        <w:t>万元</w:t>
      </w:r>
      <w:r>
        <w:rPr>
          <w:rFonts w:hint="eastAsia" w:ascii="仿宋" w:hAnsi="仿宋" w:eastAsia="仿宋" w:cs="仿宋"/>
          <w:color w:val="000000" w:themeColor="text1"/>
          <w:spacing w:val="0"/>
          <w:position w:val="0"/>
          <w:sz w:val="30"/>
          <w:szCs w:val="30"/>
          <w:lang w:eastAsia="zh-CN"/>
          <w14:textFill>
            <w14:solidFill>
              <w14:schemeClr w14:val="tx1"/>
            </w14:solidFill>
          </w14:textFill>
        </w:rPr>
        <w:t>、</w:t>
      </w:r>
      <w:r>
        <w:rPr>
          <w:rFonts w:ascii="仿宋" w:hAnsi="仿宋" w:eastAsia="仿宋" w:cs="仿宋"/>
          <w:color w:val="000000" w:themeColor="text1"/>
          <w:spacing w:val="0"/>
          <w:position w:val="0"/>
          <w:sz w:val="30"/>
          <w:szCs w:val="30"/>
          <w14:textFill>
            <w14:solidFill>
              <w14:schemeClr w14:val="tx1"/>
            </w14:solidFill>
          </w14:textFill>
        </w:rPr>
        <w:t>市</w:t>
      </w:r>
      <w:r>
        <w:rPr>
          <w:rFonts w:hint="eastAsia" w:ascii="仿宋" w:hAnsi="仿宋" w:eastAsia="仿宋" w:cs="仿宋"/>
          <w:color w:val="000000" w:themeColor="text1"/>
          <w:spacing w:val="0"/>
          <w:position w:val="0"/>
          <w:sz w:val="30"/>
          <w:szCs w:val="30"/>
          <w:lang w:val="en-US" w:eastAsia="zh-CN"/>
          <w14:textFill>
            <w14:solidFill>
              <w14:schemeClr w14:val="tx1"/>
            </w14:solidFill>
          </w14:textFill>
        </w:rPr>
        <w:t>180.14</w:t>
      </w:r>
      <w:r>
        <w:rPr>
          <w:rFonts w:ascii="仿宋" w:hAnsi="仿宋" w:eastAsia="仿宋" w:cs="仿宋"/>
          <w:color w:val="000000" w:themeColor="text1"/>
          <w:spacing w:val="0"/>
          <w:position w:val="0"/>
          <w:sz w:val="30"/>
          <w:szCs w:val="30"/>
          <w14:textFill>
            <w14:solidFill>
              <w14:schemeClr w14:val="tx1"/>
            </w14:solidFill>
          </w14:textFill>
        </w:rPr>
        <w:t xml:space="preserve">万元；区 </w:t>
      </w:r>
      <w:r>
        <w:rPr>
          <w:rFonts w:hint="eastAsia" w:ascii="仿宋" w:hAnsi="仿宋" w:eastAsia="仿宋" w:cs="仿宋"/>
          <w:color w:val="000000" w:themeColor="text1"/>
          <w:spacing w:val="0"/>
          <w:position w:val="0"/>
          <w:sz w:val="30"/>
          <w:szCs w:val="30"/>
          <w:lang w:val="en-US" w:eastAsia="zh-CN"/>
          <w14:textFill>
            <w14:solidFill>
              <w14:schemeClr w14:val="tx1"/>
            </w14:solidFill>
          </w14:textFill>
        </w:rPr>
        <w:t>266.77</w:t>
      </w:r>
      <w:r>
        <w:rPr>
          <w:rFonts w:ascii="仿宋" w:hAnsi="仿宋" w:eastAsia="仿宋" w:cs="仿宋"/>
          <w:color w:val="000000" w:themeColor="text1"/>
          <w:spacing w:val="0"/>
          <w:position w:val="0"/>
          <w:sz w:val="30"/>
          <w:szCs w:val="30"/>
          <w14:textFill>
            <w14:solidFill>
              <w14:schemeClr w14:val="tx1"/>
            </w14:solidFill>
          </w14:textFill>
        </w:rPr>
        <w:t xml:space="preserve"> 万元，</w:t>
      </w:r>
      <w:r>
        <w:rPr>
          <w:rFonts w:hint="eastAsia" w:ascii="仿宋" w:hAnsi="仿宋" w:eastAsia="仿宋" w:cs="仿宋"/>
          <w:color w:val="000000" w:themeColor="text1"/>
          <w:spacing w:val="0"/>
          <w:position w:val="0"/>
          <w:sz w:val="30"/>
          <w:szCs w:val="30"/>
          <w:lang w:eastAsia="zh-CN"/>
          <w14:textFill>
            <w14:solidFill>
              <w14:schemeClr w14:val="tx1"/>
            </w14:solidFill>
          </w14:textFill>
        </w:rPr>
        <w:t>共收到财政专项</w:t>
      </w:r>
      <w:r>
        <w:rPr>
          <w:rFonts w:ascii="仿宋" w:hAnsi="仿宋" w:eastAsia="仿宋" w:cs="仿宋"/>
          <w:color w:val="000000" w:themeColor="text1"/>
          <w:spacing w:val="0"/>
          <w:position w:val="0"/>
          <w:sz w:val="30"/>
          <w:szCs w:val="30"/>
          <w14:textFill>
            <w14:solidFill>
              <w14:schemeClr w14:val="tx1"/>
            </w14:solidFill>
          </w14:textFill>
        </w:rPr>
        <w:t>资金</w:t>
      </w:r>
      <w:r>
        <w:rPr>
          <w:rFonts w:hint="eastAsia" w:ascii="仿宋" w:hAnsi="仿宋" w:eastAsia="仿宋" w:cs="仿宋"/>
          <w:color w:val="000000" w:themeColor="text1"/>
          <w:spacing w:val="0"/>
          <w:position w:val="0"/>
          <w:sz w:val="30"/>
          <w:szCs w:val="30"/>
          <w:lang w:val="en-US" w:eastAsia="zh-CN"/>
          <w14:textFill>
            <w14:solidFill>
              <w14:schemeClr w14:val="tx1"/>
            </w14:solidFill>
          </w14:textFill>
        </w:rPr>
        <w:t>890.41</w:t>
      </w:r>
      <w:r>
        <w:rPr>
          <w:rFonts w:ascii="仿宋" w:hAnsi="仿宋" w:eastAsia="仿宋" w:cs="仿宋"/>
          <w:color w:val="000000" w:themeColor="text1"/>
          <w:spacing w:val="0"/>
          <w:position w:val="0"/>
          <w:sz w:val="30"/>
          <w:szCs w:val="30"/>
          <w14:textFill>
            <w14:solidFill>
              <w14:schemeClr w14:val="tx1"/>
            </w14:solidFill>
          </w14:textFill>
        </w:rPr>
        <w:t>万元。</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r>
        <w:rPr>
          <w:rFonts w:hint="eastAsia" w:ascii="仿宋" w:hAnsi="仿宋" w:eastAsia="仿宋" w:cs="仿宋"/>
          <w:color w:val="000000" w:themeColor="text1"/>
          <w:spacing w:val="0"/>
          <w:position w:val="0"/>
          <w:sz w:val="30"/>
          <w:szCs w:val="30"/>
          <w:lang w:eastAsia="zh-CN"/>
          <w14:textFill>
            <w14:solidFill>
              <w14:schemeClr w14:val="tx1"/>
            </w14:solidFill>
          </w14:textFill>
        </w:rPr>
        <w:t>④</w:t>
      </w:r>
      <w:r>
        <w:rPr>
          <w:rFonts w:ascii="仿宋" w:hAnsi="仿宋" w:eastAsia="仿宋" w:cs="仿宋"/>
          <w:color w:val="000000" w:themeColor="text1"/>
          <w:spacing w:val="0"/>
          <w:position w:val="0"/>
          <w:sz w:val="30"/>
          <w:szCs w:val="30"/>
          <w14:textFill>
            <w14:solidFill>
              <w14:schemeClr w14:val="tx1"/>
            </w14:solidFill>
          </w14:textFill>
        </w:rPr>
        <w:t>专项资金绩效情况：</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hint="eastAsia" w:ascii="仿宋" w:hAnsi="仿宋" w:eastAsia="仿宋" w:cs="仿宋"/>
          <w:color w:val="000000" w:themeColor="text1"/>
          <w:spacing w:val="0"/>
          <w:position w:val="0"/>
          <w:sz w:val="30"/>
          <w:szCs w:val="30"/>
          <w:lang w:eastAsia="zh-CN"/>
          <w14:textFill>
            <w14:solidFill>
              <w14:schemeClr w14:val="tx1"/>
            </w14:solidFill>
          </w14:textFill>
        </w:rPr>
      </w:pPr>
      <w:r>
        <w:rPr>
          <w:rFonts w:hint="eastAsia" w:ascii="仿宋" w:hAnsi="仿宋" w:eastAsia="仿宋" w:cs="仿宋"/>
          <w:color w:val="000000" w:themeColor="text1"/>
          <w:spacing w:val="0"/>
          <w:position w:val="0"/>
          <w:sz w:val="30"/>
          <w:szCs w:val="30"/>
          <w:lang w:eastAsia="zh-CN"/>
          <w14:textFill>
            <w14:solidFill>
              <w14:schemeClr w14:val="tx1"/>
            </w14:solidFill>
          </w14:textFill>
        </w:rPr>
        <w:t>特别扶助</w:t>
      </w:r>
      <w:r>
        <w:rPr>
          <w:rFonts w:ascii="仿宋" w:hAnsi="仿宋" w:eastAsia="仿宋" w:cs="仿宋"/>
          <w:color w:val="000000" w:themeColor="text1"/>
          <w:spacing w:val="0"/>
          <w:position w:val="0"/>
          <w:sz w:val="30"/>
          <w:szCs w:val="30"/>
          <w14:textFill>
            <w14:solidFill>
              <w14:schemeClr w14:val="tx1"/>
            </w14:solidFill>
          </w14:textFill>
        </w:rPr>
        <w:t>专项资金</w:t>
      </w:r>
      <w:r>
        <w:rPr>
          <w:rFonts w:hint="eastAsia" w:ascii="仿宋" w:hAnsi="仿宋" w:eastAsia="仿宋" w:cs="仿宋"/>
          <w:color w:val="000000" w:themeColor="text1"/>
          <w:spacing w:val="0"/>
          <w:position w:val="0"/>
          <w:sz w:val="30"/>
          <w:szCs w:val="30"/>
          <w:lang w:eastAsia="zh-CN"/>
          <w14:textFill>
            <w14:solidFill>
              <w14:schemeClr w14:val="tx1"/>
            </w14:solidFill>
          </w14:textFill>
        </w:rPr>
        <w:t>产生的社会效益：专项资金的</w:t>
      </w:r>
      <w:r>
        <w:rPr>
          <w:rFonts w:ascii="仿宋" w:hAnsi="仿宋" w:eastAsia="仿宋" w:cs="仿宋"/>
          <w:color w:val="000000" w:themeColor="text1"/>
          <w:spacing w:val="0"/>
          <w:position w:val="0"/>
          <w:sz w:val="30"/>
          <w:szCs w:val="30"/>
          <w14:textFill>
            <w14:solidFill>
              <w14:schemeClr w14:val="tx1"/>
            </w14:solidFill>
          </w14:textFill>
        </w:rPr>
        <w:t>及时拨付</w:t>
      </w:r>
      <w:r>
        <w:rPr>
          <w:rFonts w:hint="eastAsia" w:ascii="仿宋" w:hAnsi="仿宋" w:eastAsia="仿宋" w:cs="仿宋"/>
          <w:color w:val="000000" w:themeColor="text1"/>
          <w:spacing w:val="0"/>
          <w:position w:val="0"/>
          <w:sz w:val="30"/>
          <w:szCs w:val="30"/>
          <w14:textFill>
            <w14:solidFill>
              <w14:schemeClr w14:val="tx1"/>
            </w14:solidFill>
          </w14:textFill>
        </w:rPr>
        <w:t>维护</w:t>
      </w:r>
      <w:r>
        <w:rPr>
          <w:rFonts w:hint="eastAsia" w:ascii="仿宋" w:hAnsi="仿宋" w:eastAsia="仿宋" w:cs="仿宋"/>
          <w:color w:val="000000" w:themeColor="text1"/>
          <w:spacing w:val="0"/>
          <w:position w:val="0"/>
          <w:sz w:val="30"/>
          <w:szCs w:val="30"/>
          <w:lang w:eastAsia="zh-CN"/>
          <w14:textFill>
            <w14:solidFill>
              <w14:schemeClr w14:val="tx1"/>
            </w14:solidFill>
          </w14:textFill>
        </w:rPr>
        <w:t>了</w:t>
      </w:r>
      <w:r>
        <w:rPr>
          <w:rFonts w:hint="eastAsia" w:ascii="仿宋" w:hAnsi="仿宋" w:eastAsia="仿宋" w:cs="仿宋"/>
          <w:color w:val="000000" w:themeColor="text1"/>
          <w:spacing w:val="0"/>
          <w:position w:val="0"/>
          <w:sz w:val="30"/>
          <w:szCs w:val="30"/>
          <w14:textFill>
            <w14:solidFill>
              <w14:schemeClr w14:val="tx1"/>
            </w14:solidFill>
          </w14:textFill>
        </w:rPr>
        <w:t>对象</w:t>
      </w:r>
      <w:r>
        <w:rPr>
          <w:rFonts w:hint="eastAsia" w:ascii="仿宋" w:hAnsi="仿宋" w:eastAsia="仿宋" w:cs="仿宋"/>
          <w:color w:val="000000" w:themeColor="text1"/>
          <w:spacing w:val="0"/>
          <w:position w:val="0"/>
          <w:sz w:val="30"/>
          <w:szCs w:val="30"/>
          <w:lang w:eastAsia="zh-CN"/>
          <w14:textFill>
            <w14:solidFill>
              <w14:schemeClr w14:val="tx1"/>
            </w14:solidFill>
          </w14:textFill>
        </w:rPr>
        <w:t>的</w:t>
      </w:r>
      <w:r>
        <w:rPr>
          <w:rFonts w:hint="eastAsia" w:ascii="仿宋" w:hAnsi="仿宋" w:eastAsia="仿宋" w:cs="仿宋"/>
          <w:color w:val="000000" w:themeColor="text1"/>
          <w:spacing w:val="0"/>
          <w:position w:val="0"/>
          <w:sz w:val="30"/>
          <w:szCs w:val="30"/>
          <w14:textFill>
            <w14:solidFill>
              <w14:schemeClr w14:val="tx1"/>
            </w14:solidFill>
          </w14:textFill>
        </w:rPr>
        <w:t>合法权益，促进</w:t>
      </w:r>
      <w:r>
        <w:rPr>
          <w:rFonts w:hint="eastAsia" w:ascii="仿宋" w:hAnsi="仿宋" w:eastAsia="仿宋" w:cs="仿宋"/>
          <w:color w:val="000000" w:themeColor="text1"/>
          <w:spacing w:val="0"/>
          <w:position w:val="0"/>
          <w:sz w:val="30"/>
          <w:szCs w:val="30"/>
          <w:lang w:eastAsia="zh-CN"/>
          <w14:textFill>
            <w14:solidFill>
              <w14:schemeClr w14:val="tx1"/>
            </w14:solidFill>
          </w14:textFill>
        </w:rPr>
        <w:t>了</w:t>
      </w:r>
      <w:r>
        <w:rPr>
          <w:rFonts w:hint="eastAsia" w:ascii="仿宋" w:hAnsi="仿宋" w:eastAsia="仿宋" w:cs="仿宋"/>
          <w:color w:val="000000" w:themeColor="text1"/>
          <w:spacing w:val="0"/>
          <w:position w:val="0"/>
          <w:sz w:val="30"/>
          <w:szCs w:val="30"/>
          <w14:textFill>
            <w14:solidFill>
              <w14:schemeClr w14:val="tx1"/>
            </w14:solidFill>
          </w14:textFill>
        </w:rPr>
        <w:t>社会</w:t>
      </w:r>
      <w:r>
        <w:rPr>
          <w:rFonts w:hint="eastAsia" w:ascii="仿宋" w:hAnsi="仿宋" w:eastAsia="仿宋" w:cs="仿宋"/>
          <w:color w:val="000000" w:themeColor="text1"/>
          <w:spacing w:val="0"/>
          <w:position w:val="0"/>
          <w:sz w:val="30"/>
          <w:szCs w:val="30"/>
          <w:lang w:eastAsia="zh-CN"/>
          <w14:textFill>
            <w14:solidFill>
              <w14:schemeClr w14:val="tx1"/>
            </w14:solidFill>
          </w14:textFill>
        </w:rPr>
        <w:t>的</w:t>
      </w:r>
      <w:r>
        <w:rPr>
          <w:rFonts w:hint="eastAsia" w:ascii="仿宋" w:hAnsi="仿宋" w:eastAsia="仿宋" w:cs="仿宋"/>
          <w:color w:val="000000" w:themeColor="text1"/>
          <w:spacing w:val="0"/>
          <w:position w:val="0"/>
          <w:sz w:val="30"/>
          <w:szCs w:val="30"/>
          <w14:textFill>
            <w14:solidFill>
              <w14:schemeClr w14:val="tx1"/>
            </w14:solidFill>
          </w14:textFill>
        </w:rPr>
        <w:t>和谐稳定</w:t>
      </w:r>
      <w:r>
        <w:rPr>
          <w:rFonts w:hint="eastAsia" w:ascii="仿宋" w:hAnsi="仿宋" w:eastAsia="仿宋" w:cs="仿宋"/>
          <w:color w:val="000000" w:themeColor="text1"/>
          <w:spacing w:val="0"/>
          <w:position w:val="0"/>
          <w:sz w:val="30"/>
          <w:szCs w:val="30"/>
          <w:lang w:eastAsia="zh-CN"/>
          <w14:textFill>
            <w14:solidFill>
              <w14:schemeClr w14:val="tx1"/>
            </w14:solidFill>
          </w14:textFill>
        </w:rPr>
        <w:t>。</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right="283"/>
        <w:jc w:val="both"/>
        <w:textAlignment w:val="baseline"/>
        <w:rPr>
          <w:rFonts w:hint="eastAsia" w:ascii="仿宋" w:hAnsi="仿宋" w:eastAsia="仿宋" w:cs="仿宋"/>
          <w:color w:val="000000" w:themeColor="text1"/>
          <w:spacing w:val="0"/>
          <w:position w:val="0"/>
          <w:sz w:val="30"/>
          <w:szCs w:val="30"/>
          <w14:textFill>
            <w14:solidFill>
              <w14:schemeClr w14:val="tx1"/>
            </w14:solidFill>
          </w14:textFill>
        </w:rPr>
      </w:pPr>
    </w:p>
    <w:p>
      <w:pPr>
        <w:widowControl/>
        <w:spacing w:before="100" w:beforeAutospacing="1" w:after="100" w:afterAutospacing="1"/>
        <w:jc w:val="left"/>
        <w:rPr>
          <w:rFonts w:hint="eastAsia" w:ascii="仿宋" w:hAnsi="仿宋" w:eastAsia="仿宋" w:cs="仿宋"/>
          <w:b/>
          <w:bCs/>
          <w:color w:val="000000" w:themeColor="text1"/>
          <w:spacing w:val="0"/>
          <w:position w:val="0"/>
          <w:sz w:val="30"/>
          <w:szCs w:val="30"/>
          <w:lang w:eastAsia="zh-CN"/>
          <w14:textFill>
            <w14:solidFill>
              <w14:schemeClr w14:val="tx1"/>
            </w14:solidFill>
          </w14:textFill>
        </w:rPr>
      </w:pPr>
      <w:r>
        <w:rPr>
          <w:rFonts w:hint="eastAsia" w:ascii="仿宋" w:hAnsi="仿宋" w:eastAsia="仿宋" w:cs="仿宋"/>
          <w:b/>
          <w:bCs/>
          <w:color w:val="000000" w:themeColor="text1"/>
          <w:spacing w:val="0"/>
          <w:position w:val="0"/>
          <w:sz w:val="30"/>
          <w:szCs w:val="30"/>
          <w:lang w:eastAsia="zh-CN"/>
          <w14:textFill>
            <w14:solidFill>
              <w14:schemeClr w14:val="tx1"/>
            </w14:solidFill>
          </w14:textFill>
        </w:rPr>
        <w:t>⑵农村奖扶</w:t>
      </w:r>
      <w:r>
        <w:rPr>
          <w:rFonts w:ascii="仿宋" w:hAnsi="仿宋" w:eastAsia="仿宋" w:cs="仿宋"/>
          <w:b/>
          <w:bCs/>
          <w:color w:val="000000" w:themeColor="text1"/>
          <w:spacing w:val="0"/>
          <w:position w:val="0"/>
          <w:sz w:val="30"/>
          <w:szCs w:val="30"/>
          <w14:textFill>
            <w14:solidFill>
              <w14:schemeClr w14:val="tx1"/>
            </w14:solidFill>
          </w14:textFill>
        </w:rPr>
        <w:t xml:space="preserve">专项经费 </w:t>
      </w:r>
      <w:r>
        <w:rPr>
          <w:rFonts w:hint="eastAsia" w:ascii="仿宋" w:hAnsi="仿宋" w:eastAsia="仿宋" w:cs="仿宋"/>
          <w:b/>
          <w:bCs/>
          <w:color w:val="000000" w:themeColor="text1"/>
          <w:spacing w:val="0"/>
          <w:position w:val="0"/>
          <w:sz w:val="30"/>
          <w:szCs w:val="30"/>
          <w:lang w:val="en-US" w:eastAsia="zh-CN"/>
          <w14:textFill>
            <w14:solidFill>
              <w14:schemeClr w14:val="tx1"/>
            </w14:solidFill>
          </w14:textFill>
        </w:rPr>
        <w:t>35.8</w:t>
      </w:r>
      <w:r>
        <w:rPr>
          <w:rFonts w:ascii="仿宋" w:hAnsi="仿宋" w:eastAsia="仿宋" w:cs="仿宋"/>
          <w:b/>
          <w:bCs/>
          <w:color w:val="000000" w:themeColor="text1"/>
          <w:spacing w:val="0"/>
          <w:position w:val="0"/>
          <w:sz w:val="30"/>
          <w:szCs w:val="30"/>
          <w14:textFill>
            <w14:solidFill>
              <w14:schemeClr w14:val="tx1"/>
            </w14:solidFill>
          </w14:textFill>
        </w:rPr>
        <w:t>万元</w:t>
      </w:r>
      <w:r>
        <w:rPr>
          <w:rFonts w:hint="eastAsia" w:ascii="仿宋" w:hAnsi="仿宋" w:eastAsia="仿宋" w:cs="仿宋"/>
          <w:b/>
          <w:bCs/>
          <w:color w:val="000000" w:themeColor="text1"/>
          <w:spacing w:val="0"/>
          <w:position w:val="0"/>
          <w:sz w:val="30"/>
          <w:szCs w:val="30"/>
          <w:lang w:eastAsia="zh-CN"/>
          <w14:textFill>
            <w14:solidFill>
              <w14:schemeClr w14:val="tx1"/>
            </w14:solidFill>
          </w14:textFill>
        </w:rPr>
        <w:t>。</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r>
        <w:rPr>
          <w:rFonts w:hint="eastAsia" w:ascii="仿宋" w:hAnsi="仿宋" w:eastAsia="仿宋" w:cs="仿宋"/>
          <w:color w:val="000000" w:themeColor="text1"/>
          <w:spacing w:val="0"/>
          <w:position w:val="0"/>
          <w:sz w:val="30"/>
          <w:szCs w:val="30"/>
          <w:lang w:eastAsia="zh-CN"/>
          <w14:textFill>
            <w14:solidFill>
              <w14:schemeClr w14:val="tx1"/>
            </w14:solidFill>
          </w14:textFill>
        </w:rPr>
        <w:t>①</w:t>
      </w:r>
      <w:r>
        <w:rPr>
          <w:rFonts w:ascii="仿宋" w:hAnsi="仿宋" w:eastAsia="仿宋" w:cs="仿宋"/>
          <w:color w:val="000000" w:themeColor="text1"/>
          <w:spacing w:val="0"/>
          <w:position w:val="0"/>
          <w:sz w:val="30"/>
          <w:szCs w:val="30"/>
          <w14:textFill>
            <w14:solidFill>
              <w14:schemeClr w14:val="tx1"/>
            </w14:solidFill>
          </w14:textFill>
        </w:rPr>
        <w:t>专项资金立项政策依据：</w:t>
      </w:r>
    </w:p>
    <w:p>
      <w:pPr>
        <w:keepNext w:val="0"/>
        <w:keepLines w:val="0"/>
        <w:pageBreakBefore w:val="0"/>
        <w:widowControl/>
        <w:kinsoku w:val="0"/>
        <w:wordWrap/>
        <w:overflowPunct/>
        <w:topLinePunct w:val="0"/>
        <w:autoSpaceDE w:val="0"/>
        <w:autoSpaceDN w:val="0"/>
        <w:bidi w:val="0"/>
        <w:adjustRightInd w:val="0"/>
        <w:snapToGrid w:val="0"/>
        <w:spacing w:before="100" w:beforeAutospacing="1" w:after="100" w:afterAutospacing="1" w:line="440" w:lineRule="exact"/>
        <w:ind w:firstLine="712" w:firstLineChars="200"/>
        <w:jc w:val="left"/>
        <w:textAlignment w:val="baseline"/>
        <w:rPr>
          <w:rFonts w:hint="eastAsia" w:ascii="仿宋" w:hAnsi="仿宋" w:eastAsia="仿宋" w:cs="仿宋"/>
          <w:color w:val="000000" w:themeColor="text1"/>
          <w:spacing w:val="28"/>
          <w:position w:val="0"/>
          <w:sz w:val="30"/>
          <w:szCs w:val="30"/>
          <w:lang w:eastAsia="zh-CN"/>
          <w14:textFill>
            <w14:solidFill>
              <w14:schemeClr w14:val="tx1"/>
            </w14:solidFill>
          </w14:textFill>
        </w:rPr>
      </w:pPr>
      <w:r>
        <w:rPr>
          <w:rFonts w:ascii="仿宋" w:hAnsi="仿宋" w:eastAsia="仿宋" w:cs="仿宋"/>
          <w:color w:val="000000" w:themeColor="text1"/>
          <w:spacing w:val="28"/>
          <w:position w:val="0"/>
          <w:sz w:val="30"/>
          <w:szCs w:val="30"/>
          <w14:textFill>
            <w14:solidFill>
              <w14:schemeClr w14:val="tx1"/>
            </w14:solidFill>
          </w14:textFill>
        </w:rPr>
        <w:t>根据</w:t>
      </w:r>
      <w:r>
        <w:rPr>
          <w:rFonts w:hint="eastAsia" w:ascii="仿宋" w:hAnsi="仿宋" w:eastAsia="仿宋" w:cs="仿宋"/>
          <w:color w:val="000000" w:themeColor="text1"/>
          <w:spacing w:val="28"/>
          <w:position w:val="0"/>
          <w:sz w:val="30"/>
          <w:szCs w:val="30"/>
          <w14:textFill>
            <w14:solidFill>
              <w14:schemeClr w14:val="tx1"/>
            </w14:solidFill>
          </w14:textFill>
        </w:rPr>
        <w:t>国人口发〔2004〕36号国家人口计生委 财政部关于印发《农村部分计划生育家庭奖励扶助制度试点方案（试行）》的通知</w:t>
      </w:r>
      <w:r>
        <w:rPr>
          <w:rFonts w:hint="eastAsia" w:ascii="仿宋" w:hAnsi="仿宋" w:eastAsia="仿宋" w:cs="仿宋"/>
          <w:spacing w:val="28"/>
          <w:kern w:val="0"/>
          <w:sz w:val="30"/>
          <w:szCs w:val="30"/>
          <w:lang w:eastAsia="zh-CN"/>
        </w:rPr>
        <w:t>：针对农村只有一个子女或两个女孩的计划生育家庭，夫妇年满60周岁以后，由中央或地方财政安排专项资金给予奖励扶助的一项基本的计划生育奖励制度。</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r>
        <w:rPr>
          <w:rFonts w:hint="eastAsia" w:ascii="仿宋" w:hAnsi="仿宋" w:eastAsia="仿宋" w:cs="仿宋"/>
          <w:color w:val="000000" w:themeColor="text1"/>
          <w:spacing w:val="0"/>
          <w:position w:val="0"/>
          <w:sz w:val="30"/>
          <w:szCs w:val="30"/>
          <w:lang w:eastAsia="zh-CN"/>
          <w14:textFill>
            <w14:solidFill>
              <w14:schemeClr w14:val="tx1"/>
            </w14:solidFill>
          </w14:textFill>
        </w:rPr>
        <w:t>②</w:t>
      </w:r>
      <w:r>
        <w:rPr>
          <w:rFonts w:ascii="仿宋" w:hAnsi="仿宋" w:eastAsia="仿宋" w:cs="仿宋"/>
          <w:color w:val="000000" w:themeColor="text1"/>
          <w:spacing w:val="0"/>
          <w:position w:val="0"/>
          <w:sz w:val="30"/>
          <w:szCs w:val="30"/>
          <w14:textFill>
            <w14:solidFill>
              <w14:schemeClr w14:val="tx1"/>
            </w14:solidFill>
          </w14:textFill>
        </w:rPr>
        <w:t>具体发放情况：</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hint="eastAsia" w:ascii="仿宋" w:hAnsi="仿宋" w:eastAsia="仿宋" w:cs="仿宋"/>
          <w:color w:val="000000" w:themeColor="text1"/>
          <w:spacing w:val="0"/>
          <w:position w:val="0"/>
          <w:sz w:val="30"/>
          <w:szCs w:val="30"/>
          <w:lang w:val="en-US" w:eastAsia="zh-CN"/>
          <w14:textFill>
            <w14:solidFill>
              <w14:schemeClr w14:val="tx1"/>
            </w14:solidFill>
          </w14:textFill>
        </w:rPr>
      </w:pPr>
      <w:r>
        <w:rPr>
          <w:rFonts w:ascii="仿宋" w:hAnsi="仿宋" w:eastAsia="仿宋" w:cs="仿宋"/>
          <w:color w:val="000000" w:themeColor="text1"/>
          <w:spacing w:val="0"/>
          <w:position w:val="0"/>
          <w:sz w:val="30"/>
          <w:szCs w:val="30"/>
          <w14:textFill>
            <w14:solidFill>
              <w14:schemeClr w14:val="tx1"/>
            </w14:solidFill>
          </w14:textFill>
        </w:rPr>
        <w:t>202</w:t>
      </w:r>
      <w:r>
        <w:rPr>
          <w:rFonts w:hint="eastAsia" w:ascii="仿宋" w:hAnsi="仿宋" w:eastAsia="仿宋" w:cs="仿宋"/>
          <w:color w:val="000000" w:themeColor="text1"/>
          <w:spacing w:val="0"/>
          <w:position w:val="0"/>
          <w:sz w:val="30"/>
          <w:szCs w:val="30"/>
          <w:lang w:val="en-US" w:eastAsia="zh-CN"/>
          <w14:textFill>
            <w14:solidFill>
              <w14:schemeClr w14:val="tx1"/>
            </w14:solidFill>
          </w14:textFill>
        </w:rPr>
        <w:t>3</w:t>
      </w:r>
      <w:r>
        <w:rPr>
          <w:rFonts w:ascii="仿宋" w:hAnsi="仿宋" w:eastAsia="仿宋" w:cs="仿宋"/>
          <w:color w:val="000000" w:themeColor="text1"/>
          <w:spacing w:val="0"/>
          <w:position w:val="0"/>
          <w:sz w:val="30"/>
          <w:szCs w:val="30"/>
          <w14:textFill>
            <w14:solidFill>
              <w14:schemeClr w14:val="tx1"/>
            </w14:solidFill>
          </w14:textFill>
        </w:rPr>
        <w:t>年</w:t>
      </w:r>
      <w:r>
        <w:rPr>
          <w:rFonts w:hint="eastAsia" w:ascii="仿宋" w:hAnsi="仿宋" w:eastAsia="仿宋" w:cs="仿宋"/>
          <w:color w:val="000000" w:themeColor="text1"/>
          <w:spacing w:val="0"/>
          <w:position w:val="0"/>
          <w:sz w:val="30"/>
          <w:szCs w:val="30"/>
          <w:lang w:eastAsia="zh-CN"/>
          <w14:textFill>
            <w14:solidFill>
              <w14:schemeClr w14:val="tx1"/>
            </w14:solidFill>
          </w14:textFill>
        </w:rPr>
        <w:t>农村奖扶</w:t>
      </w:r>
      <w:r>
        <w:rPr>
          <w:rFonts w:hint="eastAsia" w:ascii="仿宋" w:hAnsi="仿宋" w:eastAsia="仿宋" w:cs="仿宋"/>
          <w:color w:val="000000" w:themeColor="text1"/>
          <w:spacing w:val="0"/>
          <w:position w:val="0"/>
          <w:sz w:val="30"/>
          <w:szCs w:val="30"/>
          <w14:textFill>
            <w14:solidFill>
              <w14:schemeClr w14:val="tx1"/>
            </w14:solidFill>
          </w14:textFill>
        </w:rPr>
        <w:t>发放人数</w:t>
      </w:r>
      <w:r>
        <w:rPr>
          <w:rFonts w:ascii="仿宋" w:hAnsi="仿宋" w:eastAsia="仿宋" w:cs="仿宋"/>
          <w:color w:val="000000" w:themeColor="text1"/>
          <w:spacing w:val="0"/>
          <w:position w:val="0"/>
          <w:sz w:val="30"/>
          <w:szCs w:val="30"/>
          <w14:textFill>
            <w14:solidFill>
              <w14:schemeClr w14:val="tx1"/>
            </w14:solidFill>
          </w14:textFill>
        </w:rPr>
        <w:t xml:space="preserve"> </w:t>
      </w:r>
      <w:r>
        <w:rPr>
          <w:rFonts w:hint="eastAsia" w:ascii="仿宋" w:hAnsi="仿宋" w:eastAsia="仿宋" w:cs="仿宋"/>
          <w:color w:val="000000" w:themeColor="text1"/>
          <w:spacing w:val="0"/>
          <w:position w:val="0"/>
          <w:sz w:val="30"/>
          <w:szCs w:val="30"/>
          <w:lang w:val="en-US" w:eastAsia="zh-CN"/>
          <w14:textFill>
            <w14:solidFill>
              <w14:schemeClr w14:val="tx1"/>
            </w14:solidFill>
          </w14:textFill>
        </w:rPr>
        <w:t>3868人</w:t>
      </w:r>
      <w:r>
        <w:rPr>
          <w:rFonts w:ascii="仿宋" w:hAnsi="仿宋" w:eastAsia="仿宋" w:cs="仿宋"/>
          <w:color w:val="000000" w:themeColor="text1"/>
          <w:spacing w:val="0"/>
          <w:position w:val="0"/>
          <w:sz w:val="30"/>
          <w:szCs w:val="30"/>
          <w14:textFill>
            <w14:solidFill>
              <w14:schemeClr w14:val="tx1"/>
            </w14:solidFill>
          </w14:textFill>
        </w:rPr>
        <w:t>，</w:t>
      </w:r>
      <w:r>
        <w:rPr>
          <w:rFonts w:hint="eastAsia" w:ascii="仿宋" w:hAnsi="仿宋" w:eastAsia="仿宋" w:cs="仿宋"/>
          <w:color w:val="000000" w:themeColor="text1"/>
          <w:spacing w:val="0"/>
          <w:position w:val="0"/>
          <w:sz w:val="30"/>
          <w:szCs w:val="30"/>
          <w14:textFill>
            <w14:solidFill>
              <w14:schemeClr w14:val="tx1"/>
            </w14:solidFill>
          </w14:textFill>
        </w:rPr>
        <w:t>发放标准</w:t>
      </w:r>
      <w:r>
        <w:rPr>
          <w:rFonts w:hint="eastAsia" w:ascii="仿宋" w:hAnsi="仿宋" w:eastAsia="仿宋" w:cs="仿宋"/>
          <w:color w:val="000000" w:themeColor="text1"/>
          <w:spacing w:val="0"/>
          <w:position w:val="0"/>
          <w:sz w:val="30"/>
          <w:szCs w:val="30"/>
          <w:lang w:val="en-US" w:eastAsia="zh-CN"/>
          <w14:textFill>
            <w14:solidFill>
              <w14:schemeClr w14:val="tx1"/>
            </w14:solidFill>
          </w14:textFill>
        </w:rPr>
        <w:t>960</w:t>
      </w:r>
      <w:r>
        <w:rPr>
          <w:rFonts w:hint="eastAsia" w:ascii="仿宋" w:hAnsi="仿宋" w:eastAsia="仿宋" w:cs="仿宋"/>
          <w:color w:val="000000" w:themeColor="text1"/>
          <w:spacing w:val="0"/>
          <w:position w:val="0"/>
          <w:sz w:val="30"/>
          <w:szCs w:val="30"/>
          <w14:textFill>
            <w14:solidFill>
              <w14:schemeClr w14:val="tx1"/>
            </w14:solidFill>
          </w14:textFill>
        </w:rPr>
        <w:t>元</w:t>
      </w:r>
      <w:r>
        <w:rPr>
          <w:rFonts w:hint="eastAsia" w:ascii="仿宋" w:hAnsi="仿宋" w:eastAsia="仿宋" w:cs="仿宋"/>
          <w:color w:val="000000" w:themeColor="text1"/>
          <w:spacing w:val="0"/>
          <w:position w:val="0"/>
          <w:sz w:val="30"/>
          <w:szCs w:val="30"/>
          <w:lang w:val="en-US" w:eastAsia="zh-CN"/>
          <w14:textFill>
            <w14:solidFill>
              <w14:schemeClr w14:val="tx1"/>
            </w14:solidFill>
          </w14:textFill>
        </w:rPr>
        <w:t>/年/人，共计发放资金371.33万元。</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hint="default" w:ascii="仿宋" w:hAnsi="仿宋" w:eastAsia="仿宋" w:cs="仿宋"/>
          <w:color w:val="000000" w:themeColor="text1"/>
          <w:spacing w:val="0"/>
          <w:position w:val="0"/>
          <w:sz w:val="30"/>
          <w:szCs w:val="30"/>
          <w:lang w:val="en-US" w:eastAsia="zh-CN"/>
          <w14:textFill>
            <w14:solidFill>
              <w14:schemeClr w14:val="tx1"/>
            </w14:solidFill>
          </w14:textFill>
        </w:rPr>
      </w:pP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highlight w:val="none"/>
          <w14:textFill>
            <w14:solidFill>
              <w14:schemeClr w14:val="tx1"/>
            </w14:solidFill>
          </w14:textFill>
        </w:rPr>
      </w:pPr>
      <w:r>
        <w:rPr>
          <w:rFonts w:hint="eastAsia" w:ascii="仿宋" w:hAnsi="仿宋" w:eastAsia="仿宋" w:cs="仿宋"/>
          <w:color w:val="000000" w:themeColor="text1"/>
          <w:spacing w:val="0"/>
          <w:position w:val="0"/>
          <w:sz w:val="30"/>
          <w:szCs w:val="30"/>
          <w:highlight w:val="none"/>
          <w:lang w:eastAsia="zh-CN"/>
          <w14:textFill>
            <w14:solidFill>
              <w14:schemeClr w14:val="tx1"/>
            </w14:solidFill>
          </w14:textFill>
        </w:rPr>
        <w:t>③</w:t>
      </w:r>
      <w:r>
        <w:rPr>
          <w:rFonts w:ascii="仿宋" w:hAnsi="仿宋" w:eastAsia="仿宋" w:cs="仿宋"/>
          <w:color w:val="000000" w:themeColor="text1"/>
          <w:spacing w:val="0"/>
          <w:position w:val="0"/>
          <w:sz w:val="30"/>
          <w:szCs w:val="30"/>
          <w:highlight w:val="none"/>
          <w14:textFill>
            <w14:solidFill>
              <w14:schemeClr w14:val="tx1"/>
            </w14:solidFill>
          </w14:textFill>
        </w:rPr>
        <w:t>资金配套的组成</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r>
        <w:rPr>
          <w:rFonts w:hint="eastAsia" w:ascii="仿宋" w:hAnsi="仿宋" w:eastAsia="仿宋" w:cs="仿宋"/>
          <w:color w:val="000000" w:themeColor="text1"/>
          <w:spacing w:val="0"/>
          <w:position w:val="0"/>
          <w:sz w:val="30"/>
          <w:szCs w:val="30"/>
          <w:lang w:eastAsia="zh-CN"/>
          <w14:textFill>
            <w14:solidFill>
              <w14:schemeClr w14:val="tx1"/>
            </w14:solidFill>
          </w14:textFill>
        </w:rPr>
        <w:t>农村奖扶</w:t>
      </w:r>
      <w:r>
        <w:rPr>
          <w:rFonts w:ascii="仿宋" w:hAnsi="仿宋" w:eastAsia="仿宋" w:cs="仿宋"/>
          <w:color w:val="000000" w:themeColor="text1"/>
          <w:spacing w:val="0"/>
          <w:position w:val="0"/>
          <w:sz w:val="30"/>
          <w:szCs w:val="30"/>
          <w14:textFill>
            <w14:solidFill>
              <w14:schemeClr w14:val="tx1"/>
            </w14:solidFill>
          </w14:textFill>
        </w:rPr>
        <w:t>：</w:t>
      </w:r>
      <w:r>
        <w:rPr>
          <w:rFonts w:hint="eastAsia" w:ascii="仿宋" w:hAnsi="仿宋" w:eastAsia="仿宋" w:cs="仿宋"/>
          <w:color w:val="000000" w:themeColor="text1"/>
          <w:spacing w:val="0"/>
          <w:position w:val="0"/>
          <w:sz w:val="30"/>
          <w:szCs w:val="30"/>
          <w:lang w:eastAsia="zh-CN"/>
          <w14:textFill>
            <w14:solidFill>
              <w14:schemeClr w14:val="tx1"/>
            </w14:solidFill>
          </w14:textFill>
        </w:rPr>
        <w:t>中央：</w:t>
      </w:r>
      <w:r>
        <w:rPr>
          <w:rFonts w:hint="eastAsia" w:ascii="仿宋" w:hAnsi="仿宋" w:eastAsia="仿宋" w:cs="仿宋"/>
          <w:color w:val="000000" w:themeColor="text1"/>
          <w:spacing w:val="0"/>
          <w:position w:val="0"/>
          <w:sz w:val="30"/>
          <w:szCs w:val="30"/>
          <w:lang w:val="en-US" w:eastAsia="zh-CN"/>
          <w14:textFill>
            <w14:solidFill>
              <w14:schemeClr w14:val="tx1"/>
            </w14:solidFill>
          </w14:textFill>
        </w:rPr>
        <w:t>218.4万元、</w:t>
      </w:r>
      <w:r>
        <w:rPr>
          <w:rFonts w:ascii="仿宋" w:hAnsi="仿宋" w:eastAsia="仿宋" w:cs="仿宋"/>
          <w:color w:val="000000" w:themeColor="text1"/>
          <w:spacing w:val="0"/>
          <w:position w:val="0"/>
          <w:sz w:val="30"/>
          <w:szCs w:val="30"/>
          <w14:textFill>
            <w14:solidFill>
              <w14:schemeClr w14:val="tx1"/>
            </w14:solidFill>
          </w14:textFill>
        </w:rPr>
        <w:t>省</w:t>
      </w:r>
      <w:r>
        <w:rPr>
          <w:rFonts w:hint="eastAsia" w:ascii="仿宋" w:hAnsi="仿宋" w:eastAsia="仿宋" w:cs="仿宋"/>
          <w:color w:val="000000" w:themeColor="text1"/>
          <w:spacing w:val="0"/>
          <w:position w:val="0"/>
          <w:sz w:val="30"/>
          <w:szCs w:val="30"/>
          <w:lang w:val="en-US" w:eastAsia="zh-CN"/>
          <w14:textFill>
            <w14:solidFill>
              <w14:schemeClr w14:val="tx1"/>
            </w14:solidFill>
          </w14:textFill>
        </w:rPr>
        <w:t>74.4</w:t>
      </w:r>
      <w:r>
        <w:rPr>
          <w:rFonts w:ascii="仿宋" w:hAnsi="仿宋" w:eastAsia="仿宋" w:cs="仿宋"/>
          <w:color w:val="000000" w:themeColor="text1"/>
          <w:spacing w:val="0"/>
          <w:position w:val="0"/>
          <w:sz w:val="30"/>
          <w:szCs w:val="30"/>
          <w14:textFill>
            <w14:solidFill>
              <w14:schemeClr w14:val="tx1"/>
            </w14:solidFill>
          </w14:textFill>
        </w:rPr>
        <w:t>万元</w:t>
      </w:r>
      <w:r>
        <w:rPr>
          <w:rFonts w:hint="eastAsia" w:ascii="仿宋" w:hAnsi="仿宋" w:eastAsia="仿宋" w:cs="仿宋"/>
          <w:color w:val="000000" w:themeColor="text1"/>
          <w:spacing w:val="0"/>
          <w:position w:val="0"/>
          <w:sz w:val="30"/>
          <w:szCs w:val="30"/>
          <w:lang w:eastAsia="zh-CN"/>
          <w14:textFill>
            <w14:solidFill>
              <w14:schemeClr w14:val="tx1"/>
            </w14:solidFill>
          </w14:textFill>
        </w:rPr>
        <w:t>、</w:t>
      </w:r>
      <w:r>
        <w:rPr>
          <w:rFonts w:ascii="仿宋" w:hAnsi="仿宋" w:eastAsia="仿宋" w:cs="仿宋"/>
          <w:color w:val="000000" w:themeColor="text1"/>
          <w:spacing w:val="0"/>
          <w:position w:val="0"/>
          <w:sz w:val="30"/>
          <w:szCs w:val="30"/>
          <w14:textFill>
            <w14:solidFill>
              <w14:schemeClr w14:val="tx1"/>
            </w14:solidFill>
          </w14:textFill>
        </w:rPr>
        <w:t>市</w:t>
      </w:r>
      <w:r>
        <w:rPr>
          <w:rFonts w:hint="eastAsia" w:ascii="仿宋" w:hAnsi="仿宋" w:eastAsia="仿宋" w:cs="仿宋"/>
          <w:color w:val="000000" w:themeColor="text1"/>
          <w:spacing w:val="0"/>
          <w:position w:val="0"/>
          <w:sz w:val="30"/>
          <w:szCs w:val="30"/>
          <w:lang w:val="en-US" w:eastAsia="zh-CN"/>
          <w14:textFill>
            <w14:solidFill>
              <w14:schemeClr w14:val="tx1"/>
            </w14:solidFill>
          </w14:textFill>
        </w:rPr>
        <w:t>29.82</w:t>
      </w:r>
      <w:r>
        <w:rPr>
          <w:rFonts w:ascii="仿宋" w:hAnsi="仿宋" w:eastAsia="仿宋" w:cs="仿宋"/>
          <w:color w:val="000000" w:themeColor="text1"/>
          <w:spacing w:val="0"/>
          <w:position w:val="0"/>
          <w:sz w:val="30"/>
          <w:szCs w:val="30"/>
          <w14:textFill>
            <w14:solidFill>
              <w14:schemeClr w14:val="tx1"/>
            </w14:solidFill>
          </w14:textFill>
        </w:rPr>
        <w:t xml:space="preserve">万元；区 </w:t>
      </w:r>
      <w:r>
        <w:rPr>
          <w:rFonts w:hint="eastAsia" w:ascii="仿宋" w:hAnsi="仿宋" w:eastAsia="仿宋" w:cs="仿宋"/>
          <w:color w:val="000000" w:themeColor="text1"/>
          <w:spacing w:val="0"/>
          <w:position w:val="0"/>
          <w:sz w:val="30"/>
          <w:szCs w:val="30"/>
          <w:lang w:val="en-US" w:eastAsia="zh-CN"/>
          <w14:textFill>
            <w14:solidFill>
              <w14:schemeClr w14:val="tx1"/>
            </w14:solidFill>
          </w14:textFill>
        </w:rPr>
        <w:t>35.8</w:t>
      </w:r>
      <w:r>
        <w:rPr>
          <w:rFonts w:ascii="仿宋" w:hAnsi="仿宋" w:eastAsia="仿宋" w:cs="仿宋"/>
          <w:color w:val="000000" w:themeColor="text1"/>
          <w:spacing w:val="0"/>
          <w:position w:val="0"/>
          <w:sz w:val="30"/>
          <w:szCs w:val="30"/>
          <w14:textFill>
            <w14:solidFill>
              <w14:schemeClr w14:val="tx1"/>
            </w14:solidFill>
          </w14:textFill>
        </w:rPr>
        <w:t>万元，</w:t>
      </w:r>
      <w:r>
        <w:rPr>
          <w:rFonts w:hint="eastAsia" w:ascii="仿宋" w:hAnsi="仿宋" w:eastAsia="仿宋" w:cs="仿宋"/>
          <w:color w:val="000000" w:themeColor="text1"/>
          <w:spacing w:val="0"/>
          <w:position w:val="0"/>
          <w:sz w:val="30"/>
          <w:szCs w:val="30"/>
          <w:lang w:eastAsia="zh-CN"/>
          <w14:textFill>
            <w14:solidFill>
              <w14:schemeClr w14:val="tx1"/>
            </w14:solidFill>
          </w14:textFill>
        </w:rPr>
        <w:t>共收到财政专项</w:t>
      </w:r>
      <w:r>
        <w:rPr>
          <w:rFonts w:ascii="仿宋" w:hAnsi="仿宋" w:eastAsia="仿宋" w:cs="仿宋"/>
          <w:color w:val="000000" w:themeColor="text1"/>
          <w:spacing w:val="0"/>
          <w:position w:val="0"/>
          <w:sz w:val="30"/>
          <w:szCs w:val="30"/>
          <w14:textFill>
            <w14:solidFill>
              <w14:schemeClr w14:val="tx1"/>
            </w14:solidFill>
          </w14:textFill>
        </w:rPr>
        <w:t>资金</w:t>
      </w:r>
      <w:r>
        <w:rPr>
          <w:rFonts w:hint="eastAsia" w:ascii="仿宋" w:hAnsi="仿宋" w:eastAsia="仿宋" w:cs="仿宋"/>
          <w:color w:val="000000" w:themeColor="text1"/>
          <w:spacing w:val="0"/>
          <w:position w:val="0"/>
          <w:sz w:val="30"/>
          <w:szCs w:val="30"/>
          <w:lang w:val="en-US" w:eastAsia="zh-CN"/>
          <w14:textFill>
            <w14:solidFill>
              <w14:schemeClr w14:val="tx1"/>
            </w14:solidFill>
          </w14:textFill>
        </w:rPr>
        <w:t>358.42</w:t>
      </w:r>
      <w:r>
        <w:rPr>
          <w:rFonts w:ascii="仿宋" w:hAnsi="仿宋" w:eastAsia="仿宋" w:cs="仿宋"/>
          <w:color w:val="000000" w:themeColor="text1"/>
          <w:spacing w:val="0"/>
          <w:position w:val="0"/>
          <w:sz w:val="30"/>
          <w:szCs w:val="30"/>
          <w14:textFill>
            <w14:solidFill>
              <w14:schemeClr w14:val="tx1"/>
            </w14:solidFill>
          </w14:textFill>
        </w:rPr>
        <w:t>万元。</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r>
        <w:rPr>
          <w:rFonts w:hint="eastAsia" w:ascii="仿宋" w:hAnsi="仿宋" w:eastAsia="仿宋" w:cs="仿宋"/>
          <w:color w:val="000000" w:themeColor="text1"/>
          <w:spacing w:val="0"/>
          <w:position w:val="0"/>
          <w:sz w:val="30"/>
          <w:szCs w:val="30"/>
          <w:lang w:eastAsia="zh-CN"/>
          <w14:textFill>
            <w14:solidFill>
              <w14:schemeClr w14:val="tx1"/>
            </w14:solidFill>
          </w14:textFill>
        </w:rPr>
        <w:t>④</w:t>
      </w:r>
      <w:r>
        <w:rPr>
          <w:rFonts w:ascii="仿宋" w:hAnsi="仿宋" w:eastAsia="仿宋" w:cs="仿宋"/>
          <w:color w:val="000000" w:themeColor="text1"/>
          <w:spacing w:val="0"/>
          <w:position w:val="0"/>
          <w:sz w:val="30"/>
          <w:szCs w:val="30"/>
          <w14:textFill>
            <w14:solidFill>
              <w14:schemeClr w14:val="tx1"/>
            </w14:solidFill>
          </w14:textFill>
        </w:rPr>
        <w:t>专项资金绩效情况：</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right="283" w:firstLine="300" w:firstLineChars="100"/>
        <w:jc w:val="both"/>
        <w:textAlignment w:val="baseline"/>
        <w:rPr>
          <w:rFonts w:hint="eastAsia" w:ascii="仿宋" w:hAnsi="仿宋" w:eastAsia="仿宋" w:cs="仿宋"/>
          <w:color w:val="000000" w:themeColor="text1"/>
          <w:spacing w:val="0"/>
          <w:position w:val="0"/>
          <w:sz w:val="30"/>
          <w:szCs w:val="30"/>
          <w14:textFill>
            <w14:solidFill>
              <w14:schemeClr w14:val="tx1"/>
            </w14:solidFill>
          </w14:textFill>
        </w:rPr>
      </w:pPr>
      <w:r>
        <w:rPr>
          <w:rFonts w:hint="eastAsia" w:ascii="仿宋" w:hAnsi="仿宋" w:eastAsia="仿宋" w:cs="仿宋"/>
          <w:color w:val="000000" w:themeColor="text1"/>
          <w:spacing w:val="0"/>
          <w:position w:val="0"/>
          <w:sz w:val="30"/>
          <w:szCs w:val="30"/>
          <w14:textFill>
            <w14:solidFill>
              <w14:schemeClr w14:val="tx1"/>
            </w14:solidFill>
          </w14:textFill>
        </w:rPr>
        <w:t>实施农村部分计划生育家庭奖励扶助制度，充分体现了党中央、国务院对农村人口与发展问题的高度关注，是稳定低生育水平，进一步抓紧抓好人口和计划生育工作的重大举措，</w:t>
      </w:r>
      <w:r>
        <w:rPr>
          <w:rFonts w:hint="eastAsia" w:ascii="仿宋" w:hAnsi="仿宋" w:eastAsia="仿宋" w:cs="仿宋"/>
          <w:color w:val="000000" w:themeColor="text1"/>
          <w:spacing w:val="0"/>
          <w:position w:val="0"/>
          <w:sz w:val="30"/>
          <w:szCs w:val="30"/>
          <w:lang w:eastAsia="zh-CN"/>
          <w14:textFill>
            <w14:solidFill>
              <w14:schemeClr w14:val="tx1"/>
            </w14:solidFill>
          </w14:textFill>
        </w:rPr>
        <w:t>从而</w:t>
      </w:r>
      <w:r>
        <w:rPr>
          <w:rFonts w:hint="eastAsia" w:ascii="仿宋" w:hAnsi="仿宋" w:eastAsia="仿宋" w:cs="仿宋"/>
          <w:color w:val="000000" w:themeColor="text1"/>
          <w:spacing w:val="0"/>
          <w:position w:val="0"/>
          <w:sz w:val="30"/>
          <w:szCs w:val="30"/>
          <w14:textFill>
            <w14:solidFill>
              <w14:schemeClr w14:val="tx1"/>
            </w14:solidFill>
          </w14:textFill>
        </w:rPr>
        <w:t>引导更多农民少生快富，有利于从根本上扭转"越穷越生、越生越穷"的恶性循环，减少新增贫困人口</w:t>
      </w:r>
      <w:r>
        <w:rPr>
          <w:rFonts w:hint="eastAsia" w:ascii="仿宋" w:hAnsi="仿宋" w:eastAsia="仿宋" w:cs="仿宋"/>
          <w:color w:val="000000" w:themeColor="text1"/>
          <w:spacing w:val="0"/>
          <w:position w:val="0"/>
          <w:sz w:val="30"/>
          <w:szCs w:val="30"/>
          <w:lang w:eastAsia="zh-CN"/>
          <w14:textFill>
            <w14:solidFill>
              <w14:schemeClr w14:val="tx1"/>
            </w14:solidFill>
          </w14:textFill>
        </w:rPr>
        <w:t>；</w:t>
      </w:r>
      <w:r>
        <w:rPr>
          <w:rFonts w:hint="eastAsia" w:ascii="仿宋" w:hAnsi="仿宋" w:eastAsia="仿宋" w:cs="仿宋"/>
          <w:color w:val="000000" w:themeColor="text1"/>
          <w:spacing w:val="0"/>
          <w:position w:val="0"/>
          <w:sz w:val="30"/>
          <w:szCs w:val="30"/>
          <w14:textFill>
            <w14:solidFill>
              <w14:schemeClr w14:val="tx1"/>
            </w14:solidFill>
          </w14:textFill>
        </w:rPr>
        <w:t>有利于促进农村人口与经济社会协调发展和可持续发展，为全面建设小康社会创造良好的人口环境。</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right="283" w:firstLine="300" w:firstLineChars="100"/>
        <w:jc w:val="both"/>
        <w:textAlignment w:val="baseline"/>
        <w:rPr>
          <w:rFonts w:hint="eastAsia" w:ascii="仿宋" w:hAnsi="仿宋" w:eastAsia="仿宋" w:cs="仿宋"/>
          <w:color w:val="000000" w:themeColor="text1"/>
          <w:spacing w:val="0"/>
          <w:position w:val="0"/>
          <w:sz w:val="30"/>
          <w:szCs w:val="30"/>
          <w14:textFill>
            <w14:solidFill>
              <w14:schemeClr w14:val="tx1"/>
            </w14:solidFill>
          </w14:textFill>
        </w:rPr>
      </w:pP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right="283"/>
        <w:jc w:val="both"/>
        <w:textAlignment w:val="baseline"/>
        <w:rPr>
          <w:rFonts w:hint="eastAsia" w:ascii="仿宋" w:hAnsi="仿宋" w:eastAsia="仿宋" w:cs="仿宋"/>
          <w:color w:val="000000" w:themeColor="text1"/>
          <w:spacing w:val="0"/>
          <w:position w:val="0"/>
          <w:sz w:val="30"/>
          <w:szCs w:val="30"/>
          <w14:textFill>
            <w14:solidFill>
              <w14:schemeClr w14:val="tx1"/>
            </w14:solidFill>
          </w14:textFill>
        </w:rPr>
      </w:pP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right="283"/>
        <w:jc w:val="left"/>
        <w:textAlignment w:val="baseline"/>
        <w:rPr>
          <w:rFonts w:hint="eastAsia" w:ascii="仿宋" w:hAnsi="仿宋" w:eastAsia="仿宋" w:cs="仿宋"/>
          <w:b/>
          <w:bCs/>
          <w:color w:val="000000" w:themeColor="text1"/>
          <w:spacing w:val="0"/>
          <w:position w:val="0"/>
          <w:sz w:val="30"/>
          <w:szCs w:val="30"/>
          <w:lang w:eastAsia="zh-CN"/>
          <w14:textFill>
            <w14:solidFill>
              <w14:schemeClr w14:val="tx1"/>
            </w14:solidFill>
          </w14:textFill>
        </w:rPr>
      </w:pPr>
      <w:r>
        <w:rPr>
          <w:rFonts w:hint="eastAsia" w:ascii="仿宋" w:hAnsi="仿宋" w:eastAsia="仿宋" w:cs="仿宋"/>
          <w:b/>
          <w:bCs/>
          <w:color w:val="000000" w:themeColor="text1"/>
          <w:spacing w:val="0"/>
          <w:position w:val="0"/>
          <w:sz w:val="30"/>
          <w:szCs w:val="30"/>
          <w:lang w:eastAsia="zh-CN"/>
          <w14:textFill>
            <w14:solidFill>
              <w14:schemeClr w14:val="tx1"/>
            </w14:solidFill>
          </w14:textFill>
        </w:rPr>
        <w:t>⑶两扶人员医保专项资金</w:t>
      </w:r>
      <w:r>
        <w:rPr>
          <w:rFonts w:hint="eastAsia" w:ascii="仿宋" w:hAnsi="仿宋" w:eastAsia="仿宋" w:cs="仿宋"/>
          <w:b/>
          <w:bCs/>
          <w:color w:val="000000" w:themeColor="text1"/>
          <w:spacing w:val="0"/>
          <w:position w:val="0"/>
          <w:sz w:val="30"/>
          <w:szCs w:val="30"/>
          <w:lang w:val="en-US" w:eastAsia="zh-CN"/>
          <w14:textFill>
            <w14:solidFill>
              <w14:schemeClr w14:val="tx1"/>
            </w14:solidFill>
          </w14:textFill>
        </w:rPr>
        <w:t>110.81</w:t>
      </w:r>
      <w:r>
        <w:rPr>
          <w:rFonts w:ascii="仿宋" w:hAnsi="仿宋" w:eastAsia="仿宋" w:cs="仿宋"/>
          <w:b/>
          <w:bCs/>
          <w:color w:val="000000" w:themeColor="text1"/>
          <w:spacing w:val="0"/>
          <w:position w:val="0"/>
          <w:sz w:val="30"/>
          <w:szCs w:val="30"/>
          <w14:textFill>
            <w14:solidFill>
              <w14:schemeClr w14:val="tx1"/>
            </w14:solidFill>
          </w14:textFill>
        </w:rPr>
        <w:t>万元</w:t>
      </w:r>
      <w:r>
        <w:rPr>
          <w:rFonts w:hint="eastAsia" w:ascii="仿宋" w:hAnsi="仿宋" w:eastAsia="仿宋" w:cs="仿宋"/>
          <w:b/>
          <w:bCs/>
          <w:color w:val="000000" w:themeColor="text1"/>
          <w:spacing w:val="0"/>
          <w:position w:val="0"/>
          <w:sz w:val="30"/>
          <w:szCs w:val="30"/>
          <w:lang w:eastAsia="zh-CN"/>
          <w14:textFill>
            <w14:solidFill>
              <w14:schemeClr w14:val="tx1"/>
            </w14:solidFill>
          </w14:textFill>
        </w:rPr>
        <w:t>。</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r>
        <w:rPr>
          <w:rFonts w:hint="eastAsia" w:ascii="仿宋" w:hAnsi="仿宋" w:eastAsia="仿宋" w:cs="仿宋"/>
          <w:color w:val="000000" w:themeColor="text1"/>
          <w:spacing w:val="0"/>
          <w:position w:val="0"/>
          <w:sz w:val="30"/>
          <w:szCs w:val="30"/>
          <w:lang w:eastAsia="zh-CN"/>
          <w14:textFill>
            <w14:solidFill>
              <w14:schemeClr w14:val="tx1"/>
            </w14:solidFill>
          </w14:textFill>
        </w:rPr>
        <w:t>①</w:t>
      </w:r>
      <w:r>
        <w:rPr>
          <w:rFonts w:ascii="仿宋" w:hAnsi="仿宋" w:eastAsia="仿宋" w:cs="仿宋"/>
          <w:color w:val="000000" w:themeColor="text1"/>
          <w:spacing w:val="0"/>
          <w:position w:val="0"/>
          <w:sz w:val="30"/>
          <w:szCs w:val="30"/>
          <w14:textFill>
            <w14:solidFill>
              <w14:schemeClr w14:val="tx1"/>
            </w14:solidFill>
          </w14:textFill>
        </w:rPr>
        <w:t>专项资金立项政策依据：</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hint="default" w:ascii="仿宋" w:hAnsi="仿宋" w:eastAsia="仿宋" w:cs="仿宋"/>
          <w:color w:val="000000" w:themeColor="text1"/>
          <w:spacing w:val="0"/>
          <w:position w:val="0"/>
          <w:sz w:val="30"/>
          <w:szCs w:val="30"/>
          <w:lang w:val="en-US" w:eastAsia="zh-CN"/>
          <w14:textFill>
            <w14:solidFill>
              <w14:schemeClr w14:val="tx1"/>
            </w14:solidFill>
          </w14:textFill>
        </w:rPr>
      </w:pPr>
      <w:r>
        <w:rPr>
          <w:rFonts w:ascii="仿宋" w:hAnsi="仿宋" w:eastAsia="仿宋" w:cs="仿宋"/>
          <w:color w:val="000000" w:themeColor="text1"/>
          <w:spacing w:val="0"/>
          <w:position w:val="0"/>
          <w:sz w:val="30"/>
          <w:szCs w:val="30"/>
          <w14:textFill>
            <w14:solidFill>
              <w14:schemeClr w14:val="tx1"/>
            </w14:solidFill>
          </w14:textFill>
        </w:rPr>
        <w:t>城镇独生子女父母奖励资金立项政策依据：《湖南省完善城镇独生子女父母奖励办法若干规定》湘政发〔2014〕27 号文件</w:t>
      </w:r>
      <w:r>
        <w:rPr>
          <w:rFonts w:hint="eastAsia" w:ascii="仿宋" w:hAnsi="仿宋" w:eastAsia="仿宋" w:cs="仿宋"/>
          <w:color w:val="000000" w:themeColor="text1"/>
          <w:spacing w:val="0"/>
          <w:position w:val="0"/>
          <w:sz w:val="30"/>
          <w:szCs w:val="30"/>
          <w:lang w:eastAsia="zh-CN"/>
          <w14:textFill>
            <w14:solidFill>
              <w14:schemeClr w14:val="tx1"/>
            </w14:solidFill>
          </w14:textFill>
        </w:rPr>
        <w:t>、湘财预【</w:t>
      </w:r>
      <w:r>
        <w:rPr>
          <w:rFonts w:hint="eastAsia" w:ascii="仿宋" w:hAnsi="仿宋" w:eastAsia="仿宋" w:cs="仿宋"/>
          <w:color w:val="000000" w:themeColor="text1"/>
          <w:spacing w:val="0"/>
          <w:position w:val="0"/>
          <w:sz w:val="30"/>
          <w:szCs w:val="30"/>
          <w:lang w:val="en-US" w:eastAsia="zh-CN"/>
          <w14:textFill>
            <w14:solidFill>
              <w14:schemeClr w14:val="tx1"/>
            </w14:solidFill>
          </w14:textFill>
        </w:rPr>
        <w:t>2023】270号、益财社指【2023】19号、湘财预【2023】52号</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r>
        <w:rPr>
          <w:rFonts w:hint="eastAsia" w:ascii="仿宋" w:hAnsi="仿宋" w:eastAsia="仿宋" w:cs="仿宋"/>
          <w:color w:val="000000" w:themeColor="text1"/>
          <w:spacing w:val="0"/>
          <w:position w:val="0"/>
          <w:sz w:val="30"/>
          <w:szCs w:val="30"/>
          <w:lang w:eastAsia="zh-CN"/>
          <w14:textFill>
            <w14:solidFill>
              <w14:schemeClr w14:val="tx1"/>
            </w14:solidFill>
          </w14:textFill>
        </w:rPr>
        <w:t>②</w:t>
      </w:r>
      <w:r>
        <w:rPr>
          <w:rFonts w:ascii="仿宋" w:hAnsi="仿宋" w:eastAsia="仿宋" w:cs="仿宋"/>
          <w:color w:val="000000" w:themeColor="text1"/>
          <w:spacing w:val="0"/>
          <w:position w:val="0"/>
          <w:sz w:val="30"/>
          <w:szCs w:val="30"/>
          <w14:textFill>
            <w14:solidFill>
              <w14:schemeClr w14:val="tx1"/>
            </w14:solidFill>
          </w14:textFill>
        </w:rPr>
        <w:t>具体发放情况：共计发放资金 12</w:t>
      </w:r>
      <w:r>
        <w:rPr>
          <w:rFonts w:hint="eastAsia" w:ascii="仿宋" w:hAnsi="仿宋" w:eastAsia="仿宋" w:cs="仿宋"/>
          <w:color w:val="000000" w:themeColor="text1"/>
          <w:spacing w:val="0"/>
          <w:position w:val="0"/>
          <w:sz w:val="30"/>
          <w:szCs w:val="30"/>
          <w:lang w:val="en-US" w:eastAsia="zh-CN"/>
          <w14:textFill>
            <w14:solidFill>
              <w14:schemeClr w14:val="tx1"/>
            </w14:solidFill>
          </w14:textFill>
        </w:rPr>
        <w:t>99.81</w:t>
      </w:r>
      <w:r>
        <w:rPr>
          <w:rFonts w:ascii="仿宋" w:hAnsi="仿宋" w:eastAsia="仿宋" w:cs="仿宋"/>
          <w:color w:val="000000" w:themeColor="text1"/>
          <w:spacing w:val="0"/>
          <w:position w:val="0"/>
          <w:sz w:val="30"/>
          <w:szCs w:val="30"/>
          <w14:textFill>
            <w14:solidFill>
              <w14:schemeClr w14:val="tx1"/>
            </w14:solidFill>
          </w14:textFill>
        </w:rPr>
        <w:t>万元。</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r>
        <w:rPr>
          <w:rFonts w:ascii="仿宋" w:hAnsi="仿宋" w:eastAsia="仿宋" w:cs="仿宋"/>
          <w:color w:val="000000" w:themeColor="text1"/>
          <w:spacing w:val="0"/>
          <w:position w:val="0"/>
          <w:sz w:val="30"/>
          <w:szCs w:val="30"/>
          <w14:textFill>
            <w14:solidFill>
              <w14:schemeClr w14:val="tx1"/>
            </w14:solidFill>
          </w14:textFill>
        </w:rPr>
        <w:t>企保发放资金：共计发放</w:t>
      </w:r>
      <w:r>
        <w:rPr>
          <w:rFonts w:hint="eastAsia" w:ascii="仿宋" w:hAnsi="仿宋" w:eastAsia="仿宋" w:cs="仿宋"/>
          <w:color w:val="000000" w:themeColor="text1"/>
          <w:spacing w:val="0"/>
          <w:position w:val="0"/>
          <w:sz w:val="30"/>
          <w:szCs w:val="30"/>
          <w:lang w:val="en-US" w:eastAsia="zh-CN"/>
          <w14:textFill>
            <w14:solidFill>
              <w14:schemeClr w14:val="tx1"/>
            </w14:solidFill>
          </w14:textFill>
        </w:rPr>
        <w:t>1230万</w:t>
      </w:r>
      <w:r>
        <w:rPr>
          <w:rFonts w:ascii="仿宋" w:hAnsi="仿宋" w:eastAsia="仿宋" w:cs="仿宋"/>
          <w:color w:val="000000" w:themeColor="text1"/>
          <w:spacing w:val="0"/>
          <w:position w:val="0"/>
          <w:sz w:val="30"/>
          <w:szCs w:val="30"/>
          <w14:textFill>
            <w14:solidFill>
              <w14:schemeClr w14:val="tx1"/>
            </w14:solidFill>
          </w14:textFill>
        </w:rPr>
        <w:t>元。</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r>
        <w:rPr>
          <w:rFonts w:ascii="仿宋" w:hAnsi="仿宋" w:eastAsia="仿宋" w:cs="仿宋"/>
          <w:color w:val="000000" w:themeColor="text1"/>
          <w:spacing w:val="0"/>
          <w:position w:val="0"/>
          <w:sz w:val="30"/>
          <w:szCs w:val="30"/>
          <w14:textFill>
            <w14:solidFill>
              <w14:schemeClr w14:val="tx1"/>
            </w14:solidFill>
          </w14:textFill>
        </w:rPr>
        <w:t>城居保发放资金：共计发放</w:t>
      </w:r>
      <w:r>
        <w:rPr>
          <w:rFonts w:hint="eastAsia" w:ascii="仿宋" w:hAnsi="仿宋" w:eastAsia="仿宋" w:cs="仿宋"/>
          <w:color w:val="000000" w:themeColor="text1"/>
          <w:spacing w:val="0"/>
          <w:position w:val="0"/>
          <w:sz w:val="30"/>
          <w:szCs w:val="30"/>
          <w:lang w:val="en-US" w:eastAsia="zh-CN"/>
          <w14:textFill>
            <w14:solidFill>
              <w14:schemeClr w14:val="tx1"/>
            </w14:solidFill>
          </w14:textFill>
        </w:rPr>
        <w:t>15万</w:t>
      </w:r>
      <w:r>
        <w:rPr>
          <w:rFonts w:ascii="仿宋" w:hAnsi="仿宋" w:eastAsia="仿宋" w:cs="仿宋"/>
          <w:color w:val="000000" w:themeColor="text1"/>
          <w:spacing w:val="0"/>
          <w:position w:val="0"/>
          <w:sz w:val="30"/>
          <w:szCs w:val="30"/>
          <w14:textFill>
            <w14:solidFill>
              <w14:schemeClr w14:val="tx1"/>
            </w14:solidFill>
          </w14:textFill>
        </w:rPr>
        <w:t>元。</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hint="default" w:ascii="仿宋" w:hAnsi="仿宋" w:eastAsia="仿宋" w:cs="仿宋"/>
          <w:color w:val="000000" w:themeColor="text1"/>
          <w:spacing w:val="0"/>
          <w:position w:val="0"/>
          <w:sz w:val="30"/>
          <w:szCs w:val="30"/>
          <w:lang w:val="en-US" w:eastAsia="zh-CN"/>
          <w14:textFill>
            <w14:solidFill>
              <w14:schemeClr w14:val="tx1"/>
            </w14:solidFill>
          </w14:textFill>
        </w:rPr>
      </w:pPr>
      <w:r>
        <w:rPr>
          <w:rFonts w:hint="eastAsia" w:ascii="仿宋" w:hAnsi="仿宋" w:eastAsia="仿宋" w:cs="仿宋"/>
          <w:color w:val="000000" w:themeColor="text1"/>
          <w:spacing w:val="0"/>
          <w:position w:val="0"/>
          <w:sz w:val="30"/>
          <w:szCs w:val="30"/>
          <w:lang w:eastAsia="zh-CN"/>
          <w14:textFill>
            <w14:solidFill>
              <w14:schemeClr w14:val="tx1"/>
            </w14:solidFill>
          </w14:textFill>
        </w:rPr>
        <w:t>计生发放资金：</w:t>
      </w:r>
      <w:r>
        <w:rPr>
          <w:rFonts w:hint="eastAsia" w:ascii="仿宋" w:hAnsi="仿宋" w:eastAsia="仿宋" w:cs="仿宋"/>
          <w:color w:val="000000" w:themeColor="text1"/>
          <w:spacing w:val="0"/>
          <w:position w:val="0"/>
          <w:sz w:val="30"/>
          <w:szCs w:val="30"/>
          <w:lang w:val="en-US" w:eastAsia="zh-CN"/>
          <w14:textFill>
            <w14:solidFill>
              <w14:schemeClr w14:val="tx1"/>
            </w14:solidFill>
          </w14:textFill>
        </w:rPr>
        <w:t>54.81万元</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r>
        <w:rPr>
          <w:rFonts w:hint="eastAsia" w:ascii="仿宋" w:hAnsi="仿宋" w:eastAsia="仿宋" w:cs="仿宋"/>
          <w:color w:val="000000" w:themeColor="text1"/>
          <w:spacing w:val="0"/>
          <w:position w:val="0"/>
          <w:sz w:val="30"/>
          <w:szCs w:val="30"/>
          <w:lang w:eastAsia="zh-CN"/>
          <w14:textFill>
            <w14:solidFill>
              <w14:schemeClr w14:val="tx1"/>
            </w14:solidFill>
          </w14:textFill>
        </w:rPr>
        <w:t>③</w:t>
      </w:r>
      <w:r>
        <w:rPr>
          <w:rFonts w:ascii="仿宋" w:hAnsi="仿宋" w:eastAsia="仿宋" w:cs="仿宋"/>
          <w:color w:val="000000" w:themeColor="text1"/>
          <w:spacing w:val="0"/>
          <w:position w:val="0"/>
          <w:sz w:val="30"/>
          <w:szCs w:val="30"/>
          <w14:textFill>
            <w14:solidFill>
              <w14:schemeClr w14:val="tx1"/>
            </w14:solidFill>
          </w14:textFill>
        </w:rPr>
        <w:t>资金配套的组成</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r>
        <w:rPr>
          <w:rFonts w:ascii="仿宋" w:hAnsi="仿宋" w:eastAsia="仿宋" w:cs="仿宋"/>
          <w:color w:val="000000" w:themeColor="text1"/>
          <w:spacing w:val="0"/>
          <w:position w:val="0"/>
          <w:sz w:val="30"/>
          <w:szCs w:val="30"/>
          <w14:textFill>
            <w14:solidFill>
              <w14:schemeClr w14:val="tx1"/>
            </w14:solidFill>
          </w14:textFill>
        </w:rPr>
        <w:t>城镇独生子女父母奖励：省</w:t>
      </w:r>
      <w:r>
        <w:rPr>
          <w:rFonts w:hint="eastAsia" w:ascii="仿宋" w:hAnsi="仿宋" w:eastAsia="仿宋" w:cs="仿宋"/>
          <w:color w:val="000000" w:themeColor="text1"/>
          <w:spacing w:val="0"/>
          <w:position w:val="0"/>
          <w:sz w:val="30"/>
          <w:szCs w:val="30"/>
          <w:lang w:val="en-US" w:eastAsia="zh-CN"/>
          <w14:textFill>
            <w14:solidFill>
              <w14:schemeClr w14:val="tx1"/>
            </w14:solidFill>
          </w14:textFill>
        </w:rPr>
        <w:t>632.9</w:t>
      </w:r>
      <w:r>
        <w:rPr>
          <w:rFonts w:ascii="仿宋" w:hAnsi="仿宋" w:eastAsia="仿宋" w:cs="仿宋"/>
          <w:color w:val="000000" w:themeColor="text1"/>
          <w:spacing w:val="0"/>
          <w:position w:val="0"/>
          <w:sz w:val="30"/>
          <w:szCs w:val="30"/>
          <w14:textFill>
            <w14:solidFill>
              <w14:schemeClr w14:val="tx1"/>
            </w14:solidFill>
          </w14:textFill>
        </w:rPr>
        <w:t>万元；市 3.</w:t>
      </w:r>
      <w:r>
        <w:rPr>
          <w:rFonts w:hint="eastAsia" w:ascii="仿宋" w:hAnsi="仿宋" w:eastAsia="仿宋" w:cs="仿宋"/>
          <w:color w:val="000000" w:themeColor="text1"/>
          <w:spacing w:val="0"/>
          <w:position w:val="0"/>
          <w:sz w:val="30"/>
          <w:szCs w:val="30"/>
          <w:lang w:val="en-US" w:eastAsia="zh-CN"/>
          <w14:textFill>
            <w14:solidFill>
              <w14:schemeClr w14:val="tx1"/>
            </w14:solidFill>
          </w14:textFill>
        </w:rPr>
        <w:t>1</w:t>
      </w:r>
      <w:r>
        <w:rPr>
          <w:rFonts w:ascii="仿宋" w:hAnsi="仿宋" w:eastAsia="仿宋" w:cs="仿宋"/>
          <w:color w:val="000000" w:themeColor="text1"/>
          <w:spacing w:val="0"/>
          <w:position w:val="0"/>
          <w:sz w:val="30"/>
          <w:szCs w:val="30"/>
          <w14:textFill>
            <w14:solidFill>
              <w14:schemeClr w14:val="tx1"/>
            </w14:solidFill>
          </w14:textFill>
        </w:rPr>
        <w:t xml:space="preserve">万元；区 </w:t>
      </w:r>
      <w:r>
        <w:rPr>
          <w:rFonts w:hint="eastAsia" w:ascii="仿宋" w:hAnsi="仿宋" w:eastAsia="仿宋" w:cs="仿宋"/>
          <w:color w:val="000000" w:themeColor="text1"/>
          <w:spacing w:val="0"/>
          <w:position w:val="0"/>
          <w:sz w:val="30"/>
          <w:szCs w:val="30"/>
          <w:lang w:val="en-US" w:eastAsia="zh-CN"/>
          <w14:textFill>
            <w14:solidFill>
              <w14:schemeClr w14:val="tx1"/>
            </w14:solidFill>
          </w14:textFill>
        </w:rPr>
        <w:t>663.81</w:t>
      </w:r>
      <w:r>
        <w:rPr>
          <w:rFonts w:ascii="仿宋" w:hAnsi="仿宋" w:eastAsia="仿宋" w:cs="仿宋"/>
          <w:color w:val="000000" w:themeColor="text1"/>
          <w:spacing w:val="0"/>
          <w:position w:val="0"/>
          <w:sz w:val="30"/>
          <w:szCs w:val="30"/>
          <w14:textFill>
            <w14:solidFill>
              <w14:schemeClr w14:val="tx1"/>
            </w14:solidFill>
          </w14:textFill>
        </w:rPr>
        <w:t xml:space="preserve"> 万元，</w:t>
      </w:r>
      <w:r>
        <w:rPr>
          <w:rFonts w:hint="eastAsia" w:ascii="仿宋" w:hAnsi="仿宋" w:eastAsia="仿宋" w:cs="仿宋"/>
          <w:color w:val="000000" w:themeColor="text1"/>
          <w:spacing w:val="0"/>
          <w:position w:val="0"/>
          <w:sz w:val="30"/>
          <w:szCs w:val="30"/>
          <w:lang w:eastAsia="zh-CN"/>
          <w14:textFill>
            <w14:solidFill>
              <w14:schemeClr w14:val="tx1"/>
            </w14:solidFill>
          </w14:textFill>
        </w:rPr>
        <w:t>共收到财政专项</w:t>
      </w:r>
      <w:r>
        <w:rPr>
          <w:rFonts w:ascii="仿宋" w:hAnsi="仿宋" w:eastAsia="仿宋" w:cs="仿宋"/>
          <w:color w:val="000000" w:themeColor="text1"/>
          <w:spacing w:val="0"/>
          <w:position w:val="0"/>
          <w:sz w:val="30"/>
          <w:szCs w:val="30"/>
          <w14:textFill>
            <w14:solidFill>
              <w14:schemeClr w14:val="tx1"/>
            </w14:solidFill>
          </w14:textFill>
        </w:rPr>
        <w:t>资金 12</w:t>
      </w:r>
      <w:r>
        <w:rPr>
          <w:rFonts w:hint="eastAsia" w:ascii="仿宋" w:hAnsi="仿宋" w:eastAsia="仿宋" w:cs="仿宋"/>
          <w:color w:val="000000" w:themeColor="text1"/>
          <w:spacing w:val="0"/>
          <w:position w:val="0"/>
          <w:sz w:val="30"/>
          <w:szCs w:val="30"/>
          <w:lang w:val="en-US" w:eastAsia="zh-CN"/>
          <w14:textFill>
            <w14:solidFill>
              <w14:schemeClr w14:val="tx1"/>
            </w14:solidFill>
          </w14:textFill>
        </w:rPr>
        <w:t>99.81</w:t>
      </w:r>
      <w:r>
        <w:rPr>
          <w:rFonts w:ascii="仿宋" w:hAnsi="仿宋" w:eastAsia="仿宋" w:cs="仿宋"/>
          <w:color w:val="000000" w:themeColor="text1"/>
          <w:spacing w:val="0"/>
          <w:position w:val="0"/>
          <w:sz w:val="30"/>
          <w:szCs w:val="30"/>
          <w14:textFill>
            <w14:solidFill>
              <w14:schemeClr w14:val="tx1"/>
            </w14:solidFill>
          </w14:textFill>
        </w:rPr>
        <w:t>万元。</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hint="eastAsia" w:ascii="仿宋" w:hAnsi="仿宋" w:eastAsia="仿宋" w:cs="仿宋"/>
          <w:color w:val="000000" w:themeColor="text1"/>
          <w:spacing w:val="0"/>
          <w:position w:val="0"/>
          <w:sz w:val="30"/>
          <w:szCs w:val="30"/>
          <w:lang w:eastAsia="zh-CN"/>
          <w14:textFill>
            <w14:solidFill>
              <w14:schemeClr w14:val="tx1"/>
            </w14:solidFill>
          </w14:textFill>
        </w:rPr>
      </w:pPr>
      <w:r>
        <w:rPr>
          <w:rFonts w:hint="eastAsia" w:ascii="仿宋" w:hAnsi="仿宋" w:eastAsia="仿宋" w:cs="仿宋"/>
          <w:color w:val="000000" w:themeColor="text1"/>
          <w:spacing w:val="0"/>
          <w:position w:val="0"/>
          <w:sz w:val="30"/>
          <w:szCs w:val="30"/>
          <w:lang w:eastAsia="zh-CN"/>
          <w14:textFill>
            <w14:solidFill>
              <w14:schemeClr w14:val="tx1"/>
            </w14:solidFill>
          </w14:textFill>
        </w:rPr>
        <w:t>④</w:t>
      </w:r>
      <w:r>
        <w:rPr>
          <w:rFonts w:ascii="仿宋" w:hAnsi="仿宋" w:eastAsia="仿宋" w:cs="仿宋"/>
          <w:color w:val="000000" w:themeColor="text1"/>
          <w:spacing w:val="0"/>
          <w:position w:val="0"/>
          <w:sz w:val="30"/>
          <w:szCs w:val="30"/>
          <w14:textFill>
            <w14:solidFill>
              <w14:schemeClr w14:val="tx1"/>
            </w14:solidFill>
          </w14:textFill>
        </w:rPr>
        <w:t>专项资金绩效情况：</w:t>
      </w:r>
      <w:r>
        <w:rPr>
          <w:rFonts w:hint="eastAsia" w:ascii="仿宋" w:hAnsi="仿宋" w:eastAsia="仿宋" w:cs="仿宋"/>
          <w:color w:val="000000" w:themeColor="text1"/>
          <w:spacing w:val="0"/>
          <w:position w:val="0"/>
          <w:sz w:val="30"/>
          <w:szCs w:val="30"/>
          <w:lang w:eastAsia="zh-CN"/>
          <w14:textFill>
            <w14:solidFill>
              <w14:schemeClr w14:val="tx1"/>
            </w14:solidFill>
          </w14:textFill>
        </w:rPr>
        <w:t>为两扶人员购买了医保。全区各项计划生育扶助资金实行“财政专项、封闭运行、委托发放、专款专用”的管理制度。发放的具体方式是：区卫健局设立奖扶专用帐户，区财政局根据当年度调查确认的奖扶对象人数拨付足额奖扶金到专用一卡通帐户，并将帐号及奖励扶助对象信息资料提交银行，由银行将扶助资金直接存入对象的一卡通存折内。资金已于202</w:t>
      </w:r>
      <w:r>
        <w:rPr>
          <w:rFonts w:hint="eastAsia" w:ascii="仿宋" w:hAnsi="仿宋" w:eastAsia="仿宋" w:cs="仿宋"/>
          <w:color w:val="000000" w:themeColor="text1"/>
          <w:spacing w:val="0"/>
          <w:position w:val="0"/>
          <w:sz w:val="30"/>
          <w:szCs w:val="30"/>
          <w:lang w:val="en-US" w:eastAsia="zh-CN"/>
          <w14:textFill>
            <w14:solidFill>
              <w14:schemeClr w14:val="tx1"/>
            </w14:solidFill>
          </w14:textFill>
        </w:rPr>
        <w:t>3</w:t>
      </w:r>
      <w:r>
        <w:rPr>
          <w:rFonts w:hint="eastAsia" w:ascii="仿宋" w:hAnsi="仿宋" w:eastAsia="仿宋" w:cs="仿宋"/>
          <w:color w:val="000000" w:themeColor="text1"/>
          <w:spacing w:val="0"/>
          <w:position w:val="0"/>
          <w:sz w:val="30"/>
          <w:szCs w:val="30"/>
          <w:lang w:eastAsia="zh-CN"/>
          <w14:textFill>
            <w14:solidFill>
              <w14:schemeClr w14:val="tx1"/>
            </w14:solidFill>
          </w14:textFill>
        </w:rPr>
        <w:t>年12月底前基本到位。</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right="283"/>
        <w:jc w:val="both"/>
        <w:textAlignment w:val="baseline"/>
        <w:rPr>
          <w:rFonts w:hint="eastAsia" w:ascii="仿宋" w:hAnsi="仿宋" w:eastAsia="仿宋" w:cs="仿宋"/>
          <w:color w:val="000000" w:themeColor="text1"/>
          <w:spacing w:val="0"/>
          <w:position w:val="0"/>
          <w:sz w:val="30"/>
          <w:szCs w:val="30"/>
          <w14:textFill>
            <w14:solidFill>
              <w14:schemeClr w14:val="tx1"/>
            </w14:solidFill>
          </w14:textFill>
        </w:rPr>
      </w:pP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right="283"/>
        <w:jc w:val="left"/>
        <w:textAlignment w:val="baseline"/>
        <w:rPr>
          <w:rFonts w:hint="eastAsia" w:ascii="仿宋" w:hAnsi="仿宋" w:eastAsia="仿宋" w:cs="仿宋"/>
          <w:b/>
          <w:bCs/>
          <w:color w:val="000000" w:themeColor="text1"/>
          <w:spacing w:val="0"/>
          <w:position w:val="0"/>
          <w:sz w:val="30"/>
          <w:szCs w:val="30"/>
          <w:lang w:eastAsia="zh-CN"/>
          <w14:textFill>
            <w14:solidFill>
              <w14:schemeClr w14:val="tx1"/>
            </w14:solidFill>
          </w14:textFill>
        </w:rPr>
      </w:pPr>
      <w:r>
        <w:rPr>
          <w:rFonts w:hint="eastAsia" w:ascii="仿宋" w:hAnsi="仿宋" w:eastAsia="仿宋" w:cs="仿宋"/>
          <w:b/>
          <w:bCs/>
          <w:color w:val="000000" w:themeColor="text1"/>
          <w:spacing w:val="0"/>
          <w:position w:val="0"/>
          <w:sz w:val="30"/>
          <w:szCs w:val="30"/>
          <w:lang w:eastAsia="zh-CN"/>
          <w14:textFill>
            <w14:solidFill>
              <w14:schemeClr w14:val="tx1"/>
            </w14:solidFill>
          </w14:textFill>
        </w:rPr>
        <w:t>⑷</w:t>
      </w:r>
      <w:r>
        <w:rPr>
          <w:rFonts w:ascii="仿宋" w:hAnsi="仿宋" w:eastAsia="仿宋" w:cs="仿宋"/>
          <w:b/>
          <w:bCs/>
          <w:color w:val="000000" w:themeColor="text1"/>
          <w:spacing w:val="0"/>
          <w:position w:val="0"/>
          <w:sz w:val="30"/>
          <w:szCs w:val="30"/>
          <w14:textFill>
            <w14:solidFill>
              <w14:schemeClr w14:val="tx1"/>
            </w14:solidFill>
          </w14:textFill>
        </w:rPr>
        <w:t>城镇独生子女父母奖励</w:t>
      </w:r>
      <w:r>
        <w:rPr>
          <w:rFonts w:hint="eastAsia" w:ascii="仿宋" w:hAnsi="仿宋" w:eastAsia="仿宋" w:cs="仿宋"/>
          <w:b/>
          <w:bCs/>
          <w:color w:val="000000" w:themeColor="text1"/>
          <w:spacing w:val="0"/>
          <w:position w:val="0"/>
          <w:sz w:val="30"/>
          <w:szCs w:val="30"/>
          <w:lang w:eastAsia="zh-CN"/>
          <w14:textFill>
            <w14:solidFill>
              <w14:schemeClr w14:val="tx1"/>
            </w14:solidFill>
          </w14:textFill>
        </w:rPr>
        <w:t>专项资金</w:t>
      </w:r>
      <w:r>
        <w:rPr>
          <w:rFonts w:ascii="仿宋" w:hAnsi="仿宋" w:eastAsia="仿宋" w:cs="仿宋"/>
          <w:b/>
          <w:bCs/>
          <w:color w:val="000000" w:themeColor="text1"/>
          <w:spacing w:val="0"/>
          <w:position w:val="0"/>
          <w:sz w:val="30"/>
          <w:szCs w:val="30"/>
          <w14:textFill>
            <w14:solidFill>
              <w14:schemeClr w14:val="tx1"/>
            </w14:solidFill>
          </w14:textFill>
        </w:rPr>
        <w:t xml:space="preserve"> 6</w:t>
      </w:r>
      <w:r>
        <w:rPr>
          <w:rFonts w:hint="eastAsia" w:ascii="仿宋" w:hAnsi="仿宋" w:eastAsia="仿宋" w:cs="仿宋"/>
          <w:b/>
          <w:bCs/>
          <w:color w:val="000000" w:themeColor="text1"/>
          <w:spacing w:val="0"/>
          <w:position w:val="0"/>
          <w:sz w:val="30"/>
          <w:szCs w:val="30"/>
          <w:lang w:val="en-US" w:eastAsia="zh-CN"/>
          <w14:textFill>
            <w14:solidFill>
              <w14:schemeClr w14:val="tx1"/>
            </w14:solidFill>
          </w14:textFill>
        </w:rPr>
        <w:t>63.81</w:t>
      </w:r>
      <w:r>
        <w:rPr>
          <w:rFonts w:ascii="仿宋" w:hAnsi="仿宋" w:eastAsia="仿宋" w:cs="仿宋"/>
          <w:b/>
          <w:bCs/>
          <w:color w:val="000000" w:themeColor="text1"/>
          <w:spacing w:val="0"/>
          <w:position w:val="0"/>
          <w:sz w:val="30"/>
          <w:szCs w:val="30"/>
          <w14:textFill>
            <w14:solidFill>
              <w14:schemeClr w14:val="tx1"/>
            </w14:solidFill>
          </w14:textFill>
        </w:rPr>
        <w:t>万元</w:t>
      </w:r>
      <w:r>
        <w:rPr>
          <w:rFonts w:hint="eastAsia" w:ascii="仿宋" w:hAnsi="仿宋" w:eastAsia="仿宋" w:cs="仿宋"/>
          <w:b/>
          <w:bCs/>
          <w:color w:val="000000" w:themeColor="text1"/>
          <w:spacing w:val="0"/>
          <w:position w:val="0"/>
          <w:sz w:val="30"/>
          <w:szCs w:val="30"/>
          <w:lang w:eastAsia="zh-CN"/>
          <w14:textFill>
            <w14:solidFill>
              <w14:schemeClr w14:val="tx1"/>
            </w14:solidFill>
          </w14:textFill>
        </w:rPr>
        <w:t>。</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r>
        <w:rPr>
          <w:rFonts w:hint="eastAsia" w:ascii="仿宋" w:hAnsi="仿宋" w:eastAsia="仿宋" w:cs="仿宋"/>
          <w:color w:val="000000" w:themeColor="text1"/>
          <w:spacing w:val="0"/>
          <w:position w:val="0"/>
          <w:sz w:val="30"/>
          <w:szCs w:val="30"/>
          <w:lang w:eastAsia="zh-CN"/>
          <w14:textFill>
            <w14:solidFill>
              <w14:schemeClr w14:val="tx1"/>
            </w14:solidFill>
          </w14:textFill>
        </w:rPr>
        <w:t>①</w:t>
      </w:r>
      <w:r>
        <w:rPr>
          <w:rFonts w:ascii="仿宋" w:hAnsi="仿宋" w:eastAsia="仿宋" w:cs="仿宋"/>
          <w:color w:val="000000" w:themeColor="text1"/>
          <w:spacing w:val="0"/>
          <w:position w:val="0"/>
          <w:sz w:val="30"/>
          <w:szCs w:val="30"/>
          <w14:textFill>
            <w14:solidFill>
              <w14:schemeClr w14:val="tx1"/>
            </w14:solidFill>
          </w14:textFill>
        </w:rPr>
        <w:t>专项资金立项政策依据：</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hint="default" w:ascii="仿宋" w:hAnsi="仿宋" w:eastAsia="仿宋" w:cs="仿宋"/>
          <w:color w:val="000000" w:themeColor="text1"/>
          <w:spacing w:val="0"/>
          <w:position w:val="0"/>
          <w:sz w:val="30"/>
          <w:szCs w:val="30"/>
          <w:lang w:val="en-US" w:eastAsia="zh-CN"/>
          <w14:textFill>
            <w14:solidFill>
              <w14:schemeClr w14:val="tx1"/>
            </w14:solidFill>
          </w14:textFill>
        </w:rPr>
      </w:pPr>
      <w:r>
        <w:rPr>
          <w:rFonts w:ascii="仿宋" w:hAnsi="仿宋" w:eastAsia="仿宋" w:cs="仿宋"/>
          <w:color w:val="000000" w:themeColor="text1"/>
          <w:spacing w:val="0"/>
          <w:position w:val="0"/>
          <w:sz w:val="30"/>
          <w:szCs w:val="30"/>
          <w14:textFill>
            <w14:solidFill>
              <w14:schemeClr w14:val="tx1"/>
            </w14:solidFill>
          </w14:textFill>
        </w:rPr>
        <w:t>城镇独生子女父母奖励资金立项政策依据：《湖南省完善城镇独生子女父母奖励办法若干规定》湘政发〔2014〕27 号文件</w:t>
      </w:r>
      <w:r>
        <w:rPr>
          <w:rFonts w:hint="eastAsia" w:ascii="仿宋" w:hAnsi="仿宋" w:eastAsia="仿宋" w:cs="仿宋"/>
          <w:color w:val="000000" w:themeColor="text1"/>
          <w:spacing w:val="0"/>
          <w:position w:val="0"/>
          <w:sz w:val="30"/>
          <w:szCs w:val="30"/>
          <w:lang w:eastAsia="zh-CN"/>
          <w14:textFill>
            <w14:solidFill>
              <w14:schemeClr w14:val="tx1"/>
            </w14:solidFill>
          </w14:textFill>
        </w:rPr>
        <w:t>、湘财预【</w:t>
      </w:r>
      <w:r>
        <w:rPr>
          <w:rFonts w:hint="eastAsia" w:ascii="仿宋" w:hAnsi="仿宋" w:eastAsia="仿宋" w:cs="仿宋"/>
          <w:color w:val="000000" w:themeColor="text1"/>
          <w:spacing w:val="0"/>
          <w:position w:val="0"/>
          <w:sz w:val="30"/>
          <w:szCs w:val="30"/>
          <w:lang w:val="en-US" w:eastAsia="zh-CN"/>
          <w14:textFill>
            <w14:solidFill>
              <w14:schemeClr w14:val="tx1"/>
            </w14:solidFill>
          </w14:textFill>
        </w:rPr>
        <w:t>2023】270号、益财社指【2023】19号、湘财预【2023】52号</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r>
        <w:rPr>
          <w:rFonts w:hint="eastAsia" w:ascii="仿宋" w:hAnsi="仿宋" w:eastAsia="仿宋" w:cs="仿宋"/>
          <w:color w:val="000000" w:themeColor="text1"/>
          <w:spacing w:val="0"/>
          <w:position w:val="0"/>
          <w:sz w:val="30"/>
          <w:szCs w:val="30"/>
          <w:lang w:eastAsia="zh-CN"/>
          <w14:textFill>
            <w14:solidFill>
              <w14:schemeClr w14:val="tx1"/>
            </w14:solidFill>
          </w14:textFill>
        </w:rPr>
        <w:t>②</w:t>
      </w:r>
      <w:r>
        <w:rPr>
          <w:rFonts w:ascii="仿宋" w:hAnsi="仿宋" w:eastAsia="仿宋" w:cs="仿宋"/>
          <w:color w:val="000000" w:themeColor="text1"/>
          <w:spacing w:val="0"/>
          <w:position w:val="0"/>
          <w:sz w:val="30"/>
          <w:szCs w:val="30"/>
          <w14:textFill>
            <w14:solidFill>
              <w14:schemeClr w14:val="tx1"/>
            </w14:solidFill>
          </w14:textFill>
        </w:rPr>
        <w:t>具体发放情况：共计发放资金 12</w:t>
      </w:r>
      <w:r>
        <w:rPr>
          <w:rFonts w:hint="eastAsia" w:ascii="仿宋" w:hAnsi="仿宋" w:eastAsia="仿宋" w:cs="仿宋"/>
          <w:color w:val="000000" w:themeColor="text1"/>
          <w:spacing w:val="0"/>
          <w:position w:val="0"/>
          <w:sz w:val="30"/>
          <w:szCs w:val="30"/>
          <w:lang w:val="en-US" w:eastAsia="zh-CN"/>
          <w14:textFill>
            <w14:solidFill>
              <w14:schemeClr w14:val="tx1"/>
            </w14:solidFill>
          </w14:textFill>
        </w:rPr>
        <w:t>99.81</w:t>
      </w:r>
      <w:r>
        <w:rPr>
          <w:rFonts w:ascii="仿宋" w:hAnsi="仿宋" w:eastAsia="仿宋" w:cs="仿宋"/>
          <w:color w:val="000000" w:themeColor="text1"/>
          <w:spacing w:val="0"/>
          <w:position w:val="0"/>
          <w:sz w:val="30"/>
          <w:szCs w:val="30"/>
          <w14:textFill>
            <w14:solidFill>
              <w14:schemeClr w14:val="tx1"/>
            </w14:solidFill>
          </w14:textFill>
        </w:rPr>
        <w:t>万元。</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r>
        <w:rPr>
          <w:rFonts w:ascii="仿宋" w:hAnsi="仿宋" w:eastAsia="仿宋" w:cs="仿宋"/>
          <w:color w:val="000000" w:themeColor="text1"/>
          <w:spacing w:val="0"/>
          <w:position w:val="0"/>
          <w:sz w:val="30"/>
          <w:szCs w:val="30"/>
          <w14:textFill>
            <w14:solidFill>
              <w14:schemeClr w14:val="tx1"/>
            </w14:solidFill>
          </w14:textFill>
        </w:rPr>
        <w:t>企保发放资金：共计发放</w:t>
      </w:r>
      <w:r>
        <w:rPr>
          <w:rFonts w:hint="eastAsia" w:ascii="仿宋" w:hAnsi="仿宋" w:eastAsia="仿宋" w:cs="仿宋"/>
          <w:color w:val="000000" w:themeColor="text1"/>
          <w:spacing w:val="0"/>
          <w:position w:val="0"/>
          <w:sz w:val="30"/>
          <w:szCs w:val="30"/>
          <w:lang w:val="en-US" w:eastAsia="zh-CN"/>
          <w14:textFill>
            <w14:solidFill>
              <w14:schemeClr w14:val="tx1"/>
            </w14:solidFill>
          </w14:textFill>
        </w:rPr>
        <w:t>1230万</w:t>
      </w:r>
      <w:r>
        <w:rPr>
          <w:rFonts w:ascii="仿宋" w:hAnsi="仿宋" w:eastAsia="仿宋" w:cs="仿宋"/>
          <w:color w:val="000000" w:themeColor="text1"/>
          <w:spacing w:val="0"/>
          <w:position w:val="0"/>
          <w:sz w:val="30"/>
          <w:szCs w:val="30"/>
          <w14:textFill>
            <w14:solidFill>
              <w14:schemeClr w14:val="tx1"/>
            </w14:solidFill>
          </w14:textFill>
        </w:rPr>
        <w:t>元。</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r>
        <w:rPr>
          <w:rFonts w:ascii="仿宋" w:hAnsi="仿宋" w:eastAsia="仿宋" w:cs="仿宋"/>
          <w:color w:val="000000" w:themeColor="text1"/>
          <w:spacing w:val="0"/>
          <w:position w:val="0"/>
          <w:sz w:val="30"/>
          <w:szCs w:val="30"/>
          <w14:textFill>
            <w14:solidFill>
              <w14:schemeClr w14:val="tx1"/>
            </w14:solidFill>
          </w14:textFill>
        </w:rPr>
        <w:t>城居保发放资金：共计发放</w:t>
      </w:r>
      <w:r>
        <w:rPr>
          <w:rFonts w:hint="eastAsia" w:ascii="仿宋" w:hAnsi="仿宋" w:eastAsia="仿宋" w:cs="仿宋"/>
          <w:color w:val="000000" w:themeColor="text1"/>
          <w:spacing w:val="0"/>
          <w:position w:val="0"/>
          <w:sz w:val="30"/>
          <w:szCs w:val="30"/>
          <w:lang w:val="en-US" w:eastAsia="zh-CN"/>
          <w14:textFill>
            <w14:solidFill>
              <w14:schemeClr w14:val="tx1"/>
            </w14:solidFill>
          </w14:textFill>
        </w:rPr>
        <w:t>15万</w:t>
      </w:r>
      <w:r>
        <w:rPr>
          <w:rFonts w:ascii="仿宋" w:hAnsi="仿宋" w:eastAsia="仿宋" w:cs="仿宋"/>
          <w:color w:val="000000" w:themeColor="text1"/>
          <w:spacing w:val="0"/>
          <w:position w:val="0"/>
          <w:sz w:val="30"/>
          <w:szCs w:val="30"/>
          <w14:textFill>
            <w14:solidFill>
              <w14:schemeClr w14:val="tx1"/>
            </w14:solidFill>
          </w14:textFill>
        </w:rPr>
        <w:t>元。</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hint="default" w:ascii="仿宋" w:hAnsi="仿宋" w:eastAsia="仿宋" w:cs="仿宋"/>
          <w:color w:val="000000" w:themeColor="text1"/>
          <w:spacing w:val="0"/>
          <w:position w:val="0"/>
          <w:sz w:val="30"/>
          <w:szCs w:val="30"/>
          <w:lang w:val="en-US" w:eastAsia="zh-CN"/>
          <w14:textFill>
            <w14:solidFill>
              <w14:schemeClr w14:val="tx1"/>
            </w14:solidFill>
          </w14:textFill>
        </w:rPr>
      </w:pPr>
      <w:r>
        <w:rPr>
          <w:rFonts w:hint="eastAsia" w:ascii="仿宋" w:hAnsi="仿宋" w:eastAsia="仿宋" w:cs="仿宋"/>
          <w:color w:val="000000" w:themeColor="text1"/>
          <w:spacing w:val="0"/>
          <w:position w:val="0"/>
          <w:sz w:val="30"/>
          <w:szCs w:val="30"/>
          <w:lang w:eastAsia="zh-CN"/>
          <w14:textFill>
            <w14:solidFill>
              <w14:schemeClr w14:val="tx1"/>
            </w14:solidFill>
          </w14:textFill>
        </w:rPr>
        <w:t>计生发放资金：</w:t>
      </w:r>
      <w:r>
        <w:rPr>
          <w:rFonts w:hint="eastAsia" w:ascii="仿宋" w:hAnsi="仿宋" w:eastAsia="仿宋" w:cs="仿宋"/>
          <w:color w:val="000000" w:themeColor="text1"/>
          <w:spacing w:val="0"/>
          <w:position w:val="0"/>
          <w:sz w:val="30"/>
          <w:szCs w:val="30"/>
          <w:lang w:val="en-US" w:eastAsia="zh-CN"/>
          <w14:textFill>
            <w14:solidFill>
              <w14:schemeClr w14:val="tx1"/>
            </w14:solidFill>
          </w14:textFill>
        </w:rPr>
        <w:t>54.81万元</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r>
        <w:rPr>
          <w:rFonts w:hint="eastAsia" w:ascii="仿宋" w:hAnsi="仿宋" w:eastAsia="仿宋" w:cs="仿宋"/>
          <w:color w:val="000000" w:themeColor="text1"/>
          <w:spacing w:val="0"/>
          <w:position w:val="0"/>
          <w:sz w:val="30"/>
          <w:szCs w:val="30"/>
          <w:lang w:eastAsia="zh-CN"/>
          <w14:textFill>
            <w14:solidFill>
              <w14:schemeClr w14:val="tx1"/>
            </w14:solidFill>
          </w14:textFill>
        </w:rPr>
        <w:t>③</w:t>
      </w:r>
      <w:r>
        <w:rPr>
          <w:rFonts w:ascii="仿宋" w:hAnsi="仿宋" w:eastAsia="仿宋" w:cs="仿宋"/>
          <w:color w:val="000000" w:themeColor="text1"/>
          <w:spacing w:val="0"/>
          <w:position w:val="0"/>
          <w:sz w:val="30"/>
          <w:szCs w:val="30"/>
          <w14:textFill>
            <w14:solidFill>
              <w14:schemeClr w14:val="tx1"/>
            </w14:solidFill>
          </w14:textFill>
        </w:rPr>
        <w:t>资金配套的组成</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r>
        <w:rPr>
          <w:rFonts w:ascii="仿宋" w:hAnsi="仿宋" w:eastAsia="仿宋" w:cs="仿宋"/>
          <w:color w:val="000000" w:themeColor="text1"/>
          <w:spacing w:val="0"/>
          <w:position w:val="0"/>
          <w:sz w:val="30"/>
          <w:szCs w:val="30"/>
          <w14:textFill>
            <w14:solidFill>
              <w14:schemeClr w14:val="tx1"/>
            </w14:solidFill>
          </w14:textFill>
        </w:rPr>
        <w:t>城镇独生子女父母奖励：省</w:t>
      </w:r>
      <w:r>
        <w:rPr>
          <w:rFonts w:hint="eastAsia" w:ascii="仿宋" w:hAnsi="仿宋" w:eastAsia="仿宋" w:cs="仿宋"/>
          <w:color w:val="000000" w:themeColor="text1"/>
          <w:spacing w:val="0"/>
          <w:position w:val="0"/>
          <w:sz w:val="30"/>
          <w:szCs w:val="30"/>
          <w:lang w:val="en-US" w:eastAsia="zh-CN"/>
          <w14:textFill>
            <w14:solidFill>
              <w14:schemeClr w14:val="tx1"/>
            </w14:solidFill>
          </w14:textFill>
        </w:rPr>
        <w:t>632.9</w:t>
      </w:r>
      <w:r>
        <w:rPr>
          <w:rFonts w:ascii="仿宋" w:hAnsi="仿宋" w:eastAsia="仿宋" w:cs="仿宋"/>
          <w:color w:val="000000" w:themeColor="text1"/>
          <w:spacing w:val="0"/>
          <w:position w:val="0"/>
          <w:sz w:val="30"/>
          <w:szCs w:val="30"/>
          <w14:textFill>
            <w14:solidFill>
              <w14:schemeClr w14:val="tx1"/>
            </w14:solidFill>
          </w14:textFill>
        </w:rPr>
        <w:t>万元；市 3.</w:t>
      </w:r>
      <w:r>
        <w:rPr>
          <w:rFonts w:hint="eastAsia" w:ascii="仿宋" w:hAnsi="仿宋" w:eastAsia="仿宋" w:cs="仿宋"/>
          <w:color w:val="000000" w:themeColor="text1"/>
          <w:spacing w:val="0"/>
          <w:position w:val="0"/>
          <w:sz w:val="30"/>
          <w:szCs w:val="30"/>
          <w:lang w:val="en-US" w:eastAsia="zh-CN"/>
          <w14:textFill>
            <w14:solidFill>
              <w14:schemeClr w14:val="tx1"/>
            </w14:solidFill>
          </w14:textFill>
        </w:rPr>
        <w:t>1</w:t>
      </w:r>
      <w:r>
        <w:rPr>
          <w:rFonts w:ascii="仿宋" w:hAnsi="仿宋" w:eastAsia="仿宋" w:cs="仿宋"/>
          <w:color w:val="000000" w:themeColor="text1"/>
          <w:spacing w:val="0"/>
          <w:position w:val="0"/>
          <w:sz w:val="30"/>
          <w:szCs w:val="30"/>
          <w14:textFill>
            <w14:solidFill>
              <w14:schemeClr w14:val="tx1"/>
            </w14:solidFill>
          </w14:textFill>
        </w:rPr>
        <w:t xml:space="preserve">万元；区 </w:t>
      </w:r>
      <w:r>
        <w:rPr>
          <w:rFonts w:hint="eastAsia" w:ascii="仿宋" w:hAnsi="仿宋" w:eastAsia="仿宋" w:cs="仿宋"/>
          <w:color w:val="000000" w:themeColor="text1"/>
          <w:spacing w:val="0"/>
          <w:position w:val="0"/>
          <w:sz w:val="30"/>
          <w:szCs w:val="30"/>
          <w:lang w:val="en-US" w:eastAsia="zh-CN"/>
          <w14:textFill>
            <w14:solidFill>
              <w14:schemeClr w14:val="tx1"/>
            </w14:solidFill>
          </w14:textFill>
        </w:rPr>
        <w:t>663.81</w:t>
      </w:r>
      <w:r>
        <w:rPr>
          <w:rFonts w:ascii="仿宋" w:hAnsi="仿宋" w:eastAsia="仿宋" w:cs="仿宋"/>
          <w:color w:val="000000" w:themeColor="text1"/>
          <w:spacing w:val="0"/>
          <w:position w:val="0"/>
          <w:sz w:val="30"/>
          <w:szCs w:val="30"/>
          <w14:textFill>
            <w14:solidFill>
              <w14:schemeClr w14:val="tx1"/>
            </w14:solidFill>
          </w14:textFill>
        </w:rPr>
        <w:t xml:space="preserve"> 万元，</w:t>
      </w:r>
      <w:r>
        <w:rPr>
          <w:rFonts w:hint="eastAsia" w:ascii="仿宋" w:hAnsi="仿宋" w:eastAsia="仿宋" w:cs="仿宋"/>
          <w:color w:val="000000" w:themeColor="text1"/>
          <w:spacing w:val="0"/>
          <w:position w:val="0"/>
          <w:sz w:val="30"/>
          <w:szCs w:val="30"/>
          <w:lang w:eastAsia="zh-CN"/>
          <w14:textFill>
            <w14:solidFill>
              <w14:schemeClr w14:val="tx1"/>
            </w14:solidFill>
          </w14:textFill>
        </w:rPr>
        <w:t>共收到财政专项</w:t>
      </w:r>
      <w:r>
        <w:rPr>
          <w:rFonts w:ascii="仿宋" w:hAnsi="仿宋" w:eastAsia="仿宋" w:cs="仿宋"/>
          <w:color w:val="000000" w:themeColor="text1"/>
          <w:spacing w:val="0"/>
          <w:position w:val="0"/>
          <w:sz w:val="30"/>
          <w:szCs w:val="30"/>
          <w14:textFill>
            <w14:solidFill>
              <w14:schemeClr w14:val="tx1"/>
            </w14:solidFill>
          </w14:textFill>
        </w:rPr>
        <w:t>资金 12</w:t>
      </w:r>
      <w:r>
        <w:rPr>
          <w:rFonts w:hint="eastAsia" w:ascii="仿宋" w:hAnsi="仿宋" w:eastAsia="仿宋" w:cs="仿宋"/>
          <w:color w:val="000000" w:themeColor="text1"/>
          <w:spacing w:val="0"/>
          <w:position w:val="0"/>
          <w:sz w:val="30"/>
          <w:szCs w:val="30"/>
          <w:lang w:val="en-US" w:eastAsia="zh-CN"/>
          <w14:textFill>
            <w14:solidFill>
              <w14:schemeClr w14:val="tx1"/>
            </w14:solidFill>
          </w14:textFill>
        </w:rPr>
        <w:t xml:space="preserve">99.81 </w:t>
      </w:r>
      <w:r>
        <w:rPr>
          <w:rFonts w:ascii="仿宋" w:hAnsi="仿宋" w:eastAsia="仿宋" w:cs="仿宋"/>
          <w:color w:val="000000" w:themeColor="text1"/>
          <w:spacing w:val="0"/>
          <w:position w:val="0"/>
          <w:sz w:val="30"/>
          <w:szCs w:val="30"/>
          <w14:textFill>
            <w14:solidFill>
              <w14:schemeClr w14:val="tx1"/>
            </w14:solidFill>
          </w14:textFill>
        </w:rPr>
        <w:t>万元。</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r>
        <w:rPr>
          <w:rFonts w:hint="eastAsia" w:ascii="仿宋" w:hAnsi="仿宋" w:eastAsia="仿宋" w:cs="仿宋"/>
          <w:color w:val="000000" w:themeColor="text1"/>
          <w:spacing w:val="0"/>
          <w:position w:val="0"/>
          <w:sz w:val="30"/>
          <w:szCs w:val="30"/>
          <w:lang w:eastAsia="zh-CN"/>
          <w14:textFill>
            <w14:solidFill>
              <w14:schemeClr w14:val="tx1"/>
            </w14:solidFill>
          </w14:textFill>
        </w:rPr>
        <w:t>④</w:t>
      </w:r>
      <w:r>
        <w:rPr>
          <w:rFonts w:ascii="仿宋" w:hAnsi="仿宋" w:eastAsia="仿宋" w:cs="仿宋"/>
          <w:color w:val="000000" w:themeColor="text1"/>
          <w:spacing w:val="0"/>
          <w:position w:val="0"/>
          <w:sz w:val="30"/>
          <w:szCs w:val="30"/>
          <w14:textFill>
            <w14:solidFill>
              <w14:schemeClr w14:val="tx1"/>
            </w14:solidFill>
          </w14:textFill>
        </w:rPr>
        <w:t>专项资金绩效情况：</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hint="eastAsia" w:ascii="仿宋" w:hAnsi="仿宋" w:eastAsia="仿宋" w:cs="仿宋"/>
          <w:color w:val="000000" w:themeColor="text1"/>
          <w:spacing w:val="0"/>
          <w:position w:val="0"/>
          <w:sz w:val="30"/>
          <w:szCs w:val="30"/>
          <w:lang w:eastAsia="zh-CN"/>
          <w14:textFill>
            <w14:solidFill>
              <w14:schemeClr w14:val="tx1"/>
            </w14:solidFill>
          </w14:textFill>
        </w:rPr>
      </w:pPr>
      <w:r>
        <w:rPr>
          <w:rFonts w:ascii="仿宋" w:hAnsi="仿宋" w:eastAsia="仿宋" w:cs="仿宋"/>
          <w:color w:val="000000" w:themeColor="text1"/>
          <w:spacing w:val="0"/>
          <w:position w:val="0"/>
          <w:sz w:val="30"/>
          <w:szCs w:val="30"/>
          <w14:textFill>
            <w14:solidFill>
              <w14:schemeClr w14:val="tx1"/>
            </w14:solidFill>
          </w14:textFill>
        </w:rPr>
        <w:t>局人口家庭股</w:t>
      </w:r>
      <w:r>
        <w:rPr>
          <w:rFonts w:hint="eastAsia" w:ascii="仿宋" w:hAnsi="仿宋" w:eastAsia="仿宋" w:cs="仿宋"/>
          <w:color w:val="000000" w:themeColor="text1"/>
          <w:spacing w:val="0"/>
          <w:position w:val="0"/>
          <w:sz w:val="30"/>
          <w:szCs w:val="30"/>
          <w:lang w:eastAsia="zh-CN"/>
          <w14:textFill>
            <w14:solidFill>
              <w14:schemeClr w14:val="tx1"/>
            </w14:solidFill>
          </w14:textFill>
        </w:rPr>
        <w:t>为</w:t>
      </w:r>
      <w:r>
        <w:rPr>
          <w:rFonts w:hint="eastAsia" w:ascii="仿宋" w:hAnsi="仿宋" w:eastAsia="仿宋" w:cs="仿宋"/>
          <w:color w:val="000000" w:themeColor="text1"/>
          <w:spacing w:val="0"/>
          <w:position w:val="0"/>
          <w:sz w:val="30"/>
          <w:szCs w:val="30"/>
          <w:lang w:val="en-US" w:eastAsia="zh-CN"/>
          <w14:textFill>
            <w14:solidFill>
              <w14:schemeClr w14:val="tx1"/>
            </w14:solidFill>
          </w14:textFill>
        </w:rPr>
        <w:t xml:space="preserve"> 3230 员</w:t>
      </w:r>
      <w:r>
        <w:rPr>
          <w:rFonts w:ascii="仿宋" w:hAnsi="仿宋" w:eastAsia="仿宋" w:cs="仿宋"/>
          <w:color w:val="000000" w:themeColor="text1"/>
          <w:spacing w:val="0"/>
          <w:position w:val="0"/>
          <w:sz w:val="30"/>
          <w:szCs w:val="30"/>
          <w14:textFill>
            <w14:solidFill>
              <w14:schemeClr w14:val="tx1"/>
            </w14:solidFill>
          </w14:textFill>
        </w:rPr>
        <w:t>受扶对象</w:t>
      </w:r>
      <w:r>
        <w:rPr>
          <w:rFonts w:hint="eastAsia" w:ascii="仿宋" w:hAnsi="仿宋" w:eastAsia="仿宋" w:cs="仿宋"/>
          <w:color w:val="000000" w:themeColor="text1"/>
          <w:spacing w:val="0"/>
          <w:position w:val="0"/>
          <w:sz w:val="30"/>
          <w:szCs w:val="30"/>
          <w:lang w:eastAsia="zh-CN"/>
          <w14:textFill>
            <w14:solidFill>
              <w14:schemeClr w14:val="tx1"/>
            </w14:solidFill>
          </w14:textFill>
        </w:rPr>
        <w:t>购买了医保。</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hint="eastAsia" w:ascii="仿宋" w:hAnsi="仿宋" w:eastAsia="仿宋" w:cs="仿宋"/>
          <w:sz w:val="30"/>
          <w:szCs w:val="30"/>
          <w:lang w:eastAsia="zh-CN"/>
        </w:rPr>
      </w:pPr>
      <w:r>
        <w:rPr>
          <w:rFonts w:hint="eastAsia" w:ascii="仿宋" w:hAnsi="仿宋" w:eastAsia="仿宋" w:cs="仿宋"/>
          <w:sz w:val="30"/>
          <w:szCs w:val="30"/>
        </w:rPr>
        <w:t>政策就得到了</w:t>
      </w:r>
      <w:r>
        <w:rPr>
          <w:rFonts w:hint="eastAsia" w:ascii="仿宋" w:hAnsi="仿宋" w:eastAsia="仿宋" w:cs="仿宋"/>
          <w:sz w:val="30"/>
          <w:szCs w:val="30"/>
          <w:lang w:eastAsia="zh-CN"/>
        </w:rPr>
        <w:t>群众</w:t>
      </w:r>
      <w:r>
        <w:rPr>
          <w:rFonts w:hint="eastAsia" w:ascii="仿宋" w:hAnsi="仿宋" w:eastAsia="仿宋" w:cs="仿宋"/>
          <w:sz w:val="30"/>
          <w:szCs w:val="30"/>
        </w:rPr>
        <w:t>的广泛认可，帮助</w:t>
      </w:r>
      <w:r>
        <w:rPr>
          <w:rFonts w:hint="eastAsia" w:ascii="仿宋" w:hAnsi="仿宋" w:eastAsia="仿宋" w:cs="仿宋"/>
          <w:sz w:val="30"/>
          <w:szCs w:val="30"/>
          <w:lang w:eastAsia="zh-CN"/>
        </w:rPr>
        <w:t>群众</w:t>
      </w:r>
      <w:r>
        <w:rPr>
          <w:rFonts w:hint="eastAsia" w:ascii="仿宋" w:hAnsi="仿宋" w:eastAsia="仿宋" w:cs="仿宋"/>
          <w:sz w:val="30"/>
          <w:szCs w:val="30"/>
        </w:rPr>
        <w:t>解决</w:t>
      </w:r>
      <w:r>
        <w:rPr>
          <w:rFonts w:hint="eastAsia" w:ascii="仿宋" w:hAnsi="仿宋" w:eastAsia="仿宋" w:cs="仿宋"/>
          <w:sz w:val="30"/>
          <w:szCs w:val="30"/>
          <w:lang w:eastAsia="zh-CN"/>
        </w:rPr>
        <w:t>了</w:t>
      </w:r>
      <w:r>
        <w:rPr>
          <w:rFonts w:hint="eastAsia" w:ascii="仿宋" w:hAnsi="仿宋" w:eastAsia="仿宋" w:cs="仿宋"/>
          <w:sz w:val="30"/>
          <w:szCs w:val="30"/>
        </w:rPr>
        <w:t>生活保障问题，让农村资源得到优化，</w:t>
      </w:r>
      <w:r>
        <w:rPr>
          <w:rFonts w:hint="eastAsia" w:ascii="仿宋" w:hAnsi="仿宋" w:eastAsia="仿宋" w:cs="仿宋"/>
          <w:sz w:val="30"/>
          <w:szCs w:val="30"/>
          <w:lang w:eastAsia="zh-CN"/>
        </w:rPr>
        <w:t>使</w:t>
      </w:r>
      <w:r>
        <w:rPr>
          <w:rFonts w:hint="eastAsia" w:ascii="仿宋" w:hAnsi="仿宋" w:eastAsia="仿宋" w:cs="仿宋"/>
          <w:sz w:val="30"/>
          <w:szCs w:val="30"/>
        </w:rPr>
        <w:t>村民受</w:t>
      </w:r>
      <w:r>
        <w:rPr>
          <w:rFonts w:hint="eastAsia" w:ascii="仿宋" w:hAnsi="仿宋" w:eastAsia="仿宋" w:cs="仿宋"/>
          <w:sz w:val="30"/>
          <w:szCs w:val="30"/>
          <w:lang w:eastAsia="zh-CN"/>
        </w:rPr>
        <w:t>了</w:t>
      </w:r>
      <w:r>
        <w:rPr>
          <w:rFonts w:hint="eastAsia" w:ascii="仿宋" w:hAnsi="仿宋" w:eastAsia="仿宋" w:cs="仿宋"/>
          <w:sz w:val="30"/>
          <w:szCs w:val="30"/>
        </w:rPr>
        <w:t>益</w:t>
      </w:r>
      <w:r>
        <w:rPr>
          <w:rFonts w:hint="eastAsia" w:ascii="仿宋" w:hAnsi="仿宋" w:eastAsia="仿宋" w:cs="仿宋"/>
          <w:sz w:val="30"/>
          <w:szCs w:val="30"/>
          <w:lang w:eastAsia="zh-CN"/>
        </w:rPr>
        <w:t>。</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hint="eastAsia" w:ascii="仿宋" w:hAnsi="仿宋" w:eastAsia="仿宋" w:cs="仿宋"/>
          <w:sz w:val="30"/>
          <w:szCs w:val="30"/>
          <w:lang w:eastAsia="zh-CN"/>
        </w:rPr>
      </w:pPr>
    </w:p>
    <w:p>
      <w:pPr>
        <w:spacing w:line="600" w:lineRule="exact"/>
        <w:ind w:firstLine="602" w:firstLineChars="200"/>
        <w:rPr>
          <w:rFonts w:hint="eastAsia" w:ascii="仿宋" w:hAnsi="仿宋" w:eastAsia="仿宋" w:cs="仿宋"/>
          <w:b/>
          <w:bCs/>
          <w:color w:val="000000" w:themeColor="text1"/>
          <w:spacing w:val="0"/>
          <w:position w:val="0"/>
          <w:sz w:val="30"/>
          <w:szCs w:val="30"/>
          <w:lang w:val="en-US" w:eastAsia="zh-CN"/>
          <w14:textFill>
            <w14:solidFill>
              <w14:schemeClr w14:val="tx1"/>
            </w14:solidFill>
          </w14:textFill>
        </w:rPr>
      </w:pPr>
      <w:r>
        <w:rPr>
          <w:rFonts w:hint="eastAsia" w:ascii="仿宋" w:hAnsi="仿宋" w:eastAsia="仿宋" w:cs="仿宋"/>
          <w:b/>
          <w:bCs/>
          <w:color w:val="000000" w:themeColor="text1"/>
          <w:spacing w:val="0"/>
          <w:position w:val="0"/>
          <w:sz w:val="30"/>
          <w:szCs w:val="30"/>
          <w:lang w:val="en-US" w:eastAsia="zh-CN"/>
          <w14:textFill>
            <w14:solidFill>
              <w14:schemeClr w14:val="tx1"/>
            </w14:solidFill>
          </w14:textFill>
        </w:rPr>
        <w:t>⑸重症精神病救治经费13.5万元。项目经费13.5万元已全部拨付脑科医院。</w:t>
      </w:r>
    </w:p>
    <w:p>
      <w:pPr>
        <w:spacing w:line="600" w:lineRule="exact"/>
        <w:ind w:firstLine="600" w:firstLineChars="200"/>
        <w:rPr>
          <w:rFonts w:ascii="仿宋" w:hAnsi="仿宋" w:eastAsia="仿宋" w:cs="仿宋"/>
          <w:sz w:val="30"/>
          <w:szCs w:val="30"/>
        </w:rPr>
      </w:pPr>
      <w:r>
        <w:rPr>
          <w:rFonts w:hint="eastAsia" w:ascii="仿宋" w:hAnsi="仿宋" w:eastAsia="仿宋" w:cs="仿宋"/>
          <w:sz w:val="30"/>
          <w:szCs w:val="30"/>
        </w:rPr>
        <w:t>辖区精神疾病患者管理率9</w:t>
      </w:r>
      <w:r>
        <w:rPr>
          <w:rFonts w:ascii="仿宋" w:hAnsi="仿宋" w:eastAsia="仿宋" w:cs="仿宋"/>
          <w:sz w:val="30"/>
          <w:szCs w:val="30"/>
        </w:rPr>
        <w:t>9.4</w:t>
      </w:r>
      <w:r>
        <w:rPr>
          <w:rFonts w:hint="eastAsia" w:ascii="仿宋" w:hAnsi="仿宋" w:eastAsia="仿宋" w:cs="仿宋"/>
          <w:sz w:val="30"/>
          <w:szCs w:val="30"/>
          <w:lang w:val="en-US" w:eastAsia="zh-CN"/>
        </w:rPr>
        <w:t>6</w:t>
      </w:r>
      <w:r>
        <w:rPr>
          <w:rFonts w:hint="eastAsia" w:ascii="仿宋" w:hAnsi="仿宋" w:eastAsia="仿宋" w:cs="仿宋"/>
          <w:sz w:val="30"/>
          <w:szCs w:val="30"/>
        </w:rPr>
        <w:t>%，规范管理率9</w:t>
      </w:r>
      <w:r>
        <w:rPr>
          <w:rFonts w:hint="eastAsia" w:ascii="仿宋" w:hAnsi="仿宋" w:eastAsia="仿宋" w:cs="仿宋"/>
          <w:sz w:val="30"/>
          <w:szCs w:val="30"/>
          <w:lang w:val="en-US" w:eastAsia="zh-CN"/>
        </w:rPr>
        <w:t>8.93</w:t>
      </w:r>
      <w:r>
        <w:rPr>
          <w:rFonts w:hint="eastAsia" w:ascii="仿宋" w:hAnsi="仿宋" w:eastAsia="仿宋" w:cs="仿宋"/>
          <w:sz w:val="30"/>
          <w:szCs w:val="30"/>
        </w:rPr>
        <w:t>%，面访率9</w:t>
      </w:r>
      <w:r>
        <w:rPr>
          <w:rFonts w:ascii="仿宋" w:hAnsi="仿宋" w:eastAsia="仿宋" w:cs="仿宋"/>
          <w:sz w:val="30"/>
          <w:szCs w:val="30"/>
        </w:rPr>
        <w:t>9.</w:t>
      </w:r>
      <w:r>
        <w:rPr>
          <w:rFonts w:hint="eastAsia" w:ascii="仿宋" w:hAnsi="仿宋" w:eastAsia="仿宋" w:cs="仿宋"/>
          <w:sz w:val="30"/>
          <w:szCs w:val="30"/>
          <w:lang w:val="en-US" w:eastAsia="zh-CN"/>
        </w:rPr>
        <w:t>19</w:t>
      </w:r>
      <w:r>
        <w:rPr>
          <w:rFonts w:hint="eastAsia" w:ascii="仿宋" w:hAnsi="仿宋" w:eastAsia="仿宋" w:cs="仿宋"/>
          <w:sz w:val="30"/>
          <w:szCs w:val="30"/>
        </w:rPr>
        <w:t>%，体检率</w:t>
      </w:r>
      <w:r>
        <w:rPr>
          <w:rFonts w:ascii="仿宋" w:hAnsi="仿宋" w:eastAsia="仿宋" w:cs="仿宋"/>
          <w:sz w:val="30"/>
          <w:szCs w:val="30"/>
        </w:rPr>
        <w:t>8</w:t>
      </w:r>
      <w:r>
        <w:rPr>
          <w:rFonts w:hint="eastAsia" w:ascii="仿宋" w:hAnsi="仿宋" w:eastAsia="仿宋" w:cs="仿宋"/>
          <w:sz w:val="30"/>
          <w:szCs w:val="30"/>
          <w:lang w:val="en-US" w:eastAsia="zh-CN"/>
        </w:rPr>
        <w:t>0.71</w:t>
      </w:r>
      <w:r>
        <w:rPr>
          <w:rFonts w:hint="eastAsia" w:ascii="仿宋" w:hAnsi="仿宋" w:eastAsia="仿宋" w:cs="仿宋"/>
          <w:sz w:val="30"/>
          <w:szCs w:val="30"/>
        </w:rPr>
        <w:t>%，服药率</w:t>
      </w:r>
      <w:r>
        <w:rPr>
          <w:rFonts w:ascii="仿宋" w:hAnsi="仿宋" w:eastAsia="仿宋" w:cs="仿宋"/>
          <w:sz w:val="30"/>
          <w:szCs w:val="30"/>
        </w:rPr>
        <w:t>95.</w:t>
      </w:r>
      <w:r>
        <w:rPr>
          <w:rFonts w:hint="eastAsia" w:ascii="仿宋" w:hAnsi="仿宋" w:eastAsia="仿宋" w:cs="仿宋"/>
          <w:sz w:val="30"/>
          <w:szCs w:val="30"/>
          <w:lang w:val="en-US" w:eastAsia="zh-CN"/>
        </w:rPr>
        <w:t>22</w:t>
      </w:r>
      <w:r>
        <w:rPr>
          <w:rFonts w:hint="eastAsia" w:ascii="仿宋" w:hAnsi="仿宋" w:eastAsia="仿宋" w:cs="仿宋"/>
          <w:sz w:val="30"/>
          <w:szCs w:val="30"/>
        </w:rPr>
        <w:t>%，规范服药率</w:t>
      </w:r>
      <w:r>
        <w:rPr>
          <w:rFonts w:ascii="仿宋" w:hAnsi="仿宋" w:eastAsia="仿宋" w:cs="仿宋"/>
          <w:sz w:val="30"/>
          <w:szCs w:val="30"/>
        </w:rPr>
        <w:t>8</w:t>
      </w:r>
      <w:r>
        <w:rPr>
          <w:rFonts w:hint="eastAsia" w:ascii="仿宋" w:hAnsi="仿宋" w:eastAsia="仿宋" w:cs="仿宋"/>
          <w:sz w:val="30"/>
          <w:szCs w:val="30"/>
          <w:lang w:val="en-US" w:eastAsia="zh-CN"/>
        </w:rPr>
        <w:t>0.6</w:t>
      </w:r>
      <w:r>
        <w:rPr>
          <w:rFonts w:hint="eastAsia" w:ascii="仿宋" w:hAnsi="仿宋" w:eastAsia="仿宋" w:cs="仿宋"/>
          <w:sz w:val="30"/>
          <w:szCs w:val="30"/>
        </w:rPr>
        <w:t>%。开展对精神病人危险性评估工作，危险性评估Ⅲ级以上病人入院治疗率100%，做到“应收尽收，应管尽管，应治尽治”。</w:t>
      </w:r>
    </w:p>
    <w:p>
      <w:pPr>
        <w:spacing w:line="60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资金使用效率高，资金专项使用，工作任务全面完成，病人满意度98%，得到了相关部门的一致好评。</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right="283"/>
        <w:jc w:val="left"/>
        <w:textAlignment w:val="baseline"/>
        <w:rPr>
          <w:rFonts w:hint="eastAsia" w:ascii="仿宋" w:hAnsi="仿宋" w:eastAsia="仿宋" w:cs="仿宋"/>
          <w:b/>
          <w:bCs/>
          <w:sz w:val="30"/>
          <w:szCs w:val="30"/>
          <w:lang w:eastAsia="zh-CN"/>
        </w:rPr>
      </w:pPr>
    </w:p>
    <w:p>
      <w:pPr>
        <w:keepNext w:val="0"/>
        <w:keepLines w:val="0"/>
        <w:pageBreakBefore w:val="0"/>
        <w:widowControl w:val="0"/>
        <w:numPr>
          <w:ilvl w:val="0"/>
          <w:numId w:val="3"/>
        </w:numPr>
        <w:kinsoku w:val="0"/>
        <w:wordWrap/>
        <w:overflowPunct/>
        <w:topLinePunct w:val="0"/>
        <w:autoSpaceDE w:val="0"/>
        <w:autoSpaceDN w:val="0"/>
        <w:bidi w:val="0"/>
        <w:adjustRightInd w:val="0"/>
        <w:snapToGrid w:val="0"/>
        <w:spacing w:before="120" w:line="440" w:lineRule="exact"/>
        <w:ind w:left="105" w:leftChars="50" w:right="283" w:firstLine="602" w:firstLineChars="200"/>
        <w:jc w:val="both"/>
        <w:textAlignment w:val="baseline"/>
        <w:rPr>
          <w:rFonts w:ascii="仿宋" w:hAnsi="仿宋" w:eastAsia="仿宋" w:cs="仿宋"/>
          <w:b/>
          <w:bCs/>
          <w:color w:val="000000" w:themeColor="text1"/>
          <w:spacing w:val="0"/>
          <w:position w:val="0"/>
          <w:sz w:val="30"/>
          <w:szCs w:val="30"/>
          <w14:textFill>
            <w14:solidFill>
              <w14:schemeClr w14:val="tx1"/>
            </w14:solidFill>
          </w14:textFill>
        </w:rPr>
      </w:pPr>
      <w:r>
        <w:rPr>
          <w:rFonts w:ascii="仿宋" w:hAnsi="仿宋" w:eastAsia="仿宋" w:cs="仿宋"/>
          <w:b/>
          <w:bCs/>
          <w:color w:val="000000" w:themeColor="text1"/>
          <w:spacing w:val="0"/>
          <w:position w:val="0"/>
          <w:sz w:val="30"/>
          <w:szCs w:val="30"/>
          <w14:textFill>
            <w14:solidFill>
              <w14:schemeClr w14:val="tx1"/>
            </w14:solidFill>
          </w14:textFill>
        </w:rPr>
        <w:t>疾控中心项目经费 12</w:t>
      </w:r>
      <w:r>
        <w:rPr>
          <w:rFonts w:hint="eastAsia" w:ascii="仿宋" w:hAnsi="仿宋" w:eastAsia="仿宋" w:cs="仿宋"/>
          <w:b/>
          <w:bCs/>
          <w:color w:val="000000" w:themeColor="text1"/>
          <w:spacing w:val="0"/>
          <w:position w:val="0"/>
          <w:sz w:val="30"/>
          <w:szCs w:val="30"/>
          <w:lang w:val="en-US" w:eastAsia="zh-CN"/>
          <w14:textFill>
            <w14:solidFill>
              <w14:schemeClr w14:val="tx1"/>
            </w14:solidFill>
          </w14:textFill>
        </w:rPr>
        <w:t>0</w:t>
      </w:r>
      <w:r>
        <w:rPr>
          <w:rFonts w:ascii="仿宋" w:hAnsi="仿宋" w:eastAsia="仿宋" w:cs="仿宋"/>
          <w:b/>
          <w:bCs/>
          <w:color w:val="000000" w:themeColor="text1"/>
          <w:spacing w:val="0"/>
          <w:position w:val="0"/>
          <w:sz w:val="30"/>
          <w:szCs w:val="30"/>
          <w14:textFill>
            <w14:solidFill>
              <w14:schemeClr w14:val="tx1"/>
            </w14:solidFill>
          </w14:textFill>
        </w:rPr>
        <w:t xml:space="preserve"> 万元</w:t>
      </w:r>
      <w:r>
        <w:rPr>
          <w:rFonts w:hint="eastAsia" w:ascii="仿宋" w:hAnsi="仿宋" w:eastAsia="仿宋" w:cs="仿宋"/>
          <w:b/>
          <w:bCs/>
          <w:color w:val="000000" w:themeColor="text1"/>
          <w:spacing w:val="0"/>
          <w:position w:val="0"/>
          <w:sz w:val="30"/>
          <w:szCs w:val="30"/>
          <w:lang w:eastAsia="zh-CN"/>
          <w14:textFill>
            <w14:solidFill>
              <w14:schemeClr w14:val="tx1"/>
            </w14:solidFill>
          </w14:textFill>
        </w:rPr>
        <w:t>：项目经费</w:t>
      </w:r>
      <w:r>
        <w:rPr>
          <w:rFonts w:hint="eastAsia" w:ascii="仿宋" w:hAnsi="仿宋" w:eastAsia="仿宋" w:cs="仿宋"/>
          <w:b/>
          <w:bCs/>
          <w:color w:val="000000" w:themeColor="text1"/>
          <w:spacing w:val="0"/>
          <w:position w:val="0"/>
          <w:sz w:val="30"/>
          <w:szCs w:val="30"/>
          <w:lang w:val="en-US" w:eastAsia="zh-CN"/>
          <w14:textFill>
            <w14:solidFill>
              <w14:schemeClr w14:val="tx1"/>
            </w14:solidFill>
          </w14:textFill>
        </w:rPr>
        <w:t>120万元已全部拨付区疾控中心。</w:t>
      </w:r>
    </w:p>
    <w:p>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before="120" w:line="440" w:lineRule="exact"/>
        <w:ind w:leftChars="250" w:right="283" w:rightChars="0"/>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r>
        <w:rPr>
          <w:rFonts w:ascii="仿宋" w:hAnsi="仿宋" w:eastAsia="仿宋" w:cs="仿宋"/>
          <w:color w:val="000000" w:themeColor="text1"/>
          <w:spacing w:val="0"/>
          <w:position w:val="0"/>
          <w:sz w:val="30"/>
          <w:szCs w:val="30"/>
          <w14:textFill>
            <w14:solidFill>
              <w14:schemeClr w14:val="tx1"/>
            </w14:solidFill>
          </w14:textFill>
        </w:rPr>
        <w:t>包括新生结核病筛查 3</w:t>
      </w:r>
      <w:r>
        <w:rPr>
          <w:rFonts w:hint="eastAsia" w:ascii="仿宋" w:hAnsi="仿宋" w:eastAsia="仿宋" w:cs="仿宋"/>
          <w:color w:val="000000" w:themeColor="text1"/>
          <w:spacing w:val="0"/>
          <w:position w:val="0"/>
          <w:sz w:val="30"/>
          <w:szCs w:val="30"/>
          <w:lang w:val="en-US" w:eastAsia="zh-CN"/>
          <w14:textFill>
            <w14:solidFill>
              <w14:schemeClr w14:val="tx1"/>
            </w14:solidFill>
          </w14:textFill>
        </w:rPr>
        <w:t>5</w:t>
      </w:r>
      <w:r>
        <w:rPr>
          <w:rFonts w:ascii="仿宋" w:hAnsi="仿宋" w:eastAsia="仿宋" w:cs="仿宋"/>
          <w:color w:val="000000" w:themeColor="text1"/>
          <w:spacing w:val="0"/>
          <w:position w:val="0"/>
          <w:sz w:val="30"/>
          <w:szCs w:val="30"/>
          <w14:textFill>
            <w14:solidFill>
              <w14:schemeClr w14:val="tx1"/>
            </w14:solidFill>
          </w14:textFill>
        </w:rPr>
        <w:t>万元、从业人员健康体检成本 30 万元、免疫规划专项经费 5 万元、应急物资储备 50 万元。</w:t>
      </w:r>
    </w:p>
    <w:p>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before="120" w:line="440" w:lineRule="exact"/>
        <w:ind w:leftChars="250" w:right="283" w:rightChars="0"/>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p>
    <w:p>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before="120" w:line="440" w:lineRule="exact"/>
        <w:ind w:leftChars="250" w:right="283" w:rightChars="0"/>
        <w:jc w:val="both"/>
        <w:textAlignment w:val="baseline"/>
        <w:rPr>
          <w:rFonts w:hint="eastAsia" w:ascii="仿宋" w:hAnsi="仿宋" w:eastAsia="仿宋" w:cs="仿宋"/>
          <w:color w:val="000000" w:themeColor="text1"/>
          <w:spacing w:val="0"/>
          <w:position w:val="0"/>
          <w:sz w:val="30"/>
          <w:szCs w:val="30"/>
          <w:lang w:eastAsia="zh-CN"/>
          <w14:textFill>
            <w14:solidFill>
              <w14:schemeClr w14:val="tx1"/>
            </w14:solidFill>
          </w14:textFill>
        </w:rPr>
      </w:pPr>
      <w:r>
        <w:rPr>
          <w:rFonts w:hint="eastAsia" w:ascii="仿宋" w:hAnsi="仿宋" w:eastAsia="仿宋" w:cs="仿宋"/>
          <w:color w:val="000000" w:themeColor="text1"/>
          <w:spacing w:val="0"/>
          <w:position w:val="0"/>
          <w:sz w:val="30"/>
          <w:szCs w:val="30"/>
          <w:lang w:eastAsia="zh-CN"/>
          <w14:textFill>
            <w14:solidFill>
              <w14:schemeClr w14:val="tx1"/>
            </w14:solidFill>
          </w14:textFill>
        </w:rPr>
        <w:t>疾控中心项目经费使用绩效情况：</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highlight w:val="none"/>
          <w14:textFill>
            <w14:solidFill>
              <w14:schemeClr w14:val="tx1"/>
            </w14:solidFill>
          </w14:textFill>
        </w:rPr>
      </w:pPr>
      <w:r>
        <w:rPr>
          <w:rFonts w:ascii="仿宋" w:hAnsi="仿宋" w:eastAsia="仿宋" w:cs="仿宋"/>
          <w:color w:val="000000" w:themeColor="text1"/>
          <w:spacing w:val="0"/>
          <w:position w:val="0"/>
          <w:sz w:val="30"/>
          <w:szCs w:val="30"/>
          <w:highlight w:val="none"/>
          <w14:textFill>
            <w14:solidFill>
              <w14:schemeClr w14:val="tx1"/>
            </w14:solidFill>
          </w14:textFill>
        </w:rPr>
        <w:t>202</w:t>
      </w:r>
      <w:r>
        <w:rPr>
          <w:rFonts w:hint="eastAsia" w:ascii="仿宋" w:hAnsi="仿宋" w:eastAsia="仿宋" w:cs="仿宋"/>
          <w:color w:val="000000" w:themeColor="text1"/>
          <w:spacing w:val="0"/>
          <w:position w:val="0"/>
          <w:sz w:val="30"/>
          <w:szCs w:val="30"/>
          <w:highlight w:val="none"/>
          <w:lang w:val="en-US" w:eastAsia="zh-CN"/>
          <w14:textFill>
            <w14:solidFill>
              <w14:schemeClr w14:val="tx1"/>
            </w14:solidFill>
          </w14:textFill>
        </w:rPr>
        <w:t>3</w:t>
      </w:r>
      <w:r>
        <w:rPr>
          <w:rFonts w:ascii="仿宋" w:hAnsi="仿宋" w:eastAsia="仿宋" w:cs="仿宋"/>
          <w:color w:val="000000" w:themeColor="text1"/>
          <w:spacing w:val="0"/>
          <w:position w:val="0"/>
          <w:sz w:val="30"/>
          <w:szCs w:val="30"/>
          <w:highlight w:val="none"/>
          <w14:textFill>
            <w14:solidFill>
              <w14:schemeClr w14:val="tx1"/>
            </w14:solidFill>
          </w14:textFill>
        </w:rPr>
        <w:t>年9-11月，完成筛查的学校146所、学生</w:t>
      </w:r>
      <w:r>
        <w:rPr>
          <w:rFonts w:hint="eastAsia" w:ascii="仿宋" w:hAnsi="仿宋" w:eastAsia="仿宋" w:cs="仿宋"/>
          <w:color w:val="000000" w:themeColor="text1"/>
          <w:spacing w:val="0"/>
          <w:position w:val="0"/>
          <w:sz w:val="30"/>
          <w:szCs w:val="30"/>
          <w:highlight w:val="none"/>
          <w:lang w:val="en-US" w:eastAsia="zh-CN"/>
          <w14:textFill>
            <w14:solidFill>
              <w14:schemeClr w14:val="tx1"/>
            </w14:solidFill>
          </w14:textFill>
        </w:rPr>
        <w:t xml:space="preserve"> </w:t>
      </w:r>
      <w:r>
        <w:rPr>
          <w:rFonts w:ascii="仿宋" w:hAnsi="仿宋" w:eastAsia="仿宋" w:cs="仿宋"/>
          <w:color w:val="000000" w:themeColor="text1"/>
          <w:spacing w:val="0"/>
          <w:position w:val="0"/>
          <w:sz w:val="30"/>
          <w:szCs w:val="30"/>
          <w:highlight w:val="none"/>
          <w14:textFill>
            <w14:solidFill>
              <w14:schemeClr w14:val="tx1"/>
            </w14:solidFill>
          </w14:textFill>
        </w:rPr>
        <w:t>1</w:t>
      </w:r>
      <w:r>
        <w:rPr>
          <w:rFonts w:hint="eastAsia" w:ascii="仿宋" w:hAnsi="仿宋" w:eastAsia="仿宋" w:cs="仿宋"/>
          <w:color w:val="000000" w:themeColor="text1"/>
          <w:spacing w:val="0"/>
          <w:position w:val="0"/>
          <w:sz w:val="30"/>
          <w:szCs w:val="30"/>
          <w:highlight w:val="none"/>
          <w:lang w:val="en-US" w:eastAsia="zh-CN"/>
          <w14:textFill>
            <w14:solidFill>
              <w14:schemeClr w14:val="tx1"/>
            </w14:solidFill>
          </w14:textFill>
        </w:rPr>
        <w:t>3015</w:t>
      </w:r>
      <w:r>
        <w:rPr>
          <w:rFonts w:ascii="仿宋" w:hAnsi="仿宋" w:eastAsia="仿宋" w:cs="仿宋"/>
          <w:color w:val="000000" w:themeColor="text1"/>
          <w:spacing w:val="0"/>
          <w:position w:val="0"/>
          <w:sz w:val="30"/>
          <w:szCs w:val="30"/>
          <w:highlight w:val="none"/>
          <w14:textFill>
            <w14:solidFill>
              <w14:schemeClr w14:val="tx1"/>
            </w14:solidFill>
          </w14:textFill>
        </w:rPr>
        <w:t>人次。通过筛查，扩大社会对结核病的重视，阻止了商情蔓延，群众满意率超过 9</w:t>
      </w:r>
      <w:r>
        <w:rPr>
          <w:rFonts w:hint="eastAsia" w:ascii="仿宋" w:hAnsi="仿宋" w:eastAsia="仿宋" w:cs="仿宋"/>
          <w:color w:val="000000" w:themeColor="text1"/>
          <w:spacing w:val="0"/>
          <w:position w:val="0"/>
          <w:sz w:val="30"/>
          <w:szCs w:val="30"/>
          <w:highlight w:val="none"/>
          <w:lang w:val="en-US" w:eastAsia="zh-CN"/>
          <w14:textFill>
            <w14:solidFill>
              <w14:schemeClr w14:val="tx1"/>
            </w14:solidFill>
          </w14:textFill>
        </w:rPr>
        <w:t>5</w:t>
      </w:r>
      <w:r>
        <w:rPr>
          <w:rFonts w:ascii="仿宋" w:hAnsi="仿宋" w:eastAsia="仿宋" w:cs="仿宋"/>
          <w:color w:val="000000" w:themeColor="text1"/>
          <w:spacing w:val="0"/>
          <w:position w:val="0"/>
          <w:sz w:val="30"/>
          <w:szCs w:val="30"/>
          <w:highlight w:val="none"/>
          <w14:textFill>
            <w14:solidFill>
              <w14:schemeClr w14:val="tx1"/>
            </w14:solidFill>
          </w14:textFill>
        </w:rPr>
        <w:t>%。</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highlight w:val="none"/>
          <w14:textFill>
            <w14:solidFill>
              <w14:schemeClr w14:val="tx1"/>
            </w14:solidFill>
          </w14:textFill>
        </w:rPr>
      </w:pPr>
      <w:r>
        <w:rPr>
          <w:rFonts w:ascii="仿宋" w:hAnsi="仿宋" w:eastAsia="仿宋" w:cs="仿宋"/>
          <w:color w:val="000000" w:themeColor="text1"/>
          <w:spacing w:val="0"/>
          <w:position w:val="0"/>
          <w:sz w:val="30"/>
          <w:szCs w:val="30"/>
          <w:highlight w:val="none"/>
          <w14:textFill>
            <w14:solidFill>
              <w14:schemeClr w14:val="tx1"/>
            </w14:solidFill>
          </w14:textFill>
        </w:rPr>
        <w:t>应急物资储备资金用于添置</w:t>
      </w:r>
      <w:r>
        <w:rPr>
          <w:rFonts w:hint="eastAsia" w:ascii="仿宋" w:hAnsi="仿宋" w:eastAsia="仿宋" w:cs="仿宋"/>
          <w:color w:val="000000" w:themeColor="text1"/>
          <w:spacing w:val="0"/>
          <w:position w:val="0"/>
          <w:sz w:val="30"/>
          <w:szCs w:val="30"/>
          <w:highlight w:val="none"/>
          <w:lang w:eastAsia="zh-CN"/>
          <w14:textFill>
            <w14:solidFill>
              <w14:schemeClr w14:val="tx1"/>
            </w14:solidFill>
          </w14:textFill>
        </w:rPr>
        <w:t>应对突发病传染病</w:t>
      </w:r>
      <w:r>
        <w:rPr>
          <w:rFonts w:ascii="仿宋" w:hAnsi="仿宋" w:eastAsia="仿宋" w:cs="仿宋"/>
          <w:color w:val="000000" w:themeColor="text1"/>
          <w:spacing w:val="0"/>
          <w:position w:val="0"/>
          <w:sz w:val="30"/>
          <w:szCs w:val="30"/>
          <w:highlight w:val="none"/>
          <w14:textFill>
            <w14:solidFill>
              <w14:schemeClr w14:val="tx1"/>
            </w14:solidFill>
          </w14:textFill>
        </w:rPr>
        <w:t>防控专用物资。加强应急物资储备工作，提高预防和处置突发事件的物资保障能力，建立健全应急物资保障体系。</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right="283"/>
        <w:jc w:val="both"/>
        <w:textAlignment w:val="baseline"/>
        <w:rPr>
          <w:rFonts w:ascii="仿宋" w:hAnsi="仿宋" w:eastAsia="仿宋" w:cs="仿宋"/>
          <w:color w:val="000000" w:themeColor="text1"/>
          <w:spacing w:val="0"/>
          <w:position w:val="0"/>
          <w:sz w:val="30"/>
          <w:szCs w:val="30"/>
          <w:highlight w:val="yellow"/>
          <w14:textFill>
            <w14:solidFill>
              <w14:schemeClr w14:val="tx1"/>
            </w14:solidFill>
          </w14:textFill>
        </w:rPr>
      </w:pP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2" w:firstLineChars="200"/>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r>
        <w:rPr>
          <w:rFonts w:ascii="仿宋" w:hAnsi="仿宋" w:eastAsia="仿宋" w:cs="仿宋"/>
          <w:b/>
          <w:bCs/>
          <w:color w:val="000000" w:themeColor="text1"/>
          <w:spacing w:val="0"/>
          <w:position w:val="0"/>
          <w:sz w:val="30"/>
          <w:szCs w:val="30"/>
          <w14:textFill>
            <w14:solidFill>
              <w14:schemeClr w14:val="tx1"/>
            </w14:solidFill>
          </w14:textFill>
        </w:rPr>
        <w:t xml:space="preserve">3、妇幼保健专项资金 </w:t>
      </w:r>
      <w:r>
        <w:rPr>
          <w:rFonts w:hint="eastAsia" w:ascii="仿宋" w:hAnsi="仿宋" w:eastAsia="仿宋" w:cs="仿宋"/>
          <w:b/>
          <w:bCs/>
          <w:color w:val="000000" w:themeColor="text1"/>
          <w:spacing w:val="0"/>
          <w:position w:val="0"/>
          <w:sz w:val="30"/>
          <w:szCs w:val="30"/>
          <w:lang w:val="en-US" w:eastAsia="zh-CN"/>
          <w14:textFill>
            <w14:solidFill>
              <w14:schemeClr w14:val="tx1"/>
            </w14:solidFill>
          </w14:textFill>
        </w:rPr>
        <w:t>200</w:t>
      </w:r>
      <w:r>
        <w:rPr>
          <w:rFonts w:ascii="仿宋" w:hAnsi="仿宋" w:eastAsia="仿宋" w:cs="仿宋"/>
          <w:b/>
          <w:bCs/>
          <w:color w:val="000000" w:themeColor="text1"/>
          <w:spacing w:val="0"/>
          <w:position w:val="0"/>
          <w:sz w:val="30"/>
          <w:szCs w:val="30"/>
          <w14:textFill>
            <w14:solidFill>
              <w14:schemeClr w14:val="tx1"/>
            </w14:solidFill>
          </w14:textFill>
        </w:rPr>
        <w:t xml:space="preserve"> 万元</w:t>
      </w:r>
      <w:r>
        <w:rPr>
          <w:rFonts w:ascii="仿宋" w:hAnsi="仿宋" w:eastAsia="仿宋" w:cs="仿宋"/>
          <w:color w:val="000000" w:themeColor="text1"/>
          <w:spacing w:val="0"/>
          <w:position w:val="0"/>
          <w:sz w:val="30"/>
          <w:szCs w:val="30"/>
          <w14:textFill>
            <w14:solidFill>
              <w14:schemeClr w14:val="tx1"/>
            </w14:solidFill>
          </w14:textFill>
        </w:rPr>
        <w:t>：妇幼专科建设项目资金 200 万元</w:t>
      </w:r>
      <w:r>
        <w:rPr>
          <w:rFonts w:hint="eastAsia" w:ascii="仿宋" w:hAnsi="仿宋" w:eastAsia="仿宋" w:cs="仿宋"/>
          <w:color w:val="000000" w:themeColor="text1"/>
          <w:spacing w:val="0"/>
          <w:position w:val="0"/>
          <w:sz w:val="30"/>
          <w:szCs w:val="30"/>
          <w:lang w:eastAsia="zh-CN"/>
          <w14:textFill>
            <w14:solidFill>
              <w14:schemeClr w14:val="tx1"/>
            </w14:solidFill>
          </w14:textFill>
        </w:rPr>
        <w:t>已全部拨付区妇幼保健院</w:t>
      </w:r>
      <w:r>
        <w:rPr>
          <w:rFonts w:ascii="仿宋" w:hAnsi="仿宋" w:eastAsia="仿宋" w:cs="仿宋"/>
          <w:color w:val="000000" w:themeColor="text1"/>
          <w:spacing w:val="0"/>
          <w:position w:val="0"/>
          <w:sz w:val="30"/>
          <w:szCs w:val="30"/>
          <w14:textFill>
            <w14:solidFill>
              <w14:schemeClr w14:val="tx1"/>
            </w14:solidFill>
          </w14:textFill>
        </w:rPr>
        <w:t>。</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highlight w:val="none"/>
          <w14:textFill>
            <w14:solidFill>
              <w14:schemeClr w14:val="tx1"/>
            </w14:solidFill>
          </w14:textFill>
        </w:rPr>
      </w:pPr>
      <w:r>
        <w:rPr>
          <w:rFonts w:ascii="仿宋" w:hAnsi="仿宋" w:eastAsia="仿宋" w:cs="仿宋"/>
          <w:color w:val="000000" w:themeColor="text1"/>
          <w:spacing w:val="0"/>
          <w:position w:val="0"/>
          <w:sz w:val="30"/>
          <w:szCs w:val="30"/>
          <w:highlight w:val="none"/>
          <w14:textFill>
            <w14:solidFill>
              <w14:schemeClr w14:val="tx1"/>
            </w14:solidFill>
          </w14:textFill>
        </w:rPr>
        <w:t>妇幼专科建设项目资金使用</w:t>
      </w:r>
      <w:r>
        <w:rPr>
          <w:rFonts w:hint="eastAsia" w:ascii="仿宋" w:hAnsi="仿宋" w:eastAsia="仿宋" w:cs="仿宋"/>
          <w:color w:val="000000" w:themeColor="text1"/>
          <w:spacing w:val="0"/>
          <w:position w:val="0"/>
          <w:sz w:val="30"/>
          <w:szCs w:val="30"/>
          <w:highlight w:val="none"/>
          <w:lang w:eastAsia="zh-CN"/>
          <w14:textFill>
            <w14:solidFill>
              <w14:schemeClr w14:val="tx1"/>
            </w14:solidFill>
          </w14:textFill>
        </w:rPr>
        <w:t>绩效</w:t>
      </w:r>
      <w:r>
        <w:rPr>
          <w:rFonts w:ascii="仿宋" w:hAnsi="仿宋" w:eastAsia="仿宋" w:cs="仿宋"/>
          <w:color w:val="000000" w:themeColor="text1"/>
          <w:spacing w:val="0"/>
          <w:position w:val="0"/>
          <w:sz w:val="30"/>
          <w:szCs w:val="30"/>
          <w:highlight w:val="none"/>
          <w14:textFill>
            <w14:solidFill>
              <w14:schemeClr w14:val="tx1"/>
            </w14:solidFill>
          </w14:textFill>
        </w:rPr>
        <w:t>情况：</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highlight w:val="none"/>
          <w14:textFill>
            <w14:solidFill>
              <w14:schemeClr w14:val="tx1"/>
            </w14:solidFill>
          </w14:textFill>
        </w:rPr>
      </w:pPr>
      <w:r>
        <w:rPr>
          <w:rFonts w:ascii="仿宋" w:hAnsi="仿宋" w:eastAsia="仿宋" w:cs="仿宋"/>
          <w:color w:val="000000" w:themeColor="text1"/>
          <w:spacing w:val="0"/>
          <w:position w:val="0"/>
          <w:sz w:val="30"/>
          <w:szCs w:val="30"/>
          <w:highlight w:val="none"/>
          <w14:textFill>
            <w14:solidFill>
              <w14:schemeClr w14:val="tx1"/>
            </w14:solidFill>
          </w14:textFill>
        </w:rPr>
        <w:t>聘请专家经费</w:t>
      </w:r>
      <w:r>
        <w:rPr>
          <w:rFonts w:hint="eastAsia" w:ascii="仿宋" w:hAnsi="仿宋" w:eastAsia="仿宋" w:cs="仿宋"/>
          <w:color w:val="000000" w:themeColor="text1"/>
          <w:spacing w:val="0"/>
          <w:position w:val="0"/>
          <w:sz w:val="30"/>
          <w:szCs w:val="30"/>
          <w:highlight w:val="none"/>
          <w:lang w:eastAsia="zh-CN"/>
          <w14:textFill>
            <w14:solidFill>
              <w14:schemeClr w14:val="tx1"/>
            </w14:solidFill>
          </w14:textFill>
        </w:rPr>
        <w:t>、</w:t>
      </w:r>
      <w:r>
        <w:rPr>
          <w:rFonts w:ascii="仿宋" w:hAnsi="仿宋" w:eastAsia="仿宋" w:cs="仿宋"/>
          <w:color w:val="000000" w:themeColor="text1"/>
          <w:spacing w:val="0"/>
          <w:position w:val="0"/>
          <w:sz w:val="30"/>
          <w:szCs w:val="30"/>
          <w:highlight w:val="none"/>
          <w14:textFill>
            <w14:solidFill>
              <w14:schemeClr w14:val="tx1"/>
            </w14:solidFill>
          </w14:textFill>
        </w:rPr>
        <w:t>组织医务人员参加省级业务培训，聘请优质资源下移到基层，为群众提供最直接的</w:t>
      </w:r>
      <w:r>
        <w:rPr>
          <w:rFonts w:hint="eastAsia" w:ascii="仿宋" w:hAnsi="仿宋" w:eastAsia="仿宋" w:cs="仿宋"/>
          <w:color w:val="000000" w:themeColor="text1"/>
          <w:spacing w:val="0"/>
          <w:position w:val="0"/>
          <w:sz w:val="30"/>
          <w:szCs w:val="30"/>
          <w:highlight w:val="none"/>
          <w:lang w:eastAsia="zh-CN"/>
          <w14:textFill>
            <w14:solidFill>
              <w14:schemeClr w14:val="tx1"/>
            </w14:solidFill>
          </w14:textFill>
        </w:rPr>
        <w:t>优生优育服务咨询，为提高人口质量、发展人口数量</w:t>
      </w:r>
      <w:r>
        <w:rPr>
          <w:rFonts w:ascii="仿宋" w:hAnsi="仿宋" w:eastAsia="仿宋" w:cs="仿宋"/>
          <w:color w:val="000000" w:themeColor="text1"/>
          <w:spacing w:val="0"/>
          <w:position w:val="0"/>
          <w:sz w:val="30"/>
          <w:szCs w:val="30"/>
          <w:highlight w:val="none"/>
          <w14:textFill>
            <w14:solidFill>
              <w14:schemeClr w14:val="tx1"/>
            </w14:solidFill>
          </w14:textFill>
        </w:rPr>
        <w:t>开展</w:t>
      </w:r>
      <w:r>
        <w:rPr>
          <w:rFonts w:hint="eastAsia" w:ascii="仿宋" w:hAnsi="仿宋" w:eastAsia="仿宋" w:cs="仿宋"/>
          <w:color w:val="000000" w:themeColor="text1"/>
          <w:spacing w:val="0"/>
          <w:position w:val="0"/>
          <w:sz w:val="30"/>
          <w:szCs w:val="30"/>
          <w:highlight w:val="none"/>
          <w:lang w:eastAsia="zh-CN"/>
          <w14:textFill>
            <w14:solidFill>
              <w14:schemeClr w14:val="tx1"/>
            </w14:solidFill>
          </w14:textFill>
        </w:rPr>
        <w:t>有效持续的</w:t>
      </w:r>
      <w:r>
        <w:rPr>
          <w:rFonts w:ascii="仿宋" w:hAnsi="仿宋" w:eastAsia="仿宋" w:cs="仿宋"/>
          <w:color w:val="000000" w:themeColor="text1"/>
          <w:spacing w:val="0"/>
          <w:position w:val="0"/>
          <w:sz w:val="30"/>
          <w:szCs w:val="30"/>
          <w:highlight w:val="none"/>
          <w14:textFill>
            <w14:solidFill>
              <w14:schemeClr w14:val="tx1"/>
            </w14:solidFill>
          </w14:textFill>
        </w:rPr>
        <w:t>诊疗服务</w:t>
      </w:r>
      <w:r>
        <w:rPr>
          <w:rFonts w:hint="eastAsia" w:ascii="仿宋" w:hAnsi="仿宋" w:eastAsia="仿宋" w:cs="仿宋"/>
          <w:color w:val="000000" w:themeColor="text1"/>
          <w:spacing w:val="0"/>
          <w:position w:val="0"/>
          <w:sz w:val="30"/>
          <w:szCs w:val="30"/>
          <w:highlight w:val="none"/>
          <w:lang w:eastAsia="zh-CN"/>
          <w14:textFill>
            <w14:solidFill>
              <w14:schemeClr w14:val="tx1"/>
            </w14:solidFill>
          </w14:textFill>
        </w:rPr>
        <w:t>。</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right="283"/>
        <w:jc w:val="both"/>
        <w:textAlignment w:val="baseline"/>
        <w:rPr>
          <w:rFonts w:hint="eastAsia" w:ascii="仿宋" w:hAnsi="仿宋" w:eastAsia="仿宋" w:cs="仿宋"/>
          <w:color w:val="000000" w:themeColor="text1"/>
          <w:spacing w:val="0"/>
          <w:position w:val="0"/>
          <w:sz w:val="30"/>
          <w:szCs w:val="30"/>
          <w:highlight w:val="none"/>
          <w14:textFill>
            <w14:solidFill>
              <w14:schemeClr w14:val="tx1"/>
            </w14:solidFill>
          </w14:textFill>
        </w:rPr>
      </w:pP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2" w:firstLineChars="200"/>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r>
        <w:rPr>
          <w:rFonts w:ascii="仿宋" w:hAnsi="仿宋" w:eastAsia="仿宋" w:cs="仿宋"/>
          <w:b/>
          <w:bCs/>
          <w:color w:val="000000" w:themeColor="text1"/>
          <w:spacing w:val="0"/>
          <w:position w:val="0"/>
          <w:sz w:val="30"/>
          <w:szCs w:val="30"/>
          <w:highlight w:val="none"/>
          <w14:textFill>
            <w14:solidFill>
              <w14:schemeClr w14:val="tx1"/>
            </w14:solidFill>
          </w14:textFill>
        </w:rPr>
        <w:t>4、基层医疗卫生机构年初预算项目支出 32</w:t>
      </w:r>
      <w:r>
        <w:rPr>
          <w:rFonts w:hint="eastAsia" w:ascii="仿宋" w:hAnsi="仿宋" w:eastAsia="仿宋" w:cs="仿宋"/>
          <w:b/>
          <w:bCs/>
          <w:color w:val="000000" w:themeColor="text1"/>
          <w:spacing w:val="0"/>
          <w:position w:val="0"/>
          <w:sz w:val="30"/>
          <w:szCs w:val="30"/>
          <w:highlight w:val="none"/>
          <w:lang w:val="en-US" w:eastAsia="zh-CN"/>
          <w14:textFill>
            <w14:solidFill>
              <w14:schemeClr w14:val="tx1"/>
            </w14:solidFill>
          </w14:textFill>
        </w:rPr>
        <w:t>00.5</w:t>
      </w:r>
      <w:r>
        <w:rPr>
          <w:rFonts w:ascii="仿宋" w:hAnsi="仿宋" w:eastAsia="仿宋" w:cs="仿宋"/>
          <w:b/>
          <w:bCs/>
          <w:color w:val="000000" w:themeColor="text1"/>
          <w:spacing w:val="0"/>
          <w:position w:val="0"/>
          <w:sz w:val="30"/>
          <w:szCs w:val="30"/>
          <w:highlight w:val="none"/>
          <w14:textFill>
            <w14:solidFill>
              <w14:schemeClr w14:val="tx1"/>
            </w14:solidFill>
          </w14:textFill>
        </w:rPr>
        <w:t>万元</w:t>
      </w:r>
      <w:r>
        <w:rPr>
          <w:rFonts w:ascii="仿宋" w:hAnsi="仿宋" w:eastAsia="仿宋" w:cs="仿宋"/>
          <w:color w:val="000000" w:themeColor="text1"/>
          <w:spacing w:val="0"/>
          <w:position w:val="0"/>
          <w:sz w:val="30"/>
          <w:szCs w:val="30"/>
          <w:highlight w:val="none"/>
          <w14:textFill>
            <w14:solidFill>
              <w14:schemeClr w14:val="tx1"/>
            </w14:solidFill>
          </w14:textFill>
        </w:rPr>
        <w:t>。经过预算调整，实际拨付</w:t>
      </w:r>
      <w:r>
        <w:rPr>
          <w:rFonts w:hint="eastAsia" w:ascii="仿宋" w:hAnsi="仿宋" w:eastAsia="仿宋" w:cs="仿宋"/>
          <w:color w:val="000000" w:themeColor="text1"/>
          <w:spacing w:val="0"/>
          <w:position w:val="0"/>
          <w:sz w:val="30"/>
          <w:szCs w:val="30"/>
          <w:highlight w:val="none"/>
          <w:lang w:val="en-US" w:eastAsia="zh-CN"/>
          <w14:textFill>
            <w14:solidFill>
              <w14:schemeClr w14:val="tx1"/>
            </w14:solidFill>
          </w14:textFill>
        </w:rPr>
        <w:t>3134.02</w:t>
      </w:r>
      <w:r>
        <w:rPr>
          <w:rFonts w:ascii="仿宋" w:hAnsi="仿宋" w:eastAsia="仿宋" w:cs="仿宋"/>
          <w:color w:val="000000" w:themeColor="text1"/>
          <w:spacing w:val="0"/>
          <w:position w:val="0"/>
          <w:sz w:val="30"/>
          <w:szCs w:val="30"/>
          <w:highlight w:val="none"/>
          <w14:textFill>
            <w14:solidFill>
              <w14:schemeClr w14:val="tx1"/>
            </w14:solidFill>
          </w14:textFill>
        </w:rPr>
        <w:t>万元</w:t>
      </w:r>
      <w:r>
        <w:rPr>
          <w:rFonts w:ascii="仿宋" w:hAnsi="仿宋" w:eastAsia="仿宋" w:cs="仿宋"/>
          <w:color w:val="000000" w:themeColor="text1"/>
          <w:spacing w:val="0"/>
          <w:position w:val="0"/>
          <w:sz w:val="30"/>
          <w:szCs w:val="30"/>
          <w14:textFill>
            <w14:solidFill>
              <w14:schemeClr w14:val="tx1"/>
            </w14:solidFill>
          </w14:textFill>
        </w:rPr>
        <w:t xml:space="preserve">。其中：特色专科建设 </w:t>
      </w:r>
      <w:r>
        <w:rPr>
          <w:rFonts w:hint="eastAsia" w:ascii="仿宋" w:hAnsi="仿宋" w:eastAsia="仿宋" w:cs="仿宋"/>
          <w:color w:val="000000" w:themeColor="text1"/>
          <w:spacing w:val="0"/>
          <w:position w:val="0"/>
          <w:sz w:val="30"/>
          <w:szCs w:val="30"/>
          <w:lang w:val="en-US" w:eastAsia="zh-CN"/>
          <w14:textFill>
            <w14:solidFill>
              <w14:schemeClr w14:val="tx1"/>
            </w14:solidFill>
          </w14:textFill>
        </w:rPr>
        <w:t>69.91</w:t>
      </w:r>
      <w:r>
        <w:rPr>
          <w:rFonts w:ascii="仿宋" w:hAnsi="仿宋" w:eastAsia="仿宋" w:cs="仿宋"/>
          <w:color w:val="000000" w:themeColor="text1"/>
          <w:spacing w:val="0"/>
          <w:position w:val="0"/>
          <w:sz w:val="30"/>
          <w:szCs w:val="30"/>
          <w14:textFill>
            <w14:solidFill>
              <w14:schemeClr w14:val="tx1"/>
            </w14:solidFill>
          </w14:textFill>
        </w:rPr>
        <w:t xml:space="preserve">万元、城市公立医院综合改革 400 万元、卫生综合改革配套资金 </w:t>
      </w:r>
      <w:r>
        <w:rPr>
          <w:rFonts w:hint="eastAsia" w:ascii="仿宋" w:hAnsi="仿宋" w:eastAsia="仿宋" w:cs="仿宋"/>
          <w:color w:val="000000" w:themeColor="text1"/>
          <w:spacing w:val="0"/>
          <w:position w:val="0"/>
          <w:sz w:val="30"/>
          <w:szCs w:val="30"/>
          <w:lang w:val="en-US" w:eastAsia="zh-CN"/>
          <w14:textFill>
            <w14:solidFill>
              <w14:schemeClr w14:val="tx1"/>
            </w14:solidFill>
          </w14:textFill>
        </w:rPr>
        <w:t>990</w:t>
      </w:r>
      <w:r>
        <w:rPr>
          <w:rFonts w:ascii="仿宋" w:hAnsi="仿宋" w:eastAsia="仿宋" w:cs="仿宋"/>
          <w:color w:val="000000" w:themeColor="text1"/>
          <w:spacing w:val="0"/>
          <w:position w:val="0"/>
          <w:sz w:val="30"/>
          <w:szCs w:val="30"/>
          <w14:textFill>
            <w14:solidFill>
              <w14:schemeClr w14:val="tx1"/>
            </w14:solidFill>
          </w14:textFill>
        </w:rPr>
        <w:t>万元</w:t>
      </w:r>
      <w:r>
        <w:rPr>
          <w:rFonts w:hint="eastAsia" w:ascii="仿宋" w:hAnsi="仿宋" w:eastAsia="仿宋" w:cs="仿宋"/>
          <w:color w:val="000000" w:themeColor="text1"/>
          <w:spacing w:val="0"/>
          <w:position w:val="0"/>
          <w:sz w:val="30"/>
          <w:szCs w:val="30"/>
          <w:lang w:eastAsia="zh-CN"/>
          <w14:textFill>
            <w14:solidFill>
              <w14:schemeClr w14:val="tx1"/>
            </w14:solidFill>
          </w14:textFill>
        </w:rPr>
        <w:t>（其中基本药物制度项目资金</w:t>
      </w:r>
      <w:r>
        <w:rPr>
          <w:rFonts w:hint="eastAsia" w:ascii="仿宋" w:hAnsi="仿宋" w:eastAsia="仿宋" w:cs="仿宋"/>
          <w:color w:val="000000" w:themeColor="text1"/>
          <w:spacing w:val="0"/>
          <w:position w:val="0"/>
          <w:sz w:val="30"/>
          <w:szCs w:val="30"/>
          <w:lang w:val="en-US" w:eastAsia="zh-CN"/>
          <w14:textFill>
            <w14:solidFill>
              <w14:schemeClr w14:val="tx1"/>
            </w14:solidFill>
          </w14:textFill>
        </w:rPr>
        <w:t>394.1万元）、中医药专项899万元、</w:t>
      </w:r>
      <w:r>
        <w:rPr>
          <w:rFonts w:ascii="仿宋" w:hAnsi="仿宋" w:eastAsia="仿宋" w:cs="仿宋"/>
          <w:color w:val="000000" w:themeColor="text1"/>
          <w:spacing w:val="0"/>
          <w:position w:val="0"/>
          <w:sz w:val="30"/>
          <w:szCs w:val="30"/>
          <w14:textFill>
            <w14:solidFill>
              <w14:schemeClr w14:val="tx1"/>
            </w14:solidFill>
          </w14:textFill>
        </w:rPr>
        <w:t>基本公共卫生</w:t>
      </w:r>
      <w:r>
        <w:rPr>
          <w:rFonts w:hint="eastAsia" w:ascii="仿宋" w:hAnsi="仿宋" w:eastAsia="仿宋" w:cs="仿宋"/>
          <w:color w:val="000000" w:themeColor="text1"/>
          <w:spacing w:val="0"/>
          <w:position w:val="0"/>
          <w:sz w:val="30"/>
          <w:szCs w:val="30"/>
          <w:lang w:eastAsia="zh-CN"/>
          <w14:textFill>
            <w14:solidFill>
              <w14:schemeClr w14:val="tx1"/>
            </w14:solidFill>
          </w14:textFill>
        </w:rPr>
        <w:t>配套</w:t>
      </w:r>
      <w:r>
        <w:rPr>
          <w:rFonts w:ascii="仿宋" w:hAnsi="仿宋" w:eastAsia="仿宋" w:cs="仿宋"/>
          <w:color w:val="000000" w:themeColor="text1"/>
          <w:spacing w:val="0"/>
          <w:position w:val="0"/>
          <w:sz w:val="30"/>
          <w:szCs w:val="30"/>
          <w14:textFill>
            <w14:solidFill>
              <w14:schemeClr w14:val="tx1"/>
            </w14:solidFill>
          </w14:textFill>
        </w:rPr>
        <w:t xml:space="preserve">资金 </w:t>
      </w:r>
      <w:r>
        <w:rPr>
          <w:rFonts w:hint="eastAsia" w:ascii="仿宋" w:hAnsi="仿宋" w:eastAsia="仿宋" w:cs="仿宋"/>
          <w:color w:val="000000" w:themeColor="text1"/>
          <w:spacing w:val="0"/>
          <w:position w:val="0"/>
          <w:sz w:val="30"/>
          <w:szCs w:val="30"/>
          <w:lang w:val="en-US" w:eastAsia="zh-CN"/>
          <w14:textFill>
            <w14:solidFill>
              <w14:schemeClr w14:val="tx1"/>
            </w14:solidFill>
          </w14:textFill>
        </w:rPr>
        <w:t>359.25</w:t>
      </w:r>
      <w:r>
        <w:rPr>
          <w:rFonts w:ascii="仿宋" w:hAnsi="仿宋" w:eastAsia="仿宋" w:cs="仿宋"/>
          <w:color w:val="000000" w:themeColor="text1"/>
          <w:spacing w:val="0"/>
          <w:position w:val="0"/>
          <w:sz w:val="30"/>
          <w:szCs w:val="30"/>
          <w14:textFill>
            <w14:solidFill>
              <w14:schemeClr w14:val="tx1"/>
            </w14:solidFill>
          </w14:textFill>
        </w:rPr>
        <w:t xml:space="preserve">万元、血防专项配套 25 万元、益阳市健康民生项目 </w:t>
      </w:r>
      <w:r>
        <w:rPr>
          <w:rFonts w:hint="eastAsia" w:ascii="仿宋" w:hAnsi="仿宋" w:eastAsia="仿宋" w:cs="仿宋"/>
          <w:color w:val="000000" w:themeColor="text1"/>
          <w:spacing w:val="0"/>
          <w:position w:val="0"/>
          <w:sz w:val="30"/>
          <w:szCs w:val="30"/>
          <w:lang w:val="en-US" w:eastAsia="zh-CN"/>
          <w14:textFill>
            <w14:solidFill>
              <w14:schemeClr w14:val="tx1"/>
            </w14:solidFill>
          </w14:textFill>
        </w:rPr>
        <w:t>131.74</w:t>
      </w:r>
      <w:r>
        <w:rPr>
          <w:rFonts w:ascii="仿宋" w:hAnsi="仿宋" w:eastAsia="仿宋" w:cs="仿宋"/>
          <w:color w:val="000000" w:themeColor="text1"/>
          <w:spacing w:val="0"/>
          <w:position w:val="0"/>
          <w:sz w:val="30"/>
          <w:szCs w:val="30"/>
          <w14:textFill>
            <w14:solidFill>
              <w14:schemeClr w14:val="tx1"/>
            </w14:solidFill>
          </w14:textFill>
        </w:rPr>
        <w:t>万元</w:t>
      </w:r>
      <w:r>
        <w:rPr>
          <w:rFonts w:hint="eastAsia" w:ascii="仿宋" w:hAnsi="仿宋" w:eastAsia="仿宋" w:cs="仿宋"/>
          <w:color w:val="000000" w:themeColor="text1"/>
          <w:spacing w:val="0"/>
          <w:position w:val="0"/>
          <w:sz w:val="30"/>
          <w:szCs w:val="30"/>
          <w:lang w:eastAsia="zh-CN"/>
          <w14:textFill>
            <w14:solidFill>
              <w14:schemeClr w14:val="tx1"/>
            </w14:solidFill>
          </w14:textFill>
        </w:rPr>
        <w:t>，重大疾病防疫专项资金</w:t>
      </w:r>
      <w:r>
        <w:rPr>
          <w:rFonts w:hint="eastAsia" w:ascii="仿宋" w:hAnsi="仿宋" w:eastAsia="仿宋" w:cs="仿宋"/>
          <w:color w:val="000000" w:themeColor="text1"/>
          <w:spacing w:val="0"/>
          <w:position w:val="0"/>
          <w:sz w:val="30"/>
          <w:szCs w:val="30"/>
          <w:lang w:val="en-US" w:eastAsia="zh-CN"/>
          <w14:textFill>
            <w14:solidFill>
              <w14:schemeClr w14:val="tx1"/>
            </w14:solidFill>
          </w14:textFill>
        </w:rPr>
        <w:t>58万元</w:t>
      </w:r>
      <w:r>
        <w:rPr>
          <w:rFonts w:ascii="仿宋" w:hAnsi="仿宋" w:eastAsia="仿宋" w:cs="仿宋"/>
          <w:color w:val="000000" w:themeColor="text1"/>
          <w:spacing w:val="0"/>
          <w:position w:val="0"/>
          <w:sz w:val="30"/>
          <w:szCs w:val="30"/>
          <w14:textFill>
            <w14:solidFill>
              <w14:schemeClr w14:val="tx1"/>
            </w14:solidFill>
          </w14:textFill>
        </w:rPr>
        <w:t>。</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r>
        <w:rPr>
          <w:rFonts w:ascii="仿宋" w:hAnsi="仿宋" w:eastAsia="仿宋" w:cs="仿宋"/>
          <w:color w:val="000000" w:themeColor="text1"/>
          <w:spacing w:val="0"/>
          <w:position w:val="0"/>
          <w:sz w:val="30"/>
          <w:szCs w:val="30"/>
          <w14:textFill>
            <w14:solidFill>
              <w14:schemeClr w14:val="tx1"/>
            </w14:solidFill>
          </w14:textFill>
        </w:rPr>
        <w:t>①城市公立医院综合改革 400 万元使用情况：</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highlight w:val="none"/>
          <w14:textFill>
            <w14:solidFill>
              <w14:schemeClr w14:val="tx1"/>
            </w14:solidFill>
          </w14:textFill>
        </w:rPr>
      </w:pPr>
      <w:r>
        <w:rPr>
          <w:rFonts w:ascii="仿宋" w:hAnsi="仿宋" w:eastAsia="仿宋" w:cs="仿宋"/>
          <w:color w:val="000000" w:themeColor="text1"/>
          <w:spacing w:val="0"/>
          <w:position w:val="0"/>
          <w:sz w:val="30"/>
          <w:szCs w:val="30"/>
          <w:highlight w:val="none"/>
          <w14:textFill>
            <w14:solidFill>
              <w14:schemeClr w14:val="tx1"/>
            </w14:solidFill>
          </w14:textFill>
        </w:rPr>
        <w:t>具体补偿情况如下：益阳市人民医院 1</w:t>
      </w:r>
      <w:r>
        <w:rPr>
          <w:rFonts w:hint="eastAsia" w:ascii="仿宋" w:hAnsi="仿宋" w:eastAsia="仿宋" w:cs="仿宋"/>
          <w:color w:val="000000" w:themeColor="text1"/>
          <w:spacing w:val="0"/>
          <w:position w:val="0"/>
          <w:sz w:val="30"/>
          <w:szCs w:val="30"/>
          <w:highlight w:val="none"/>
          <w:lang w:val="en-US" w:eastAsia="zh-CN"/>
          <w14:textFill>
            <w14:solidFill>
              <w14:schemeClr w14:val="tx1"/>
            </w14:solidFill>
          </w14:textFill>
        </w:rPr>
        <w:t>51.47</w:t>
      </w:r>
      <w:r>
        <w:rPr>
          <w:rFonts w:ascii="仿宋" w:hAnsi="仿宋" w:eastAsia="仿宋" w:cs="仿宋"/>
          <w:color w:val="000000" w:themeColor="text1"/>
          <w:spacing w:val="0"/>
          <w:position w:val="0"/>
          <w:sz w:val="30"/>
          <w:szCs w:val="30"/>
          <w:highlight w:val="none"/>
          <w14:textFill>
            <w14:solidFill>
              <w14:schemeClr w14:val="tx1"/>
            </w14:solidFill>
          </w14:textFill>
        </w:rPr>
        <w:t xml:space="preserve"> 万元，益阳市中医医院 1</w:t>
      </w:r>
      <w:r>
        <w:rPr>
          <w:rFonts w:hint="eastAsia" w:ascii="仿宋" w:hAnsi="仿宋" w:eastAsia="仿宋" w:cs="仿宋"/>
          <w:color w:val="000000" w:themeColor="text1"/>
          <w:spacing w:val="0"/>
          <w:position w:val="0"/>
          <w:sz w:val="30"/>
          <w:szCs w:val="30"/>
          <w:highlight w:val="none"/>
          <w:lang w:val="en-US" w:eastAsia="zh-CN"/>
          <w14:textFill>
            <w14:solidFill>
              <w14:schemeClr w14:val="tx1"/>
            </w14:solidFill>
          </w14:textFill>
        </w:rPr>
        <w:t>50.3</w:t>
      </w:r>
      <w:r>
        <w:rPr>
          <w:rFonts w:ascii="仿宋" w:hAnsi="仿宋" w:eastAsia="仿宋" w:cs="仿宋"/>
          <w:color w:val="000000" w:themeColor="text1"/>
          <w:spacing w:val="0"/>
          <w:position w:val="0"/>
          <w:sz w:val="30"/>
          <w:szCs w:val="30"/>
          <w:highlight w:val="none"/>
          <w14:textFill>
            <w14:solidFill>
              <w14:schemeClr w14:val="tx1"/>
            </w14:solidFill>
          </w14:textFill>
        </w:rPr>
        <w:t>万元，区妇幼保健院 8</w:t>
      </w:r>
      <w:r>
        <w:rPr>
          <w:rFonts w:hint="eastAsia" w:ascii="仿宋" w:hAnsi="仿宋" w:eastAsia="仿宋" w:cs="仿宋"/>
          <w:color w:val="000000" w:themeColor="text1"/>
          <w:spacing w:val="0"/>
          <w:position w:val="0"/>
          <w:sz w:val="30"/>
          <w:szCs w:val="30"/>
          <w:highlight w:val="none"/>
          <w:lang w:val="en-US" w:eastAsia="zh-CN"/>
          <w14:textFill>
            <w14:solidFill>
              <w14:schemeClr w14:val="tx1"/>
            </w14:solidFill>
          </w14:textFill>
        </w:rPr>
        <w:t>5.18</w:t>
      </w:r>
      <w:r>
        <w:rPr>
          <w:rFonts w:ascii="仿宋" w:hAnsi="仿宋" w:eastAsia="仿宋" w:cs="仿宋"/>
          <w:color w:val="000000" w:themeColor="text1"/>
          <w:spacing w:val="0"/>
          <w:position w:val="0"/>
          <w:sz w:val="30"/>
          <w:szCs w:val="30"/>
          <w:highlight w:val="none"/>
          <w14:textFill>
            <w14:solidFill>
              <w14:schemeClr w14:val="tx1"/>
            </w14:solidFill>
          </w14:textFill>
        </w:rPr>
        <w:t xml:space="preserve"> 万元，区血防医院 </w:t>
      </w:r>
      <w:r>
        <w:rPr>
          <w:rFonts w:hint="eastAsia" w:ascii="仿宋" w:hAnsi="仿宋" w:eastAsia="仿宋" w:cs="仿宋"/>
          <w:color w:val="000000" w:themeColor="text1"/>
          <w:spacing w:val="0"/>
          <w:position w:val="0"/>
          <w:sz w:val="30"/>
          <w:szCs w:val="30"/>
          <w:highlight w:val="none"/>
          <w:lang w:val="en-US" w:eastAsia="zh-CN"/>
          <w14:textFill>
            <w14:solidFill>
              <w14:schemeClr w14:val="tx1"/>
            </w14:solidFill>
          </w14:textFill>
        </w:rPr>
        <w:t>34.39</w:t>
      </w:r>
      <w:r>
        <w:rPr>
          <w:rFonts w:ascii="仿宋" w:hAnsi="仿宋" w:eastAsia="仿宋" w:cs="仿宋"/>
          <w:color w:val="000000" w:themeColor="text1"/>
          <w:spacing w:val="0"/>
          <w:position w:val="0"/>
          <w:sz w:val="30"/>
          <w:szCs w:val="30"/>
          <w:highlight w:val="none"/>
          <w14:textFill>
            <w14:solidFill>
              <w14:schemeClr w14:val="tx1"/>
            </w14:solidFill>
          </w14:textFill>
        </w:rPr>
        <w:t xml:space="preserve">万元，区脑科医院 </w:t>
      </w:r>
      <w:r>
        <w:rPr>
          <w:rFonts w:hint="eastAsia" w:ascii="仿宋" w:hAnsi="仿宋" w:eastAsia="仿宋" w:cs="仿宋"/>
          <w:color w:val="000000" w:themeColor="text1"/>
          <w:spacing w:val="0"/>
          <w:position w:val="0"/>
          <w:sz w:val="30"/>
          <w:szCs w:val="30"/>
          <w:highlight w:val="none"/>
          <w:lang w:val="en-US" w:eastAsia="zh-CN"/>
          <w14:textFill>
            <w14:solidFill>
              <w14:schemeClr w14:val="tx1"/>
            </w14:solidFill>
          </w14:textFill>
        </w:rPr>
        <w:t>34.14</w:t>
      </w:r>
      <w:r>
        <w:rPr>
          <w:rFonts w:ascii="仿宋" w:hAnsi="仿宋" w:eastAsia="仿宋" w:cs="仿宋"/>
          <w:color w:val="000000" w:themeColor="text1"/>
          <w:spacing w:val="0"/>
          <w:position w:val="0"/>
          <w:sz w:val="30"/>
          <w:szCs w:val="30"/>
          <w:highlight w:val="none"/>
          <w14:textFill>
            <w14:solidFill>
              <w14:schemeClr w14:val="tx1"/>
            </w14:solidFill>
          </w14:textFill>
        </w:rPr>
        <w:t xml:space="preserve"> 万元</w:t>
      </w:r>
      <w:r>
        <w:rPr>
          <w:rFonts w:hint="eastAsia" w:ascii="仿宋" w:hAnsi="仿宋" w:eastAsia="仿宋" w:cs="仿宋"/>
          <w:color w:val="000000" w:themeColor="text1"/>
          <w:spacing w:val="0"/>
          <w:position w:val="0"/>
          <w:sz w:val="30"/>
          <w:szCs w:val="30"/>
          <w:highlight w:val="none"/>
          <w:lang w:eastAsia="zh-CN"/>
          <w14:textFill>
            <w14:solidFill>
              <w14:schemeClr w14:val="tx1"/>
            </w14:solidFill>
          </w14:textFill>
        </w:rPr>
        <w:t>，合计</w:t>
      </w:r>
      <w:r>
        <w:rPr>
          <w:rFonts w:hint="eastAsia" w:ascii="仿宋" w:hAnsi="仿宋" w:eastAsia="仿宋" w:cs="仿宋"/>
          <w:color w:val="000000" w:themeColor="text1"/>
          <w:spacing w:val="0"/>
          <w:position w:val="0"/>
          <w:sz w:val="30"/>
          <w:szCs w:val="30"/>
          <w:highlight w:val="none"/>
          <w:lang w:val="en-US" w:eastAsia="zh-CN"/>
          <w14:textFill>
            <w14:solidFill>
              <w14:schemeClr w14:val="tx1"/>
            </w14:solidFill>
          </w14:textFill>
        </w:rPr>
        <w:t>455.47万元</w:t>
      </w:r>
      <w:r>
        <w:rPr>
          <w:rFonts w:ascii="仿宋" w:hAnsi="仿宋" w:eastAsia="仿宋" w:cs="仿宋"/>
          <w:color w:val="000000" w:themeColor="text1"/>
          <w:spacing w:val="0"/>
          <w:position w:val="0"/>
          <w:sz w:val="30"/>
          <w:szCs w:val="30"/>
          <w:highlight w:val="none"/>
          <w14:textFill>
            <w14:solidFill>
              <w14:schemeClr w14:val="tx1"/>
            </w14:solidFill>
          </w14:textFill>
        </w:rPr>
        <w:t>。</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r>
        <w:rPr>
          <w:rFonts w:ascii="仿宋" w:hAnsi="仿宋" w:eastAsia="仿宋" w:cs="仿宋"/>
          <w:color w:val="000000" w:themeColor="text1"/>
          <w:spacing w:val="0"/>
          <w:position w:val="0"/>
          <w:sz w:val="30"/>
          <w:szCs w:val="30"/>
          <w14:textFill>
            <w14:solidFill>
              <w14:schemeClr w14:val="tx1"/>
            </w14:solidFill>
          </w14:textFill>
        </w:rPr>
        <w:t>城市公立医院综合改革绩效考核内容以深化医药卫生体制改革真抓实干成效明显指标为主，包括因地制宜学习 推广三明医改经验、构建有序的就医和诊疗新格局、推动公立医院改革和高质量发展、持续深化“三医 ”联动改革、加强公共卫生体系建设、加强中医药服务体系和能力建设和附加项等 7 项内</w:t>
      </w:r>
      <w:r>
        <w:rPr>
          <w:rFonts w:hint="eastAsia" w:ascii="仿宋" w:hAnsi="仿宋" w:eastAsia="仿宋" w:cs="仿宋"/>
          <w:color w:val="000000" w:themeColor="text1"/>
          <w:spacing w:val="0"/>
          <w:position w:val="0"/>
          <w:sz w:val="30"/>
          <w:szCs w:val="30"/>
          <w:lang w:eastAsia="zh-CN"/>
          <w14:textFill>
            <w14:solidFill>
              <w14:schemeClr w14:val="tx1"/>
            </w14:solidFill>
          </w14:textFill>
        </w:rPr>
        <w:t>容</w:t>
      </w:r>
      <w:r>
        <w:rPr>
          <w:rFonts w:ascii="仿宋" w:hAnsi="仿宋" w:eastAsia="仿宋" w:cs="仿宋"/>
          <w:color w:val="000000" w:themeColor="text1"/>
          <w:spacing w:val="0"/>
          <w:position w:val="0"/>
          <w:sz w:val="30"/>
          <w:szCs w:val="30"/>
          <w14:textFill>
            <w14:solidFill>
              <w14:schemeClr w14:val="tx1"/>
            </w14:solidFill>
          </w14:textFill>
        </w:rPr>
        <w:t>。</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highlight w:val="none"/>
          <w14:textFill>
            <w14:solidFill>
              <w14:schemeClr w14:val="tx1"/>
            </w14:solidFill>
          </w14:textFill>
        </w:rPr>
      </w:pPr>
      <w:r>
        <w:rPr>
          <w:rFonts w:ascii="仿宋" w:hAnsi="仿宋" w:eastAsia="仿宋" w:cs="仿宋"/>
          <w:color w:val="000000" w:themeColor="text1"/>
          <w:spacing w:val="0"/>
          <w:position w:val="0"/>
          <w:sz w:val="30"/>
          <w:szCs w:val="30"/>
          <w14:textFill>
            <w14:solidFill>
              <w14:schemeClr w14:val="tx1"/>
            </w14:solidFill>
          </w14:textFill>
        </w:rPr>
        <w:t>在公立医院全面取消药品加成的基础上</w:t>
      </w:r>
      <w:r>
        <w:rPr>
          <w:rFonts w:hint="eastAsia" w:ascii="仿宋" w:hAnsi="仿宋" w:eastAsia="仿宋" w:cs="仿宋"/>
          <w:color w:val="000000" w:themeColor="text1"/>
          <w:spacing w:val="0"/>
          <w:position w:val="0"/>
          <w:sz w:val="30"/>
          <w:szCs w:val="30"/>
          <w:lang w:eastAsia="zh-CN"/>
          <w14:textFill>
            <w14:solidFill>
              <w14:schemeClr w14:val="tx1"/>
            </w14:solidFill>
          </w14:textFill>
        </w:rPr>
        <w:t>，</w:t>
      </w:r>
      <w:r>
        <w:rPr>
          <w:rFonts w:ascii="仿宋" w:hAnsi="仿宋" w:eastAsia="仿宋" w:cs="仿宋"/>
          <w:color w:val="000000" w:themeColor="text1"/>
          <w:spacing w:val="0"/>
          <w:position w:val="0"/>
          <w:sz w:val="30"/>
          <w:szCs w:val="30"/>
          <w14:textFill>
            <w14:solidFill>
              <w14:schemeClr w14:val="tx1"/>
            </w14:solidFill>
          </w14:textFill>
        </w:rPr>
        <w:t>所有城市公立医院实行药品零差率销售。通过调整医疗服务价格、加大政府投入、改革支付方式、降低医院运行成本等，建立科学合理的补偿机制。202</w:t>
      </w:r>
      <w:r>
        <w:rPr>
          <w:rFonts w:hint="eastAsia" w:ascii="仿宋" w:hAnsi="仿宋" w:eastAsia="仿宋" w:cs="仿宋"/>
          <w:color w:val="000000" w:themeColor="text1"/>
          <w:spacing w:val="0"/>
          <w:position w:val="0"/>
          <w:sz w:val="30"/>
          <w:szCs w:val="30"/>
          <w:lang w:val="en-US" w:eastAsia="zh-CN"/>
          <w14:textFill>
            <w14:solidFill>
              <w14:schemeClr w14:val="tx1"/>
            </w14:solidFill>
          </w14:textFill>
        </w:rPr>
        <w:t>3</w:t>
      </w:r>
      <w:r>
        <w:rPr>
          <w:rFonts w:ascii="仿宋" w:hAnsi="仿宋" w:eastAsia="仿宋" w:cs="仿宋"/>
          <w:color w:val="000000" w:themeColor="text1"/>
          <w:spacing w:val="0"/>
          <w:position w:val="0"/>
          <w:sz w:val="30"/>
          <w:szCs w:val="30"/>
          <w14:textFill>
            <w14:solidFill>
              <w14:schemeClr w14:val="tx1"/>
            </w14:solidFill>
          </w14:textFill>
        </w:rPr>
        <w:t>年全区涉改公立医院医疗服务收入</w:t>
      </w:r>
      <w:r>
        <w:rPr>
          <w:rFonts w:hint="eastAsia" w:ascii="仿宋" w:hAnsi="仿宋" w:eastAsia="仿宋" w:cs="仿宋"/>
          <w:color w:val="000000" w:themeColor="text1"/>
          <w:spacing w:val="0"/>
          <w:position w:val="0"/>
          <w:sz w:val="30"/>
          <w:szCs w:val="30"/>
          <w:lang w:eastAsia="zh-CN"/>
          <w14:textFill>
            <w14:solidFill>
              <w14:schemeClr w14:val="tx1"/>
            </w14:solidFill>
          </w14:textFill>
        </w:rPr>
        <w:t>、</w:t>
      </w:r>
      <w:r>
        <w:rPr>
          <w:rFonts w:ascii="仿宋" w:hAnsi="仿宋" w:eastAsia="仿宋" w:cs="仿宋"/>
          <w:color w:val="000000" w:themeColor="text1"/>
          <w:spacing w:val="0"/>
          <w:position w:val="0"/>
          <w:sz w:val="30"/>
          <w:szCs w:val="30"/>
          <w14:textFill>
            <w14:solidFill>
              <w14:schemeClr w14:val="tx1"/>
            </w14:solidFill>
          </w14:textFill>
        </w:rPr>
        <w:t>出院患者平均医药费用增长比例</w:t>
      </w:r>
      <w:r>
        <w:rPr>
          <w:rFonts w:hint="eastAsia" w:ascii="仿宋" w:hAnsi="仿宋" w:eastAsia="仿宋" w:cs="仿宋"/>
          <w:color w:val="000000" w:themeColor="text1"/>
          <w:spacing w:val="0"/>
          <w:position w:val="0"/>
          <w:sz w:val="30"/>
          <w:szCs w:val="30"/>
          <w:lang w:eastAsia="zh-CN"/>
          <w14:textFill>
            <w14:solidFill>
              <w14:schemeClr w14:val="tx1"/>
            </w14:solidFill>
          </w14:textFill>
        </w:rPr>
        <w:t>、及</w:t>
      </w:r>
      <w:r>
        <w:rPr>
          <w:rFonts w:ascii="仿宋" w:hAnsi="仿宋" w:eastAsia="仿宋" w:cs="仿宋"/>
          <w:color w:val="000000" w:themeColor="text1"/>
          <w:spacing w:val="0"/>
          <w:position w:val="0"/>
          <w:sz w:val="30"/>
          <w:szCs w:val="30"/>
          <w14:textFill>
            <w14:solidFill>
              <w14:schemeClr w14:val="tx1"/>
            </w14:solidFill>
          </w14:textFill>
        </w:rPr>
        <w:t>药占比均达到省卫生健康委深化医药卫生体制改革真抓实干标准。城市公立医院综合改革补偿资金实行总额控制，坚持“核定任务、核定收支、绩效考核补助 ”的补助原则，以城市公立医院药品零差率利差为基础，综合医院实际工作情况及医改真抓实干指标等相关数据核定年度补助总额。</w:t>
      </w:r>
      <w:r>
        <w:rPr>
          <w:rFonts w:ascii="仿宋" w:hAnsi="仿宋" w:eastAsia="仿宋" w:cs="仿宋"/>
          <w:color w:val="000000" w:themeColor="text1"/>
          <w:spacing w:val="0"/>
          <w:position w:val="0"/>
          <w:sz w:val="30"/>
          <w:szCs w:val="30"/>
          <w:highlight w:val="none"/>
          <w14:textFill>
            <w14:solidFill>
              <w14:schemeClr w14:val="tx1"/>
            </w14:solidFill>
          </w14:textFill>
        </w:rPr>
        <w:t>2023年</w:t>
      </w:r>
      <w:r>
        <w:rPr>
          <w:rFonts w:hint="eastAsia" w:ascii="仿宋" w:hAnsi="仿宋" w:eastAsia="仿宋" w:cs="仿宋"/>
          <w:color w:val="000000" w:themeColor="text1"/>
          <w:spacing w:val="0"/>
          <w:position w:val="0"/>
          <w:sz w:val="30"/>
          <w:szCs w:val="30"/>
          <w:highlight w:val="none"/>
          <w:lang w:eastAsia="zh-CN"/>
          <w14:textFill>
            <w14:solidFill>
              <w14:schemeClr w14:val="tx1"/>
            </w14:solidFill>
          </w14:textFill>
        </w:rPr>
        <w:t>，</w:t>
      </w:r>
      <w:r>
        <w:rPr>
          <w:rFonts w:ascii="仿宋" w:hAnsi="仿宋" w:eastAsia="仿宋" w:cs="仿宋"/>
          <w:color w:val="000000" w:themeColor="text1"/>
          <w:spacing w:val="0"/>
          <w:position w:val="0"/>
          <w:sz w:val="30"/>
          <w:szCs w:val="30"/>
          <w:highlight w:val="none"/>
          <w14:textFill>
            <w14:solidFill>
              <w14:schemeClr w14:val="tx1"/>
            </w14:solidFill>
          </w14:textFill>
        </w:rPr>
        <w:t xml:space="preserve">全区 5家涉改公立医院 财政补偿金额 </w:t>
      </w:r>
      <w:r>
        <w:rPr>
          <w:rFonts w:hint="eastAsia" w:ascii="仿宋" w:hAnsi="仿宋" w:eastAsia="仿宋" w:cs="仿宋"/>
          <w:color w:val="000000" w:themeColor="text1"/>
          <w:spacing w:val="0"/>
          <w:position w:val="0"/>
          <w:sz w:val="30"/>
          <w:szCs w:val="30"/>
          <w:highlight w:val="none"/>
          <w:lang w:val="en-US" w:eastAsia="zh-CN"/>
          <w14:textFill>
            <w14:solidFill>
              <w14:schemeClr w14:val="tx1"/>
            </w14:solidFill>
          </w14:textFill>
        </w:rPr>
        <w:t>455.47</w:t>
      </w:r>
      <w:r>
        <w:rPr>
          <w:rFonts w:ascii="仿宋" w:hAnsi="仿宋" w:eastAsia="仿宋" w:cs="仿宋"/>
          <w:color w:val="000000" w:themeColor="text1"/>
          <w:spacing w:val="0"/>
          <w:position w:val="0"/>
          <w:sz w:val="30"/>
          <w:szCs w:val="30"/>
          <w:highlight w:val="none"/>
          <w14:textFill>
            <w14:solidFill>
              <w14:schemeClr w14:val="tx1"/>
            </w14:solidFill>
          </w14:textFill>
        </w:rPr>
        <w:t>万元均拨付到位，其中地方财政 400 万元。</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hint="eastAsia" w:ascii="仿宋" w:hAnsi="仿宋" w:eastAsia="仿宋" w:cs="仿宋"/>
          <w:color w:val="000000" w:themeColor="text1"/>
          <w:spacing w:val="0"/>
          <w:position w:val="0"/>
          <w:sz w:val="30"/>
          <w:szCs w:val="30"/>
          <w:highlight w:val="none"/>
          <w14:textFill>
            <w14:solidFill>
              <w14:schemeClr w14:val="tx1"/>
            </w14:solidFill>
          </w14:textFill>
        </w:rPr>
      </w:pPr>
    </w:p>
    <w:p>
      <w:pPr>
        <w:keepNext w:val="0"/>
        <w:keepLines w:val="0"/>
        <w:pageBreakBefore w:val="0"/>
        <w:kinsoku/>
        <w:wordWrap/>
        <w:overflowPunct/>
        <w:topLinePunct w:val="0"/>
        <w:autoSpaceDE/>
        <w:autoSpaceDN/>
        <w:bidi w:val="0"/>
        <w:adjustRightInd/>
        <w:spacing w:line="600" w:lineRule="exact"/>
        <w:ind w:firstLine="600" w:firstLineChars="200"/>
        <w:jc w:val="left"/>
        <w:rPr>
          <w:rFonts w:hint="eastAsia" w:ascii="仿宋" w:hAnsi="仿宋" w:eastAsia="仿宋" w:cs="仿宋_GB2312"/>
          <w:color w:val="000000"/>
          <w:sz w:val="32"/>
          <w:szCs w:val="32"/>
          <w:lang w:eastAsia="zh-CN"/>
        </w:rPr>
      </w:pPr>
      <w:r>
        <w:rPr>
          <w:rFonts w:ascii="仿宋" w:hAnsi="仿宋" w:eastAsia="仿宋" w:cs="仿宋"/>
          <w:color w:val="000000" w:themeColor="text1"/>
          <w:spacing w:val="0"/>
          <w:position w:val="0"/>
          <w:sz w:val="30"/>
          <w:szCs w:val="30"/>
          <w14:textFill>
            <w14:solidFill>
              <w14:schemeClr w14:val="tx1"/>
            </w14:solidFill>
          </w14:textFill>
        </w:rPr>
        <w:t>②</w:t>
      </w:r>
      <w:r>
        <w:rPr>
          <w:rFonts w:hint="eastAsia" w:ascii="仿宋" w:hAnsi="仿宋" w:eastAsia="仿宋" w:cs="仿宋"/>
          <w:color w:val="000000" w:themeColor="text1"/>
          <w:spacing w:val="0"/>
          <w:position w:val="0"/>
          <w:sz w:val="30"/>
          <w:szCs w:val="30"/>
          <w:lang w:eastAsia="zh-CN"/>
          <w14:textFill>
            <w14:solidFill>
              <w14:schemeClr w14:val="tx1"/>
            </w14:solidFill>
          </w14:textFill>
        </w:rPr>
        <w:t>基本药物制度项目资金</w:t>
      </w:r>
      <w:r>
        <w:rPr>
          <w:rFonts w:hint="eastAsia" w:ascii="仿宋" w:hAnsi="仿宋" w:eastAsia="仿宋" w:cs="仿宋"/>
          <w:color w:val="000000" w:themeColor="text1"/>
          <w:spacing w:val="0"/>
          <w:position w:val="0"/>
          <w:sz w:val="30"/>
          <w:szCs w:val="30"/>
          <w:lang w:val="en-US" w:eastAsia="zh-CN"/>
          <w14:textFill>
            <w14:solidFill>
              <w14:schemeClr w14:val="tx1"/>
            </w14:solidFill>
          </w14:textFill>
        </w:rPr>
        <w:t>394.1万元</w:t>
      </w:r>
      <w:r>
        <w:rPr>
          <w:rFonts w:ascii="仿宋" w:hAnsi="仿宋" w:eastAsia="仿宋" w:cs="仿宋"/>
          <w:color w:val="000000" w:themeColor="text1"/>
          <w:spacing w:val="0"/>
          <w:position w:val="0"/>
          <w:sz w:val="30"/>
          <w:szCs w:val="30"/>
          <w14:textFill>
            <w14:solidFill>
              <w14:schemeClr w14:val="tx1"/>
            </w14:solidFill>
          </w14:textFill>
        </w:rPr>
        <w:t>使用情况</w:t>
      </w:r>
      <w:r>
        <w:rPr>
          <w:rFonts w:hint="eastAsia" w:ascii="仿宋" w:hAnsi="仿宋" w:eastAsia="仿宋" w:cs="仿宋"/>
          <w:color w:val="000000" w:themeColor="text1"/>
          <w:spacing w:val="0"/>
          <w:position w:val="0"/>
          <w:sz w:val="30"/>
          <w:szCs w:val="30"/>
          <w:lang w:eastAsia="zh-CN"/>
          <w14:textFill>
            <w14:solidFill>
              <w14:schemeClr w14:val="tx1"/>
            </w14:solidFill>
          </w14:textFill>
        </w:rPr>
        <w:t>已在区级专项资金绩效评价中做专门阐述。</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hint="eastAsia" w:ascii="仿宋" w:hAnsi="仿宋" w:eastAsia="仿宋" w:cs="仿宋"/>
          <w:color w:val="000000" w:themeColor="text1"/>
          <w:spacing w:val="0"/>
          <w:position w:val="0"/>
          <w:sz w:val="30"/>
          <w:szCs w:val="30"/>
          <w14:textFill>
            <w14:solidFill>
              <w14:schemeClr w14:val="tx1"/>
            </w14:solidFill>
          </w14:textFill>
        </w:rPr>
      </w:pP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r>
        <w:rPr>
          <w:rFonts w:ascii="仿宋" w:hAnsi="仿宋" w:eastAsia="仿宋" w:cs="仿宋"/>
          <w:color w:val="000000" w:themeColor="text1"/>
          <w:spacing w:val="0"/>
          <w:position w:val="0"/>
          <w:sz w:val="30"/>
          <w:szCs w:val="30"/>
          <w14:textFill>
            <w14:solidFill>
              <w14:schemeClr w14:val="tx1"/>
            </w14:solidFill>
          </w14:textFill>
        </w:rPr>
        <w:t>③基本公共卫生</w:t>
      </w:r>
      <w:r>
        <w:rPr>
          <w:rFonts w:hint="eastAsia" w:ascii="仿宋" w:hAnsi="仿宋" w:eastAsia="仿宋" w:cs="仿宋"/>
          <w:color w:val="000000" w:themeColor="text1"/>
          <w:spacing w:val="0"/>
          <w:position w:val="0"/>
          <w:sz w:val="30"/>
          <w:szCs w:val="30"/>
          <w:lang w:eastAsia="zh-CN"/>
          <w14:textFill>
            <w14:solidFill>
              <w14:schemeClr w14:val="tx1"/>
            </w14:solidFill>
          </w14:textFill>
        </w:rPr>
        <w:t>配套</w:t>
      </w:r>
      <w:r>
        <w:rPr>
          <w:rFonts w:ascii="仿宋" w:hAnsi="仿宋" w:eastAsia="仿宋" w:cs="仿宋"/>
          <w:color w:val="000000" w:themeColor="text1"/>
          <w:spacing w:val="0"/>
          <w:position w:val="0"/>
          <w:sz w:val="30"/>
          <w:szCs w:val="30"/>
          <w14:textFill>
            <w14:solidFill>
              <w14:schemeClr w14:val="tx1"/>
            </w14:solidFill>
          </w14:textFill>
        </w:rPr>
        <w:t xml:space="preserve">资金 </w:t>
      </w:r>
      <w:r>
        <w:rPr>
          <w:rFonts w:hint="eastAsia" w:ascii="仿宋" w:hAnsi="仿宋" w:eastAsia="仿宋" w:cs="仿宋"/>
          <w:color w:val="000000" w:themeColor="text1"/>
          <w:spacing w:val="0"/>
          <w:position w:val="0"/>
          <w:sz w:val="30"/>
          <w:szCs w:val="30"/>
          <w:lang w:val="en-US" w:eastAsia="zh-CN"/>
          <w14:textFill>
            <w14:solidFill>
              <w14:schemeClr w14:val="tx1"/>
            </w14:solidFill>
          </w14:textFill>
        </w:rPr>
        <w:t>359.25</w:t>
      </w:r>
      <w:r>
        <w:rPr>
          <w:rFonts w:ascii="仿宋" w:hAnsi="仿宋" w:eastAsia="仿宋" w:cs="仿宋"/>
          <w:color w:val="000000" w:themeColor="text1"/>
          <w:spacing w:val="0"/>
          <w:position w:val="0"/>
          <w:sz w:val="30"/>
          <w:szCs w:val="30"/>
          <w14:textFill>
            <w14:solidFill>
              <w14:schemeClr w14:val="tx1"/>
            </w14:solidFill>
          </w14:textFill>
        </w:rPr>
        <w:t>万元使用情况：</w:t>
      </w:r>
    </w:p>
    <w:p>
      <w:pPr>
        <w:keepNext w:val="0"/>
        <w:keepLines w:val="0"/>
        <w:pageBreakBefore w:val="0"/>
        <w:widowControl w:val="0"/>
        <w:kinsoku/>
        <w:wordWrap/>
        <w:overflowPunct/>
        <w:topLinePunct w:val="0"/>
        <w:autoSpaceDE/>
        <w:autoSpaceDN/>
        <w:bidi w:val="0"/>
        <w:adjustRightInd/>
        <w:snapToGrid/>
        <w:spacing w:line="640" w:lineRule="exact"/>
        <w:ind w:firstLine="675" w:firstLineChars="225"/>
        <w:textAlignment w:val="auto"/>
        <w:rPr>
          <w:rFonts w:ascii="仿宋" w:hAnsi="仿宋" w:eastAsia="仿宋" w:cs="仿宋"/>
          <w:color w:val="000000" w:themeColor="text1"/>
          <w:spacing w:val="0"/>
          <w:position w:val="0"/>
          <w:sz w:val="30"/>
          <w:szCs w:val="30"/>
          <w14:textFill>
            <w14:solidFill>
              <w14:schemeClr w14:val="tx1"/>
            </w14:solidFill>
          </w14:textFill>
        </w:rPr>
      </w:pPr>
      <w:r>
        <w:rPr>
          <w:rFonts w:ascii="仿宋" w:hAnsi="仿宋" w:eastAsia="仿宋" w:cs="仿宋"/>
          <w:color w:val="000000" w:themeColor="text1"/>
          <w:spacing w:val="0"/>
          <w:position w:val="0"/>
          <w:sz w:val="30"/>
          <w:szCs w:val="30"/>
          <w14:textFill>
            <w14:solidFill>
              <w14:schemeClr w14:val="tx1"/>
            </w14:solidFill>
          </w14:textFill>
        </w:rPr>
        <w:t>202</w:t>
      </w:r>
      <w:r>
        <w:rPr>
          <w:rFonts w:hint="eastAsia" w:ascii="仿宋" w:hAnsi="仿宋" w:eastAsia="仿宋" w:cs="仿宋"/>
          <w:color w:val="000000" w:themeColor="text1"/>
          <w:spacing w:val="0"/>
          <w:position w:val="0"/>
          <w:sz w:val="30"/>
          <w:szCs w:val="30"/>
          <w:lang w:val="en-US" w:eastAsia="zh-CN"/>
          <w14:textFill>
            <w14:solidFill>
              <w14:schemeClr w14:val="tx1"/>
            </w14:solidFill>
          </w14:textFill>
        </w:rPr>
        <w:t>3</w:t>
      </w:r>
      <w:r>
        <w:rPr>
          <w:rFonts w:ascii="仿宋" w:hAnsi="仿宋" w:eastAsia="仿宋" w:cs="仿宋"/>
          <w:color w:val="000000" w:themeColor="text1"/>
          <w:spacing w:val="0"/>
          <w:position w:val="0"/>
          <w:sz w:val="30"/>
          <w:szCs w:val="30"/>
          <w14:textFill>
            <w14:solidFill>
              <w14:schemeClr w14:val="tx1"/>
            </w14:solidFill>
          </w14:textFill>
        </w:rPr>
        <w:t xml:space="preserve"> 年我区核定常住人口数为 35.64 万人，人均基本公共卫生服务经费补助标准为 75 元，区级配套 </w:t>
      </w:r>
      <w:r>
        <w:rPr>
          <w:rFonts w:hint="eastAsia" w:ascii="仿宋" w:hAnsi="仿宋" w:eastAsia="仿宋" w:cs="仿宋"/>
          <w:color w:val="000000" w:themeColor="text1"/>
          <w:spacing w:val="0"/>
          <w:position w:val="0"/>
          <w:sz w:val="30"/>
          <w:szCs w:val="30"/>
          <w:lang w:val="en-US" w:eastAsia="zh-CN"/>
          <w14:textFill>
            <w14:solidFill>
              <w14:schemeClr w14:val="tx1"/>
            </w14:solidFill>
          </w14:textFill>
        </w:rPr>
        <w:t>359.25</w:t>
      </w:r>
      <w:r>
        <w:rPr>
          <w:rFonts w:ascii="仿宋" w:hAnsi="仿宋" w:eastAsia="仿宋" w:cs="仿宋"/>
          <w:color w:val="000000" w:themeColor="text1"/>
          <w:spacing w:val="0"/>
          <w:position w:val="0"/>
          <w:sz w:val="30"/>
          <w:szCs w:val="30"/>
          <w14:textFill>
            <w14:solidFill>
              <w14:schemeClr w14:val="tx1"/>
            </w14:solidFill>
          </w14:textFill>
        </w:rPr>
        <w:t>全部配套补助到位。</w:t>
      </w:r>
    </w:p>
    <w:p>
      <w:pPr>
        <w:keepLines w:val="0"/>
        <w:pageBreakBefore w:val="0"/>
        <w:widowControl w:val="0"/>
        <w:numPr>
          <w:ilvl w:val="0"/>
          <w:numId w:val="0"/>
        </w:numPr>
        <w:kinsoku/>
        <w:wordWrap/>
        <w:overflowPunct/>
        <w:topLinePunct w:val="0"/>
        <w:bidi w:val="0"/>
        <w:adjustRightInd w:val="0"/>
        <w:snapToGrid w:val="0"/>
        <w:spacing w:line="6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color w:val="auto"/>
          <w:sz w:val="32"/>
          <w:szCs w:val="32"/>
        </w:rPr>
        <w:t>加强了儿童预防接种信息化管理，</w:t>
      </w:r>
      <w:r>
        <w:rPr>
          <w:rFonts w:hint="eastAsia" w:ascii="仿宋" w:hAnsi="仿宋" w:eastAsia="仿宋" w:cs="仿宋"/>
          <w:color w:val="auto"/>
          <w:sz w:val="32"/>
          <w:szCs w:val="32"/>
          <w:lang w:val="en-US" w:eastAsia="zh-CN"/>
        </w:rPr>
        <w:t>2023</w:t>
      </w:r>
      <w:r>
        <w:rPr>
          <w:rFonts w:hint="eastAsia" w:ascii="仿宋_GB2312" w:hAnsi="仿宋_GB2312" w:eastAsia="仿宋_GB2312" w:cs="仿宋_GB2312"/>
          <w:sz w:val="32"/>
          <w:szCs w:val="32"/>
          <w:lang w:val="en-US" w:eastAsia="zh-CN"/>
        </w:rPr>
        <w:t>年全区</w:t>
      </w:r>
      <w:r>
        <w:rPr>
          <w:rFonts w:hint="eastAsia" w:ascii="仿宋_GB2312" w:hAnsi="仿宋_GB2312" w:eastAsia="仿宋_GB2312" w:cs="仿宋_GB2312"/>
          <w:sz w:val="32"/>
          <w:szCs w:val="32"/>
        </w:rPr>
        <w:t>疫苗电子监管码扫码入库和扫码接种全面铺开，</w:t>
      </w:r>
      <w:r>
        <w:rPr>
          <w:rFonts w:hint="eastAsia" w:ascii="仿宋_GB2312" w:hAnsi="方正大标宋简体" w:eastAsia="仿宋_GB2312"/>
          <w:sz w:val="32"/>
          <w:szCs w:val="32"/>
        </w:rPr>
        <w:t>单位覆盖率达100%</w:t>
      </w:r>
      <w:r>
        <w:rPr>
          <w:rFonts w:hint="eastAsia" w:ascii="仿宋_GB2312" w:hAnsi="方正大标宋简体" w:eastAsia="仿宋_GB2312"/>
          <w:sz w:val="32"/>
          <w:szCs w:val="32"/>
          <w:lang w:eastAsia="zh-CN"/>
        </w:rPr>
        <w:t>，扫码接种率为</w:t>
      </w:r>
      <w:r>
        <w:rPr>
          <w:rFonts w:hint="eastAsia" w:ascii="仿宋_GB2312" w:hAnsi="方正大标宋简体" w:eastAsia="仿宋_GB2312"/>
          <w:sz w:val="32"/>
          <w:szCs w:val="32"/>
          <w:lang w:val="en-US" w:eastAsia="zh-CN"/>
        </w:rPr>
        <w:t>99.26%</w:t>
      </w:r>
      <w:r>
        <w:rPr>
          <w:rFonts w:hint="eastAsia" w:ascii="仿宋_GB2312" w:hAnsi="方正大标宋简体" w:eastAsia="仿宋_GB2312"/>
          <w:sz w:val="32"/>
          <w:szCs w:val="32"/>
        </w:rPr>
        <w:t xml:space="preserve"> 。全区0-</w:t>
      </w:r>
      <w:r>
        <w:rPr>
          <w:rFonts w:hint="eastAsia" w:ascii="仿宋_GB2312" w:hAnsi="方正大标宋简体" w:eastAsia="仿宋_GB2312"/>
          <w:sz w:val="32"/>
          <w:szCs w:val="32"/>
          <w:lang w:val="en-US" w:eastAsia="zh-CN"/>
        </w:rPr>
        <w:t>7</w:t>
      </w:r>
      <w:r>
        <w:rPr>
          <w:rFonts w:hint="eastAsia" w:ascii="仿宋_GB2312" w:hAnsi="方正大标宋简体" w:eastAsia="仿宋_GB2312"/>
          <w:sz w:val="32"/>
          <w:szCs w:val="32"/>
        </w:rPr>
        <w:t>岁儿童共录入</w:t>
      </w:r>
      <w:r>
        <w:rPr>
          <w:rFonts w:hint="eastAsia" w:ascii="仿宋_GB2312" w:hAnsi="方正大标宋简体" w:eastAsia="仿宋_GB2312"/>
          <w:sz w:val="32"/>
          <w:szCs w:val="32"/>
          <w:highlight w:val="none"/>
          <w:lang w:val="en-US" w:eastAsia="zh-CN"/>
        </w:rPr>
        <w:t>24293</w:t>
      </w:r>
      <w:r>
        <w:rPr>
          <w:rFonts w:hint="eastAsia" w:ascii="仿宋_GB2312" w:hAnsi="方正大标宋简体" w:eastAsia="仿宋_GB2312"/>
          <w:sz w:val="32"/>
          <w:szCs w:val="32"/>
        </w:rPr>
        <w:t>人，</w:t>
      </w:r>
      <w:r>
        <w:rPr>
          <w:rFonts w:hint="eastAsia" w:ascii="仿宋_GB2312" w:hAnsi="方正大标宋简体" w:eastAsia="仿宋_GB2312"/>
          <w:sz w:val="32"/>
          <w:szCs w:val="32"/>
          <w:lang w:eastAsia="zh-CN"/>
        </w:rPr>
        <w:t>接种个案基本信息完整性为</w:t>
      </w:r>
      <w:r>
        <w:rPr>
          <w:rFonts w:hint="eastAsia" w:ascii="仿宋_GB2312" w:hAnsi="方正大标宋简体" w:eastAsia="仿宋_GB2312"/>
          <w:sz w:val="32"/>
          <w:szCs w:val="32"/>
          <w:lang w:val="en-US" w:eastAsia="zh-CN"/>
        </w:rPr>
        <w:t>100%，全年接种个案接种信息完整性为100%</w:t>
      </w:r>
      <w:r>
        <w:rPr>
          <w:rFonts w:hint="eastAsia" w:ascii="仿宋_GB2312" w:hAnsi="仿宋_GB2312" w:eastAsia="仿宋_GB2312" w:cs="仿宋_GB2312"/>
          <w:sz w:val="32"/>
          <w:szCs w:val="32"/>
          <w:lang w:val="en-US" w:eastAsia="zh-CN"/>
        </w:rPr>
        <w:t>；疫苗相关疾病监测完成率100%；安全注射率100%；</w:t>
      </w:r>
      <w:r>
        <w:rPr>
          <w:rFonts w:hint="eastAsia" w:ascii="仿宋" w:hAnsi="仿宋" w:eastAsia="仿宋" w:cs="仿宋"/>
          <w:sz w:val="32"/>
          <w:szCs w:val="32"/>
          <w:lang w:val="en-US" w:eastAsia="zh-CN"/>
        </w:rPr>
        <w:t>新入托入学儿童预防接种证查验率100%，补种后疫苗接种率95%以上。</w:t>
      </w:r>
    </w:p>
    <w:p>
      <w:pPr>
        <w:keepLines w:val="0"/>
        <w:pageBreakBefore w:val="0"/>
        <w:widowControl w:val="0"/>
        <w:numPr>
          <w:ilvl w:val="0"/>
          <w:numId w:val="0"/>
        </w:numPr>
        <w:kinsoku/>
        <w:wordWrap/>
        <w:overflowPunct/>
        <w:topLinePunct w:val="0"/>
        <w:bidi w:val="0"/>
        <w:adjustRightInd w:val="0"/>
        <w:snapToGrid w:val="0"/>
        <w:spacing w:line="600" w:lineRule="exact"/>
        <w:ind w:firstLine="640" w:firstLineChars="200"/>
        <w:textAlignment w:val="auto"/>
        <w:rPr>
          <w:rFonts w:hint="eastAsia" w:ascii="仿宋" w:hAnsi="仿宋" w:eastAsia="仿宋" w:cs="仿宋"/>
          <w:b w:val="0"/>
          <w:bCs/>
          <w:spacing w:val="0"/>
          <w:sz w:val="32"/>
          <w:szCs w:val="32"/>
          <w:lang w:val="en-US" w:eastAsia="zh-CN"/>
        </w:rPr>
      </w:pPr>
      <w:r>
        <w:rPr>
          <w:rFonts w:hint="eastAsia" w:ascii="仿宋_GB2312" w:hAnsi="仿宋_GB2312" w:eastAsia="仿宋_GB2312" w:cs="仿宋_GB2312"/>
          <w:color w:val="auto"/>
          <w:sz w:val="32"/>
          <w:szCs w:val="32"/>
          <w:lang w:val="en-US" w:eastAsia="zh-CN"/>
        </w:rPr>
        <w:t>2023</w:t>
      </w:r>
      <w:r>
        <w:rPr>
          <w:rFonts w:hint="eastAsia" w:ascii="仿宋_GB2312" w:hAnsi="仿宋_GB2312" w:eastAsia="仿宋_GB2312" w:cs="仿宋_GB2312"/>
          <w:color w:val="auto"/>
          <w:sz w:val="32"/>
          <w:szCs w:val="32"/>
        </w:rPr>
        <w:t>年全区共发现和登记结核病患者</w:t>
      </w:r>
      <w:r>
        <w:rPr>
          <w:rFonts w:hint="eastAsia" w:ascii="仿宋_GB2312" w:hAnsi="仿宋_GB2312" w:eastAsia="仿宋_GB2312" w:cs="仿宋_GB2312"/>
          <w:color w:val="auto"/>
          <w:sz w:val="32"/>
          <w:szCs w:val="32"/>
          <w:lang w:val="en-US" w:eastAsia="zh-CN"/>
        </w:rPr>
        <w:t>238</w:t>
      </w:r>
      <w:r>
        <w:rPr>
          <w:rFonts w:hint="eastAsia" w:ascii="仿宋_GB2312" w:hAnsi="仿宋_GB2312" w:eastAsia="仿宋_GB2312" w:cs="仿宋_GB2312"/>
          <w:color w:val="auto"/>
          <w:sz w:val="32"/>
          <w:szCs w:val="32"/>
        </w:rPr>
        <w:t>例，建档规范管理</w:t>
      </w:r>
      <w:r>
        <w:rPr>
          <w:rFonts w:hint="eastAsia" w:ascii="仿宋_GB2312" w:hAnsi="仿宋_GB2312" w:eastAsia="仿宋_GB2312" w:cs="仿宋_GB2312"/>
          <w:color w:val="auto"/>
          <w:sz w:val="32"/>
          <w:szCs w:val="32"/>
          <w:lang w:val="en-US" w:eastAsia="zh-CN"/>
        </w:rPr>
        <w:t>238</w:t>
      </w:r>
      <w:r>
        <w:rPr>
          <w:rFonts w:hint="eastAsia" w:ascii="仿宋_GB2312" w:hAnsi="仿宋_GB2312" w:eastAsia="仿宋_GB2312" w:cs="仿宋_GB2312"/>
          <w:color w:val="auto"/>
          <w:sz w:val="32"/>
          <w:szCs w:val="32"/>
        </w:rPr>
        <w:t>例，</w:t>
      </w:r>
      <w:r>
        <w:rPr>
          <w:rFonts w:hint="eastAsia" w:ascii="仿宋" w:hAnsi="仿宋" w:eastAsia="仿宋" w:cs="仿宋"/>
          <w:b w:val="0"/>
          <w:bCs/>
          <w:spacing w:val="0"/>
          <w:sz w:val="32"/>
          <w:szCs w:val="32"/>
          <w:lang w:val="en-US" w:eastAsia="zh-CN"/>
        </w:rPr>
        <w:t>疑似肺结核患者追踪到位率99.46%、高危人群耐药筛查率96.15%、病原学阳性患者耐药筛查率99.24%、利福平耐药患者纳入治疗率100%、肺结核患者规范管理率98.69%、规则服药率97.26%，各项数据均达到国（省）标。</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right="283"/>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right="283"/>
        <w:jc w:val="both"/>
        <w:textAlignment w:val="baseline"/>
        <w:rPr>
          <w:rFonts w:hint="eastAsia" w:ascii="仿宋" w:hAnsi="仿宋" w:eastAsia="仿宋" w:cs="仿宋"/>
          <w:color w:val="000000" w:themeColor="text1"/>
          <w:spacing w:val="0"/>
          <w:position w:val="0"/>
          <w:sz w:val="30"/>
          <w:szCs w:val="30"/>
          <w14:textFill>
            <w14:solidFill>
              <w14:schemeClr w14:val="tx1"/>
            </w14:solidFill>
          </w14:textFill>
        </w:rPr>
      </w:pP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r>
        <w:rPr>
          <w:rFonts w:ascii="仿宋" w:hAnsi="仿宋" w:eastAsia="仿宋" w:cs="仿宋"/>
          <w:color w:val="000000" w:themeColor="text1"/>
          <w:spacing w:val="0"/>
          <w:position w:val="0"/>
          <w:sz w:val="30"/>
          <w:szCs w:val="30"/>
          <w14:textOutline w14:w="4358" w14:cap="sq" w14:cmpd="sng">
            <w14:solidFill>
              <w14:srgbClr w14:val="000000"/>
            </w14:solidFill>
            <w14:prstDash w14:val="solid"/>
            <w14:bevel/>
          </w14:textOutline>
          <w14:textFill>
            <w14:solidFill>
              <w14:schemeClr w14:val="tx1"/>
            </w14:solidFill>
          </w14:textFill>
        </w:rPr>
        <w:t>三、政府性基金预算支出情况</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r>
        <w:rPr>
          <w:rFonts w:ascii="仿宋" w:hAnsi="仿宋" w:eastAsia="仿宋" w:cs="仿宋"/>
          <w:color w:val="000000" w:themeColor="text1"/>
          <w:spacing w:val="0"/>
          <w:position w:val="0"/>
          <w:sz w:val="30"/>
          <w:szCs w:val="30"/>
          <w14:textOutline w14:w="4358" w14:cap="sq" w14:cmpd="sng">
            <w14:solidFill>
              <w14:srgbClr w14:val="000000"/>
            </w14:solidFill>
            <w14:prstDash w14:val="solid"/>
            <w14:bevel/>
          </w14:textOutline>
          <w14:textFill>
            <w14:solidFill>
              <w14:schemeClr w14:val="tx1"/>
            </w14:solidFill>
          </w14:textFill>
        </w:rPr>
        <w:t>无</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r>
        <w:rPr>
          <w:rFonts w:ascii="仿宋" w:hAnsi="仿宋" w:eastAsia="仿宋" w:cs="仿宋"/>
          <w:color w:val="000000" w:themeColor="text1"/>
          <w:spacing w:val="0"/>
          <w:position w:val="0"/>
          <w:sz w:val="30"/>
          <w:szCs w:val="30"/>
          <w14:textOutline w14:w="4358" w14:cap="sq" w14:cmpd="sng">
            <w14:solidFill>
              <w14:srgbClr w14:val="000000"/>
            </w14:solidFill>
            <w14:prstDash w14:val="solid"/>
            <w14:bevel/>
          </w14:textOutline>
          <w14:textFill>
            <w14:solidFill>
              <w14:schemeClr w14:val="tx1"/>
            </w14:solidFill>
          </w14:textFill>
        </w:rPr>
        <w:t>四、国有资本经营预算支出情况</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r>
        <w:rPr>
          <w:rFonts w:ascii="仿宋" w:hAnsi="仿宋" w:eastAsia="仿宋" w:cs="仿宋"/>
          <w:color w:val="000000" w:themeColor="text1"/>
          <w:spacing w:val="0"/>
          <w:position w:val="0"/>
          <w:sz w:val="30"/>
          <w:szCs w:val="30"/>
          <w14:textOutline w14:w="4358" w14:cap="sq" w14:cmpd="sng">
            <w14:solidFill>
              <w14:srgbClr w14:val="000000"/>
            </w14:solidFill>
            <w14:prstDash w14:val="solid"/>
            <w14:bevel/>
          </w14:textOutline>
          <w14:textFill>
            <w14:solidFill>
              <w14:schemeClr w14:val="tx1"/>
            </w14:solidFill>
          </w14:textFill>
        </w:rPr>
        <w:t>无</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outlineLvl w:val="0"/>
        <w:rPr>
          <w:rFonts w:ascii="仿宋" w:hAnsi="仿宋" w:eastAsia="仿宋" w:cs="仿宋"/>
          <w:color w:val="000000" w:themeColor="text1"/>
          <w:spacing w:val="0"/>
          <w:position w:val="0"/>
          <w:sz w:val="30"/>
          <w:szCs w:val="30"/>
          <w14:textFill>
            <w14:solidFill>
              <w14:schemeClr w14:val="tx1"/>
            </w14:solidFill>
          </w14:textFill>
        </w:rPr>
      </w:pPr>
      <w:r>
        <w:rPr>
          <w:rFonts w:ascii="仿宋" w:hAnsi="仿宋" w:eastAsia="仿宋" w:cs="仿宋"/>
          <w:color w:val="000000" w:themeColor="text1"/>
          <w:spacing w:val="0"/>
          <w:position w:val="0"/>
          <w:sz w:val="30"/>
          <w:szCs w:val="30"/>
          <w14:textOutline w14:w="4358" w14:cap="sq" w14:cmpd="sng">
            <w14:solidFill>
              <w14:srgbClr w14:val="000000"/>
            </w14:solidFill>
            <w14:prstDash w14:val="solid"/>
            <w14:bevel/>
          </w14:textOutline>
          <w14:textFill>
            <w14:solidFill>
              <w14:schemeClr w14:val="tx1"/>
            </w14:solidFill>
          </w14:textFill>
        </w:rPr>
        <w:t>五、社会保险基金预算支出情况</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r>
        <w:rPr>
          <w:rFonts w:ascii="仿宋" w:hAnsi="仿宋" w:eastAsia="仿宋" w:cs="仿宋"/>
          <w:color w:val="000000" w:themeColor="text1"/>
          <w:spacing w:val="0"/>
          <w:position w:val="0"/>
          <w:sz w:val="30"/>
          <w:szCs w:val="30"/>
          <w14:textFill>
            <w14:solidFill>
              <w14:schemeClr w14:val="tx1"/>
            </w14:solidFill>
          </w14:textFill>
        </w:rPr>
        <w:t>按部门预算经济分类，社会保障和就业支出</w:t>
      </w:r>
      <w:r>
        <w:rPr>
          <w:rFonts w:ascii="仿宋" w:hAnsi="仿宋" w:eastAsia="仿宋" w:cs="仿宋"/>
          <w:color w:val="000000" w:themeColor="text1"/>
          <w:spacing w:val="0"/>
          <w:position w:val="0"/>
          <w:sz w:val="30"/>
          <w:szCs w:val="30"/>
          <w:highlight w:val="none"/>
          <w14:textFill>
            <w14:solidFill>
              <w14:schemeClr w14:val="tx1"/>
            </w14:solidFill>
          </w14:textFill>
        </w:rPr>
        <w:t xml:space="preserve"> </w:t>
      </w:r>
      <w:r>
        <w:rPr>
          <w:rFonts w:hint="eastAsia" w:ascii="仿宋" w:hAnsi="仿宋" w:eastAsia="仿宋" w:cs="仿宋"/>
          <w:color w:val="000000" w:themeColor="text1"/>
          <w:spacing w:val="0"/>
          <w:position w:val="0"/>
          <w:sz w:val="30"/>
          <w:szCs w:val="30"/>
          <w:highlight w:val="none"/>
          <w14:textFill>
            <w14:solidFill>
              <w14:schemeClr w14:val="tx1"/>
            </w14:solidFill>
          </w14:textFill>
        </w:rPr>
        <w:t>1097</w:t>
      </w:r>
      <w:r>
        <w:rPr>
          <w:rFonts w:hint="eastAsia" w:ascii="仿宋" w:hAnsi="仿宋" w:eastAsia="仿宋" w:cs="仿宋"/>
          <w:color w:val="000000" w:themeColor="text1"/>
          <w:spacing w:val="0"/>
          <w:position w:val="0"/>
          <w:sz w:val="30"/>
          <w:szCs w:val="30"/>
          <w:highlight w:val="none"/>
          <w:lang w:val="en-US" w:eastAsia="zh-CN"/>
          <w14:textFill>
            <w14:solidFill>
              <w14:schemeClr w14:val="tx1"/>
            </w14:solidFill>
          </w14:textFill>
        </w:rPr>
        <w:t>.</w:t>
      </w:r>
      <w:r>
        <w:rPr>
          <w:rFonts w:hint="eastAsia" w:ascii="仿宋" w:hAnsi="仿宋" w:eastAsia="仿宋" w:cs="仿宋"/>
          <w:color w:val="000000" w:themeColor="text1"/>
          <w:spacing w:val="0"/>
          <w:position w:val="0"/>
          <w:sz w:val="30"/>
          <w:szCs w:val="30"/>
          <w:highlight w:val="none"/>
          <w14:textFill>
            <w14:solidFill>
              <w14:schemeClr w14:val="tx1"/>
            </w14:solidFill>
          </w14:textFill>
        </w:rPr>
        <w:t>73</w:t>
      </w:r>
      <w:r>
        <w:rPr>
          <w:rFonts w:ascii="仿宋" w:hAnsi="仿宋" w:eastAsia="仿宋" w:cs="仿宋"/>
          <w:color w:val="000000" w:themeColor="text1"/>
          <w:spacing w:val="0"/>
          <w:position w:val="0"/>
          <w:sz w:val="30"/>
          <w:szCs w:val="30"/>
          <w14:textFill>
            <w14:solidFill>
              <w14:schemeClr w14:val="tx1"/>
            </w14:solidFill>
          </w14:textFill>
        </w:rPr>
        <w:t>万，机关事业单位基本养老保险缴费支出</w:t>
      </w:r>
      <w:r>
        <w:rPr>
          <w:rFonts w:hint="eastAsia" w:ascii="仿宋" w:hAnsi="仿宋" w:eastAsia="仿宋" w:cs="仿宋"/>
          <w:color w:val="000000" w:themeColor="text1"/>
          <w:spacing w:val="0"/>
          <w:position w:val="0"/>
          <w:sz w:val="30"/>
          <w:szCs w:val="30"/>
          <w14:textFill>
            <w14:solidFill>
              <w14:schemeClr w14:val="tx1"/>
            </w14:solidFill>
          </w14:textFill>
        </w:rPr>
        <w:t>833</w:t>
      </w:r>
      <w:r>
        <w:rPr>
          <w:rFonts w:hint="eastAsia" w:ascii="仿宋" w:hAnsi="仿宋" w:eastAsia="仿宋" w:cs="仿宋"/>
          <w:color w:val="000000" w:themeColor="text1"/>
          <w:spacing w:val="0"/>
          <w:position w:val="0"/>
          <w:sz w:val="30"/>
          <w:szCs w:val="30"/>
          <w:lang w:val="en-US" w:eastAsia="zh-CN"/>
          <w14:textFill>
            <w14:solidFill>
              <w14:schemeClr w14:val="tx1"/>
            </w14:solidFill>
          </w14:textFill>
        </w:rPr>
        <w:t>.</w:t>
      </w:r>
      <w:r>
        <w:rPr>
          <w:rFonts w:hint="eastAsia" w:ascii="仿宋" w:hAnsi="仿宋" w:eastAsia="仿宋" w:cs="仿宋"/>
          <w:color w:val="000000" w:themeColor="text1"/>
          <w:spacing w:val="0"/>
          <w:position w:val="0"/>
          <w:sz w:val="30"/>
          <w:szCs w:val="30"/>
          <w14:textFill>
            <w14:solidFill>
              <w14:schemeClr w14:val="tx1"/>
            </w14:solidFill>
          </w14:textFill>
        </w:rPr>
        <w:t>47</w:t>
      </w:r>
      <w:r>
        <w:rPr>
          <w:rFonts w:ascii="仿宋" w:hAnsi="仿宋" w:eastAsia="仿宋" w:cs="仿宋"/>
          <w:color w:val="000000" w:themeColor="text1"/>
          <w:spacing w:val="0"/>
          <w:position w:val="0"/>
          <w:sz w:val="30"/>
          <w:szCs w:val="30"/>
          <w14:textFill>
            <w14:solidFill>
              <w14:schemeClr w14:val="tx1"/>
            </w14:solidFill>
          </w14:textFill>
        </w:rPr>
        <w:t xml:space="preserve">万元，机关事业单位职业年金缴费支出 </w:t>
      </w:r>
      <w:r>
        <w:rPr>
          <w:rFonts w:hint="eastAsia" w:ascii="仿宋" w:hAnsi="仿宋" w:eastAsia="仿宋" w:cs="仿宋"/>
          <w:color w:val="000000" w:themeColor="text1"/>
          <w:spacing w:val="0"/>
          <w:position w:val="0"/>
          <w:sz w:val="30"/>
          <w:szCs w:val="30"/>
          <w14:textFill>
            <w14:solidFill>
              <w14:schemeClr w14:val="tx1"/>
            </w14:solidFill>
          </w14:textFill>
        </w:rPr>
        <w:t>216</w:t>
      </w:r>
      <w:r>
        <w:rPr>
          <w:rFonts w:hint="eastAsia" w:ascii="仿宋" w:hAnsi="仿宋" w:eastAsia="仿宋" w:cs="仿宋"/>
          <w:color w:val="000000" w:themeColor="text1"/>
          <w:spacing w:val="0"/>
          <w:position w:val="0"/>
          <w:sz w:val="30"/>
          <w:szCs w:val="30"/>
          <w:lang w:val="en-US" w:eastAsia="zh-CN"/>
          <w14:textFill>
            <w14:solidFill>
              <w14:schemeClr w14:val="tx1"/>
            </w14:solidFill>
          </w14:textFill>
        </w:rPr>
        <w:t>.</w:t>
      </w:r>
      <w:r>
        <w:rPr>
          <w:rFonts w:hint="eastAsia" w:ascii="仿宋" w:hAnsi="仿宋" w:eastAsia="仿宋" w:cs="仿宋"/>
          <w:color w:val="000000" w:themeColor="text1"/>
          <w:spacing w:val="0"/>
          <w:position w:val="0"/>
          <w:sz w:val="30"/>
          <w:szCs w:val="30"/>
          <w14:textFill>
            <w14:solidFill>
              <w14:schemeClr w14:val="tx1"/>
            </w14:solidFill>
          </w14:textFill>
        </w:rPr>
        <w:t>88</w:t>
      </w:r>
      <w:r>
        <w:rPr>
          <w:rFonts w:ascii="仿宋" w:hAnsi="仿宋" w:eastAsia="仿宋" w:cs="仿宋"/>
          <w:color w:val="000000" w:themeColor="text1"/>
          <w:spacing w:val="0"/>
          <w:position w:val="0"/>
          <w:sz w:val="30"/>
          <w:szCs w:val="30"/>
          <w14:textFill>
            <w14:solidFill>
              <w14:schemeClr w14:val="tx1"/>
            </w14:solidFill>
          </w14:textFill>
        </w:rPr>
        <w:t>万元。</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hint="eastAsia" w:ascii="仿宋" w:hAnsi="仿宋" w:eastAsia="仿宋" w:cs="仿宋"/>
          <w:color w:val="000000" w:themeColor="text1"/>
          <w:spacing w:val="0"/>
          <w:position w:val="0"/>
          <w:sz w:val="30"/>
          <w:szCs w:val="30"/>
          <w14:textFill>
            <w14:solidFill>
              <w14:schemeClr w14:val="tx1"/>
            </w14:solidFill>
          </w14:textFill>
        </w:rPr>
      </w:pP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outlineLvl w:val="0"/>
        <w:rPr>
          <w:rFonts w:ascii="仿宋" w:hAnsi="仿宋" w:eastAsia="仿宋" w:cs="仿宋"/>
          <w:color w:val="000000" w:themeColor="text1"/>
          <w:spacing w:val="0"/>
          <w:position w:val="0"/>
          <w:sz w:val="30"/>
          <w:szCs w:val="30"/>
          <w14:textFill>
            <w14:solidFill>
              <w14:schemeClr w14:val="tx1"/>
            </w14:solidFill>
          </w14:textFill>
        </w:rPr>
      </w:pPr>
      <w:r>
        <w:rPr>
          <w:rFonts w:ascii="仿宋" w:hAnsi="仿宋" w:eastAsia="仿宋" w:cs="仿宋"/>
          <w:color w:val="000000" w:themeColor="text1"/>
          <w:spacing w:val="0"/>
          <w:position w:val="0"/>
          <w:sz w:val="30"/>
          <w:szCs w:val="30"/>
          <w14:textOutline w14:w="4358" w14:cap="sq" w14:cmpd="sng">
            <w14:solidFill>
              <w14:srgbClr w14:val="000000"/>
            </w14:solidFill>
            <w14:prstDash w14:val="solid"/>
            <w14:bevel/>
          </w14:textOutline>
          <w14:textFill>
            <w14:solidFill>
              <w14:schemeClr w14:val="tx1"/>
            </w14:solidFill>
          </w14:textFill>
        </w:rPr>
        <w:t>六、部门整体支出绩效情况</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r>
        <w:rPr>
          <w:rFonts w:ascii="仿宋" w:hAnsi="仿宋" w:eastAsia="仿宋" w:cs="仿宋"/>
          <w:color w:val="000000" w:themeColor="text1"/>
          <w:spacing w:val="0"/>
          <w:position w:val="0"/>
          <w:sz w:val="30"/>
          <w:szCs w:val="30"/>
          <w14:textFill>
            <w14:solidFill>
              <w14:schemeClr w14:val="tx1"/>
            </w14:solidFill>
          </w14:textFill>
        </w:rPr>
        <w:t>资阳区卫生健康局严格执行《预算法》，强化支出责任，不断提高资金使用效益，根据绩效评价相关制度规定对 202</w:t>
      </w:r>
      <w:r>
        <w:rPr>
          <w:rFonts w:hint="eastAsia" w:ascii="仿宋" w:hAnsi="仿宋" w:eastAsia="仿宋" w:cs="仿宋"/>
          <w:color w:val="000000" w:themeColor="text1"/>
          <w:spacing w:val="0"/>
          <w:position w:val="0"/>
          <w:sz w:val="30"/>
          <w:szCs w:val="30"/>
          <w:lang w:val="en-US" w:eastAsia="zh-CN"/>
          <w14:textFill>
            <w14:solidFill>
              <w14:schemeClr w14:val="tx1"/>
            </w14:solidFill>
          </w14:textFill>
        </w:rPr>
        <w:t>3</w:t>
      </w:r>
      <w:r>
        <w:rPr>
          <w:rFonts w:ascii="仿宋" w:hAnsi="仿宋" w:eastAsia="仿宋" w:cs="仿宋"/>
          <w:color w:val="000000" w:themeColor="text1"/>
          <w:spacing w:val="0"/>
          <w:position w:val="0"/>
          <w:sz w:val="30"/>
          <w:szCs w:val="30"/>
          <w14:textFill>
            <w14:solidFill>
              <w14:schemeClr w14:val="tx1"/>
            </w14:solidFill>
          </w14:textFill>
        </w:rPr>
        <w:t>年度部门整体支出开展绩效评价，认真制定绩效自评工作方案，坚持客观公正和有效性原则，按照设定的指标体系，组织各职能股室对各类项目资金开展预算资金绩效自评。</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right="283"/>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r>
        <w:rPr>
          <w:rFonts w:ascii="仿宋" w:hAnsi="仿宋" w:eastAsia="仿宋" w:cs="仿宋"/>
          <w:color w:val="000000" w:themeColor="text1"/>
          <w:spacing w:val="0"/>
          <w:position w:val="0"/>
          <w:sz w:val="30"/>
          <w:szCs w:val="30"/>
          <w14:textFill>
            <w14:solidFill>
              <w14:schemeClr w14:val="tx1"/>
            </w14:solidFill>
          </w14:textFill>
        </w:rPr>
        <w:t>（一）绩效评价工作情况</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r>
        <w:rPr>
          <w:rFonts w:ascii="仿宋" w:hAnsi="仿宋" w:eastAsia="仿宋" w:cs="仿宋"/>
          <w:color w:val="000000" w:themeColor="text1"/>
          <w:spacing w:val="0"/>
          <w:position w:val="0"/>
          <w:sz w:val="30"/>
          <w:szCs w:val="30"/>
          <w14:textFill>
            <w14:solidFill>
              <w14:schemeClr w14:val="tx1"/>
            </w14:solidFill>
          </w14:textFill>
        </w:rPr>
        <w:t>1.成立领导小组。卫健局抽调财务股、人事股、办公室、医改股等部门、项目部门负责人、项目相关部门、医院、卫生院财务人员组成绩效评价工作领导小组，学习评价指标体系和绩效评价相关要求，明确工作职责和分工。</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r>
        <w:rPr>
          <w:rFonts w:ascii="仿宋" w:hAnsi="仿宋" w:eastAsia="仿宋" w:cs="仿宋"/>
          <w:color w:val="000000" w:themeColor="text1"/>
          <w:spacing w:val="0"/>
          <w:position w:val="0"/>
          <w:sz w:val="30"/>
          <w:szCs w:val="30"/>
          <w14:textFill>
            <w14:solidFill>
              <w14:schemeClr w14:val="tx1"/>
            </w14:solidFill>
          </w14:textFill>
        </w:rPr>
        <w:t>2.制定评价方案。由评价小组按照客观、科学、可行的原则，充分研究和讨 论后，确定各项目绩效自评的对象和范围、评价目的、评价依据、评价内容、评价方法、评价指标、评价标准、评价实施步骤、人员和时间安排等内容。</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right="283"/>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r>
        <w:rPr>
          <w:rFonts w:ascii="仿宋" w:hAnsi="仿宋" w:eastAsia="仿宋" w:cs="仿宋"/>
          <w:color w:val="000000" w:themeColor="text1"/>
          <w:spacing w:val="0"/>
          <w:position w:val="0"/>
          <w:sz w:val="30"/>
          <w:szCs w:val="30"/>
          <w14:textFill>
            <w14:solidFill>
              <w14:schemeClr w14:val="tx1"/>
            </w14:solidFill>
          </w14:textFill>
        </w:rPr>
        <w:t>3.实施绩效评价</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r>
        <w:rPr>
          <w:rFonts w:ascii="仿宋" w:hAnsi="仿宋" w:eastAsia="仿宋" w:cs="仿宋"/>
          <w:color w:val="000000" w:themeColor="text1"/>
          <w:spacing w:val="0"/>
          <w:position w:val="0"/>
          <w:sz w:val="30"/>
          <w:szCs w:val="30"/>
          <w14:textFill>
            <w14:solidFill>
              <w14:schemeClr w14:val="tx1"/>
            </w14:solidFill>
          </w14:textFill>
        </w:rPr>
        <w:t>通过实地勘察、询问、发放问卷调查、召开座谈会听取汇报等方式收集相关 评价资料，由评价小组对资料进行分类、整理、分析，根据评价方案中制定的评价依据、评价标准进行打分。</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hint="eastAsia" w:ascii="仿宋" w:hAnsi="仿宋" w:eastAsia="仿宋" w:cs="仿宋"/>
          <w:color w:val="000000" w:themeColor="text1"/>
          <w:spacing w:val="0"/>
          <w:position w:val="0"/>
          <w:sz w:val="30"/>
          <w:szCs w:val="30"/>
          <w14:textFill>
            <w14:solidFill>
              <w14:schemeClr w14:val="tx1"/>
            </w14:solidFill>
          </w14:textFill>
        </w:rPr>
      </w:pP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r>
        <w:rPr>
          <w:rFonts w:ascii="仿宋" w:hAnsi="仿宋" w:eastAsia="仿宋" w:cs="仿宋"/>
          <w:color w:val="000000" w:themeColor="text1"/>
          <w:spacing w:val="0"/>
          <w:position w:val="0"/>
          <w:sz w:val="30"/>
          <w:szCs w:val="30"/>
          <w14:textFill>
            <w14:solidFill>
              <w14:schemeClr w14:val="tx1"/>
            </w14:solidFill>
          </w14:textFill>
        </w:rPr>
        <w:t>（二）评分项目及标准</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r>
        <w:rPr>
          <w:rFonts w:ascii="仿宋" w:hAnsi="仿宋" w:eastAsia="仿宋" w:cs="仿宋"/>
          <w:color w:val="000000" w:themeColor="text1"/>
          <w:spacing w:val="0"/>
          <w:position w:val="0"/>
          <w:sz w:val="30"/>
          <w:szCs w:val="30"/>
          <w14:textFill>
            <w14:solidFill>
              <w14:schemeClr w14:val="tx1"/>
            </w14:solidFill>
          </w14:textFill>
        </w:rPr>
        <w:t>1、资金执行率 10 分：202</w:t>
      </w:r>
      <w:r>
        <w:rPr>
          <w:rFonts w:hint="eastAsia" w:ascii="仿宋" w:hAnsi="仿宋" w:eastAsia="仿宋" w:cs="仿宋"/>
          <w:color w:val="000000" w:themeColor="text1"/>
          <w:spacing w:val="0"/>
          <w:position w:val="0"/>
          <w:sz w:val="30"/>
          <w:szCs w:val="30"/>
          <w:lang w:val="en-US" w:eastAsia="zh-CN"/>
          <w14:textFill>
            <w14:solidFill>
              <w14:schemeClr w14:val="tx1"/>
            </w14:solidFill>
          </w14:textFill>
        </w:rPr>
        <w:t>3</w:t>
      </w:r>
      <w:r>
        <w:rPr>
          <w:rFonts w:ascii="仿宋" w:hAnsi="仿宋" w:eastAsia="仿宋" w:cs="仿宋"/>
          <w:color w:val="000000" w:themeColor="text1"/>
          <w:spacing w:val="0"/>
          <w:position w:val="0"/>
          <w:sz w:val="30"/>
          <w:szCs w:val="30"/>
          <w14:textFill>
            <w14:solidFill>
              <w14:schemeClr w14:val="tx1"/>
            </w14:solidFill>
          </w14:textFill>
        </w:rPr>
        <w:t xml:space="preserve"> 年度财政预算安排专项资金实际拨付执行率。</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r>
        <w:rPr>
          <w:rFonts w:ascii="仿宋" w:hAnsi="仿宋" w:eastAsia="仿宋" w:cs="仿宋"/>
          <w:color w:val="000000" w:themeColor="text1"/>
          <w:spacing w:val="0"/>
          <w:position w:val="0"/>
          <w:sz w:val="30"/>
          <w:szCs w:val="30"/>
          <w14:textFill>
            <w14:solidFill>
              <w14:schemeClr w14:val="tx1"/>
            </w14:solidFill>
          </w14:textFill>
        </w:rPr>
        <w:t>2、项目绩效指标(90 分)</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r>
        <w:rPr>
          <w:rFonts w:ascii="仿宋" w:hAnsi="仿宋" w:eastAsia="仿宋" w:cs="仿宋"/>
          <w:color w:val="000000" w:themeColor="text1"/>
          <w:spacing w:val="0"/>
          <w:position w:val="0"/>
          <w:sz w:val="30"/>
          <w:szCs w:val="30"/>
          <w14:textFill>
            <w14:solidFill>
              <w14:schemeClr w14:val="tx1"/>
            </w14:solidFill>
          </w14:textFill>
        </w:rPr>
        <w:t>①产出指标 50 分</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r>
        <w:rPr>
          <w:rFonts w:ascii="仿宋" w:hAnsi="仿宋" w:eastAsia="仿宋" w:cs="仿宋"/>
          <w:color w:val="000000" w:themeColor="text1"/>
          <w:spacing w:val="0"/>
          <w:position w:val="0"/>
          <w:sz w:val="30"/>
          <w:szCs w:val="30"/>
          <w14:textFill>
            <w14:solidFill>
              <w14:schemeClr w14:val="tx1"/>
            </w14:solidFill>
          </w14:textFill>
        </w:rPr>
        <w:t>Ⅰ、数量指标 15 分：根据年初制定的工作计划和预算编制计划，完成了年初制定的工作目标。</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r>
        <w:rPr>
          <w:rFonts w:ascii="仿宋" w:hAnsi="仿宋" w:eastAsia="仿宋" w:cs="仿宋"/>
          <w:color w:val="000000" w:themeColor="text1"/>
          <w:spacing w:val="0"/>
          <w:position w:val="0"/>
          <w:sz w:val="30"/>
          <w:szCs w:val="30"/>
          <w14:textFill>
            <w14:solidFill>
              <w14:schemeClr w14:val="tx1"/>
            </w14:solidFill>
          </w14:textFill>
        </w:rPr>
        <w:t>Ⅱ、质量指标15分：</w:t>
      </w:r>
      <w:r>
        <w:rPr>
          <w:rFonts w:hint="eastAsia" w:ascii="仿宋" w:hAnsi="仿宋" w:eastAsia="仿宋" w:cs="仿宋"/>
          <w:color w:val="000000" w:themeColor="text1"/>
          <w:spacing w:val="0"/>
          <w:position w:val="0"/>
          <w:sz w:val="30"/>
          <w:szCs w:val="30"/>
          <w:lang w:eastAsia="zh-CN"/>
          <w14:textFill>
            <w14:solidFill>
              <w14:schemeClr w14:val="tx1"/>
            </w14:solidFill>
          </w14:textFill>
        </w:rPr>
        <w:t>按预算项目指标执行</w:t>
      </w:r>
      <w:r>
        <w:rPr>
          <w:rFonts w:ascii="仿宋" w:hAnsi="仿宋" w:eastAsia="仿宋" w:cs="仿宋"/>
          <w:color w:val="000000" w:themeColor="text1"/>
          <w:spacing w:val="0"/>
          <w:position w:val="0"/>
          <w:sz w:val="30"/>
          <w:szCs w:val="30"/>
          <w14:textFill>
            <w14:solidFill>
              <w14:schemeClr w14:val="tx1"/>
            </w14:solidFill>
          </w14:textFill>
        </w:rPr>
        <w:t>。</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r>
        <w:rPr>
          <w:rFonts w:ascii="仿宋" w:hAnsi="仿宋" w:eastAsia="仿宋" w:cs="仿宋"/>
          <w:color w:val="000000" w:themeColor="text1"/>
          <w:spacing w:val="0"/>
          <w:position w:val="0"/>
          <w:sz w:val="30"/>
          <w:szCs w:val="30"/>
          <w14:textFill>
            <w14:solidFill>
              <w14:schemeClr w14:val="tx1"/>
            </w14:solidFill>
          </w14:textFill>
        </w:rPr>
        <w:t>Ⅲ、时效指标10分</w:t>
      </w:r>
      <w:r>
        <w:rPr>
          <w:rFonts w:hint="eastAsia" w:ascii="仿宋" w:hAnsi="仿宋" w:eastAsia="仿宋" w:cs="仿宋"/>
          <w:color w:val="000000" w:themeColor="text1"/>
          <w:spacing w:val="0"/>
          <w:position w:val="0"/>
          <w:sz w:val="30"/>
          <w:szCs w:val="30"/>
          <w:lang w:val="en-US" w:eastAsia="zh-CN"/>
          <w14:textFill>
            <w14:solidFill>
              <w14:schemeClr w14:val="tx1"/>
            </w14:solidFill>
          </w14:textFill>
        </w:rPr>
        <w:t>:</w:t>
      </w:r>
      <w:r>
        <w:rPr>
          <w:rFonts w:ascii="仿宋" w:hAnsi="仿宋" w:eastAsia="仿宋" w:cs="仿宋"/>
          <w:color w:val="000000" w:themeColor="text1"/>
          <w:spacing w:val="0"/>
          <w:position w:val="0"/>
          <w:sz w:val="30"/>
          <w:szCs w:val="30"/>
          <w14:textFill>
            <w14:solidFill>
              <w14:schemeClr w14:val="tx1"/>
            </w14:solidFill>
          </w14:textFill>
        </w:rPr>
        <w:t>项目的开展须在规定的时间内完</w:t>
      </w:r>
      <w:r>
        <w:rPr>
          <w:rFonts w:hint="eastAsia" w:ascii="仿宋" w:hAnsi="仿宋" w:eastAsia="仿宋" w:cs="仿宋"/>
          <w:color w:val="000000" w:themeColor="text1"/>
          <w:spacing w:val="0"/>
          <w:position w:val="0"/>
          <w:sz w:val="30"/>
          <w:szCs w:val="30"/>
          <w:lang w:eastAsia="zh-CN"/>
          <w14:textFill>
            <w14:solidFill>
              <w14:schemeClr w14:val="tx1"/>
            </w14:solidFill>
          </w14:textFill>
        </w:rPr>
        <w:t>成</w:t>
      </w:r>
      <w:r>
        <w:rPr>
          <w:rFonts w:ascii="仿宋" w:hAnsi="仿宋" w:eastAsia="仿宋" w:cs="仿宋"/>
          <w:color w:val="000000" w:themeColor="text1"/>
          <w:spacing w:val="0"/>
          <w:position w:val="0"/>
          <w:sz w:val="30"/>
          <w:szCs w:val="30"/>
          <w14:textFill>
            <w14:solidFill>
              <w14:schemeClr w14:val="tx1"/>
            </w14:solidFill>
          </w14:textFill>
        </w:rPr>
        <w:t>。</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hint="eastAsia" w:ascii="仿宋" w:hAnsi="仿宋" w:eastAsia="仿宋" w:cs="仿宋"/>
          <w:color w:val="000000" w:themeColor="text1"/>
          <w:spacing w:val="0"/>
          <w:position w:val="0"/>
          <w:sz w:val="30"/>
          <w:szCs w:val="30"/>
          <w14:textFill>
            <w14:solidFill>
              <w14:schemeClr w14:val="tx1"/>
            </w14:solidFill>
          </w14:textFill>
        </w:rPr>
      </w:pPr>
      <w:r>
        <w:rPr>
          <w:rFonts w:ascii="仿宋" w:hAnsi="仿宋" w:eastAsia="仿宋" w:cs="仿宋"/>
          <w:color w:val="000000" w:themeColor="text1"/>
          <w:spacing w:val="0"/>
          <w:position w:val="0"/>
          <w:sz w:val="30"/>
          <w:szCs w:val="30"/>
          <w14:textFill>
            <w14:solidFill>
              <w14:schemeClr w14:val="tx1"/>
            </w14:solidFill>
          </w14:textFill>
        </w:rPr>
        <w:t>Ⅳ、成本指标10分：不得出现超预算开支。</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r>
        <w:rPr>
          <w:rFonts w:ascii="仿宋" w:hAnsi="仿宋" w:eastAsia="仿宋" w:cs="仿宋"/>
          <w:color w:val="000000" w:themeColor="text1"/>
          <w:spacing w:val="0"/>
          <w:position w:val="0"/>
          <w:sz w:val="30"/>
          <w:szCs w:val="30"/>
          <w14:textFill>
            <w14:solidFill>
              <w14:schemeClr w14:val="tx1"/>
            </w14:solidFill>
          </w14:textFill>
        </w:rPr>
        <w:t>②效益指标40分</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hint="eastAsia" w:ascii="仿宋" w:hAnsi="仿宋" w:eastAsia="仿宋" w:cs="仿宋"/>
          <w:color w:val="000000" w:themeColor="text1"/>
          <w:spacing w:val="0"/>
          <w:position w:val="0"/>
          <w:sz w:val="30"/>
          <w:szCs w:val="30"/>
          <w:lang w:val="en-US" w:eastAsia="zh-CN"/>
          <w14:textFill>
            <w14:solidFill>
              <w14:schemeClr w14:val="tx1"/>
            </w14:solidFill>
          </w14:textFill>
        </w:rPr>
      </w:pPr>
      <w:r>
        <w:rPr>
          <w:rFonts w:ascii="仿宋" w:hAnsi="仿宋" w:eastAsia="仿宋" w:cs="仿宋"/>
          <w:color w:val="000000" w:themeColor="text1"/>
          <w:spacing w:val="0"/>
          <w:position w:val="0"/>
          <w:sz w:val="30"/>
          <w:szCs w:val="30"/>
          <w14:textFill>
            <w14:solidFill>
              <w14:schemeClr w14:val="tx1"/>
            </w14:solidFill>
          </w14:textFill>
        </w:rPr>
        <w:t>Ⅰ、经济效益指标10分：通过项目的实施，增强了卫生健康的服务能力</w:t>
      </w:r>
      <w:r>
        <w:rPr>
          <w:rFonts w:hint="eastAsia" w:ascii="仿宋" w:hAnsi="仿宋" w:eastAsia="仿宋" w:cs="仿宋"/>
          <w:color w:val="000000" w:themeColor="text1"/>
          <w:spacing w:val="0"/>
          <w:position w:val="0"/>
          <w:sz w:val="30"/>
          <w:szCs w:val="30"/>
          <w:lang w:eastAsia="zh-CN"/>
          <w14:textFill>
            <w14:solidFill>
              <w14:schemeClr w14:val="tx1"/>
            </w14:solidFill>
          </w14:textFill>
        </w:rPr>
        <w:t>。</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r>
        <w:rPr>
          <w:rFonts w:ascii="仿宋" w:hAnsi="仿宋" w:eastAsia="仿宋" w:cs="仿宋"/>
          <w:color w:val="000000" w:themeColor="text1"/>
          <w:spacing w:val="0"/>
          <w:position w:val="0"/>
          <w:sz w:val="30"/>
          <w:szCs w:val="30"/>
          <w14:textFill>
            <w14:solidFill>
              <w14:schemeClr w14:val="tx1"/>
            </w14:solidFill>
          </w14:textFill>
        </w:rPr>
        <w:t>Ⅱ、社会效益指标 10 分：通过项目的实施，提高行业事故防范能力、推动安全生产信息化建设。</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r>
        <w:rPr>
          <w:rFonts w:ascii="仿宋" w:hAnsi="仿宋" w:eastAsia="仿宋" w:cs="仿宋"/>
          <w:color w:val="000000" w:themeColor="text1"/>
          <w:spacing w:val="0"/>
          <w:position w:val="0"/>
          <w:sz w:val="30"/>
          <w:szCs w:val="30"/>
          <w14:textFill>
            <w14:solidFill>
              <w14:schemeClr w14:val="tx1"/>
            </w14:solidFill>
          </w14:textFill>
        </w:rPr>
        <w:t>Ⅲ、环境效益指标10分：通过项目的实施，生态环境得到改善。</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r>
        <w:rPr>
          <w:rFonts w:ascii="仿宋" w:hAnsi="仿宋" w:eastAsia="仿宋" w:cs="仿宋"/>
          <w:color w:val="000000" w:themeColor="text1"/>
          <w:spacing w:val="0"/>
          <w:position w:val="0"/>
          <w:sz w:val="30"/>
          <w:szCs w:val="30"/>
          <w14:textFill>
            <w14:solidFill>
              <w14:schemeClr w14:val="tx1"/>
            </w14:solidFill>
          </w14:textFill>
        </w:rPr>
        <w:t>Ⅳ、可持续影响指标5分：通过项目的实施，推进社会安全建设作用明显</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hint="eastAsia" w:ascii="仿宋" w:hAnsi="仿宋" w:eastAsia="仿宋" w:cs="仿宋"/>
          <w:color w:val="000000" w:themeColor="text1"/>
          <w:spacing w:val="0"/>
          <w:position w:val="0"/>
          <w:sz w:val="30"/>
          <w:szCs w:val="30"/>
          <w14:textFill>
            <w14:solidFill>
              <w14:schemeClr w14:val="tx1"/>
            </w14:solidFill>
          </w14:textFill>
        </w:rPr>
      </w:pPr>
      <w:r>
        <w:rPr>
          <w:rFonts w:ascii="仿宋" w:hAnsi="仿宋" w:eastAsia="仿宋" w:cs="仿宋"/>
          <w:color w:val="000000" w:themeColor="text1"/>
          <w:spacing w:val="0"/>
          <w:position w:val="0"/>
          <w:sz w:val="30"/>
          <w:szCs w:val="30"/>
          <w14:textFill>
            <w14:solidFill>
              <w14:schemeClr w14:val="tx1"/>
            </w14:solidFill>
          </w14:textFill>
        </w:rPr>
        <w:t>Ⅴ、服务对象满意度指标5分：服务对象对卫生健康服务满意度高。</w:t>
      </w:r>
    </w:p>
    <w:p>
      <w:pPr>
        <w:keepNext w:val="0"/>
        <w:keepLines w:val="0"/>
        <w:pageBreakBefore w:val="0"/>
        <w:widowControl w:val="0"/>
        <w:numPr>
          <w:ilvl w:val="0"/>
          <w:numId w:val="4"/>
        </w:numPr>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r>
        <w:rPr>
          <w:rFonts w:ascii="仿宋" w:hAnsi="仿宋" w:eastAsia="仿宋" w:cs="仿宋"/>
          <w:color w:val="000000" w:themeColor="text1"/>
          <w:spacing w:val="0"/>
          <w:position w:val="0"/>
          <w:sz w:val="30"/>
          <w:szCs w:val="30"/>
          <w14:textFill>
            <w14:solidFill>
              <w14:schemeClr w14:val="tx1"/>
            </w14:solidFill>
          </w14:textFill>
        </w:rPr>
        <w:t>部门整体支出主要绩效及评价结</w:t>
      </w:r>
      <w:r>
        <w:rPr>
          <w:rFonts w:hint="eastAsia" w:ascii="仿宋" w:hAnsi="仿宋" w:eastAsia="仿宋" w:cs="仿宋"/>
          <w:color w:val="000000" w:themeColor="text1"/>
          <w:spacing w:val="0"/>
          <w:position w:val="0"/>
          <w:sz w:val="30"/>
          <w:szCs w:val="30"/>
          <w:lang w:eastAsia="zh-CN"/>
          <w14:textFill>
            <w14:solidFill>
              <w14:schemeClr w14:val="tx1"/>
            </w14:solidFill>
          </w14:textFill>
        </w:rPr>
        <w:t>论</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right="283" w:firstLine="600" w:firstLineChars="200"/>
        <w:jc w:val="both"/>
        <w:textAlignment w:val="baseline"/>
        <w:rPr>
          <w:rFonts w:hint="eastAsia" w:ascii="仿宋" w:hAnsi="仿宋" w:eastAsia="仿宋" w:cs="仿宋"/>
          <w:color w:val="000000" w:themeColor="text1"/>
          <w:spacing w:val="0"/>
          <w:position w:val="0"/>
          <w:sz w:val="30"/>
          <w:szCs w:val="30"/>
          <w:lang w:eastAsia="zh-CN"/>
          <w14:textFill>
            <w14:solidFill>
              <w14:schemeClr w14:val="tx1"/>
            </w14:solidFill>
          </w14:textFill>
        </w:rPr>
      </w:pPr>
      <w:r>
        <w:rPr>
          <w:rFonts w:ascii="仿宋" w:hAnsi="仿宋" w:eastAsia="仿宋" w:cs="仿宋"/>
          <w:color w:val="000000" w:themeColor="text1"/>
          <w:spacing w:val="0"/>
          <w:position w:val="0"/>
          <w:sz w:val="30"/>
          <w:szCs w:val="30"/>
          <w14:textFill>
            <w14:solidFill>
              <w14:schemeClr w14:val="tx1"/>
            </w14:solidFill>
          </w14:textFill>
        </w:rPr>
        <w:t>根据部门整体支出绩效评价指标体系和绩效检查情况，我局对202</w:t>
      </w:r>
      <w:r>
        <w:rPr>
          <w:rFonts w:hint="eastAsia" w:ascii="仿宋" w:hAnsi="仿宋" w:eastAsia="仿宋" w:cs="仿宋"/>
          <w:color w:val="000000" w:themeColor="text1"/>
          <w:spacing w:val="0"/>
          <w:position w:val="0"/>
          <w:sz w:val="30"/>
          <w:szCs w:val="30"/>
          <w:lang w:val="en-US" w:eastAsia="zh-CN"/>
          <w14:textFill>
            <w14:solidFill>
              <w14:schemeClr w14:val="tx1"/>
            </w14:solidFill>
          </w14:textFill>
        </w:rPr>
        <w:t>3</w:t>
      </w:r>
      <w:r>
        <w:rPr>
          <w:rFonts w:ascii="仿宋" w:hAnsi="仿宋" w:eastAsia="仿宋" w:cs="仿宋"/>
          <w:color w:val="000000" w:themeColor="text1"/>
          <w:spacing w:val="0"/>
          <w:position w:val="0"/>
          <w:sz w:val="30"/>
          <w:szCs w:val="30"/>
          <w14:textFill>
            <w14:solidFill>
              <w14:schemeClr w14:val="tx1"/>
            </w14:solidFill>
          </w14:textFill>
        </w:rPr>
        <w:t>年度整体支出绩效进行了综合评分</w:t>
      </w:r>
      <w:r>
        <w:rPr>
          <w:rFonts w:hint="eastAsia" w:ascii="仿宋" w:hAnsi="仿宋" w:eastAsia="仿宋" w:cs="仿宋"/>
          <w:color w:val="000000" w:themeColor="text1"/>
          <w:spacing w:val="0"/>
          <w:position w:val="0"/>
          <w:sz w:val="30"/>
          <w:szCs w:val="30"/>
          <w:lang w:eastAsia="zh-CN"/>
          <w14:textFill>
            <w14:solidFill>
              <w14:schemeClr w14:val="tx1"/>
            </w14:solidFill>
          </w14:textFill>
        </w:rPr>
        <w:t>。</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right="283" w:firstLine="600" w:firstLineChars="200"/>
        <w:jc w:val="both"/>
        <w:textAlignment w:val="baseline"/>
        <w:rPr>
          <w:rFonts w:hint="eastAsia" w:ascii="仿宋" w:hAnsi="仿宋" w:eastAsia="仿宋" w:cs="仿宋"/>
          <w:color w:val="000000" w:themeColor="text1"/>
          <w:spacing w:val="0"/>
          <w:position w:val="0"/>
          <w:sz w:val="30"/>
          <w:szCs w:val="30"/>
          <w14:textFill>
            <w14:solidFill>
              <w14:schemeClr w14:val="tx1"/>
            </w14:solidFill>
          </w14:textFill>
        </w:rPr>
      </w:pPr>
      <w:r>
        <w:rPr>
          <w:rFonts w:ascii="仿宋" w:hAnsi="仿宋" w:eastAsia="仿宋" w:cs="仿宋"/>
          <w:color w:val="000000" w:themeColor="text1"/>
          <w:spacing w:val="0"/>
          <w:position w:val="0"/>
          <w:sz w:val="30"/>
          <w:szCs w:val="30"/>
          <w14:textFill>
            <w14:solidFill>
              <w14:schemeClr w14:val="tx1"/>
            </w14:solidFill>
          </w14:textFill>
        </w:rPr>
        <w:t>202</w:t>
      </w:r>
      <w:r>
        <w:rPr>
          <w:rFonts w:hint="eastAsia" w:ascii="仿宋" w:hAnsi="仿宋" w:eastAsia="仿宋" w:cs="仿宋"/>
          <w:color w:val="000000" w:themeColor="text1"/>
          <w:spacing w:val="0"/>
          <w:position w:val="0"/>
          <w:sz w:val="30"/>
          <w:szCs w:val="30"/>
          <w:lang w:val="en-US" w:eastAsia="zh-CN"/>
          <w14:textFill>
            <w14:solidFill>
              <w14:schemeClr w14:val="tx1"/>
            </w14:solidFill>
          </w14:textFill>
        </w:rPr>
        <w:t>3</w:t>
      </w:r>
      <w:r>
        <w:rPr>
          <w:rFonts w:ascii="仿宋" w:hAnsi="仿宋" w:eastAsia="仿宋" w:cs="仿宋"/>
          <w:color w:val="000000" w:themeColor="text1"/>
          <w:spacing w:val="0"/>
          <w:position w:val="0"/>
          <w:sz w:val="30"/>
          <w:szCs w:val="30"/>
          <w14:textFill>
            <w14:solidFill>
              <w14:schemeClr w14:val="tx1"/>
            </w14:solidFill>
          </w14:textFill>
        </w:rPr>
        <w:t>年部门整体支出绩效评价指标总分值100分，实得100分，评价等级“合格”（详见附件2：202</w:t>
      </w:r>
      <w:r>
        <w:rPr>
          <w:rFonts w:hint="eastAsia" w:ascii="仿宋" w:hAnsi="仿宋" w:eastAsia="仿宋" w:cs="仿宋"/>
          <w:color w:val="000000" w:themeColor="text1"/>
          <w:spacing w:val="0"/>
          <w:position w:val="0"/>
          <w:sz w:val="30"/>
          <w:szCs w:val="30"/>
          <w:lang w:val="en-US" w:eastAsia="zh-CN"/>
          <w14:textFill>
            <w14:solidFill>
              <w14:schemeClr w14:val="tx1"/>
            </w14:solidFill>
          </w14:textFill>
        </w:rPr>
        <w:t>3</w:t>
      </w:r>
      <w:r>
        <w:rPr>
          <w:rFonts w:ascii="仿宋" w:hAnsi="仿宋" w:eastAsia="仿宋" w:cs="仿宋"/>
          <w:color w:val="000000" w:themeColor="text1"/>
          <w:spacing w:val="0"/>
          <w:position w:val="0"/>
          <w:sz w:val="30"/>
          <w:szCs w:val="30"/>
          <w14:textFill>
            <w14:solidFill>
              <w14:schemeClr w14:val="tx1"/>
            </w14:solidFill>
          </w14:textFill>
        </w:rPr>
        <w:t>年益阳市资阳区卫生健康局部门整体支出绩效评价指标评分表）。</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r>
        <w:rPr>
          <w:rFonts w:ascii="仿宋" w:hAnsi="仿宋" w:eastAsia="仿宋" w:cs="仿宋"/>
          <w:color w:val="000000" w:themeColor="text1"/>
          <w:spacing w:val="0"/>
          <w:position w:val="0"/>
          <w:sz w:val="30"/>
          <w:szCs w:val="30"/>
          <w14:textFill>
            <w14:solidFill>
              <w14:schemeClr w14:val="tx1"/>
            </w14:solidFill>
          </w14:textFill>
        </w:rPr>
        <w:t>整体支出成果及效益情况分析如下：</w:t>
      </w:r>
    </w:p>
    <w:p>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before="120" w:after="0" w:afterLines="50" w:line="440" w:lineRule="exact"/>
        <w:ind w:left="210" w:leftChars="100" w:right="278" w:rightChars="0" w:firstLine="600" w:firstLineChars="200"/>
        <w:jc w:val="left"/>
        <w:textAlignment w:val="baseline"/>
        <w:rPr>
          <w:rFonts w:hint="eastAsia" w:ascii="仿宋" w:hAnsi="仿宋" w:eastAsia="仿宋" w:cs="仿宋"/>
          <w:color w:val="000000" w:themeColor="text1"/>
          <w:spacing w:val="0"/>
          <w:position w:val="0"/>
          <w:sz w:val="30"/>
          <w:szCs w:val="30"/>
          <w14:textFill>
            <w14:solidFill>
              <w14:schemeClr w14:val="tx1"/>
            </w14:solidFill>
          </w14:textFill>
        </w:rPr>
      </w:pPr>
      <w:r>
        <w:rPr>
          <w:rFonts w:hint="eastAsia" w:ascii="仿宋" w:hAnsi="仿宋" w:eastAsia="仿宋" w:cs="仿宋"/>
          <w:color w:val="000000" w:themeColor="text1"/>
          <w:spacing w:val="0"/>
          <w:position w:val="0"/>
          <w:sz w:val="30"/>
          <w:szCs w:val="30"/>
          <w:lang w:val="en-US" w:eastAsia="zh-CN"/>
          <w14:textFill>
            <w14:solidFill>
              <w14:schemeClr w14:val="tx1"/>
            </w14:solidFill>
          </w14:textFill>
        </w:rPr>
        <w:t>1.</w:t>
      </w:r>
      <w:r>
        <w:rPr>
          <w:rFonts w:ascii="仿宋" w:hAnsi="仿宋" w:eastAsia="仿宋" w:cs="仿宋"/>
          <w:color w:val="000000" w:themeColor="text1"/>
          <w:spacing w:val="0"/>
          <w:position w:val="0"/>
          <w:sz w:val="30"/>
          <w:szCs w:val="30"/>
          <w14:textFill>
            <w14:solidFill>
              <w14:schemeClr w14:val="tx1"/>
            </w14:solidFill>
          </w14:textFill>
        </w:rPr>
        <w:t>预算资金使用情况。区卫健局不断加强资金管理，合理分配资金，按照重点倾斜、集中投入的原则，保运转、促发展，对预算支出管理实施动态监控、过程跟踪，依法实施政府采购、集中支付，做到各类预算支出专款专用，分类记账，独立核算，真实反映部门整体收支动态，及时公开资金管理使用情况，接受组织、个人或社会团体监督，圆满完成了 202</w:t>
      </w:r>
      <w:r>
        <w:rPr>
          <w:rFonts w:hint="eastAsia" w:ascii="仿宋" w:hAnsi="仿宋" w:eastAsia="仿宋" w:cs="仿宋"/>
          <w:color w:val="000000" w:themeColor="text1"/>
          <w:spacing w:val="0"/>
          <w:position w:val="0"/>
          <w:sz w:val="30"/>
          <w:szCs w:val="30"/>
          <w:lang w:val="en-US" w:eastAsia="zh-CN"/>
          <w14:textFill>
            <w14:solidFill>
              <w14:schemeClr w14:val="tx1"/>
            </w14:solidFill>
          </w14:textFill>
        </w:rPr>
        <w:t>3</w:t>
      </w:r>
      <w:r>
        <w:rPr>
          <w:rFonts w:ascii="仿宋" w:hAnsi="仿宋" w:eastAsia="仿宋" w:cs="仿宋"/>
          <w:color w:val="000000" w:themeColor="text1"/>
          <w:spacing w:val="0"/>
          <w:position w:val="0"/>
          <w:sz w:val="30"/>
          <w:szCs w:val="30"/>
          <w14:textFill>
            <w14:solidFill>
              <w14:schemeClr w14:val="tx1"/>
            </w14:solidFill>
          </w14:textFill>
        </w:rPr>
        <w:t>年度预算执行任务。</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hint="eastAsia" w:ascii="仿宋" w:hAnsi="仿宋" w:eastAsia="仿宋" w:cs="仿宋"/>
          <w:color w:val="000000" w:themeColor="text1"/>
          <w:spacing w:val="0"/>
          <w:position w:val="0"/>
          <w:sz w:val="30"/>
          <w:szCs w:val="30"/>
          <w14:textFill>
            <w14:solidFill>
              <w14:schemeClr w14:val="tx1"/>
            </w14:solidFill>
          </w14:textFill>
        </w:rPr>
      </w:pPr>
      <w:r>
        <w:rPr>
          <w:rFonts w:ascii="仿宋" w:hAnsi="仿宋" w:eastAsia="仿宋" w:cs="仿宋"/>
          <w:color w:val="000000" w:themeColor="text1"/>
          <w:spacing w:val="0"/>
          <w:position w:val="0"/>
          <w:sz w:val="30"/>
          <w:szCs w:val="30"/>
          <w14:textFill>
            <w14:solidFill>
              <w14:schemeClr w14:val="tx1"/>
            </w14:solidFill>
          </w14:textFill>
        </w:rPr>
        <w:t>绩效评价工作组对区卫生健康系统项目经费投入和使用情况进行整体跟踪、综合评价，根据支出类别分“基本支出”的“项目支出”进行明细核算，对“财政拨款支出”分“一般公共预算拨款 ”和“政府性基金预算拨款”进行明细核算， 会计核算不存在支出依据不合规、虚列支出的情况，不存在截留、挤占、挪用项目资金情况，资金使用任务目标明确、到位及时，具有较好的经济和社会效益，群众和社会满意度较高。</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r>
        <w:rPr>
          <w:rFonts w:ascii="仿宋" w:hAnsi="仿宋" w:eastAsia="仿宋" w:cs="仿宋"/>
          <w:color w:val="000000" w:themeColor="text1"/>
          <w:spacing w:val="0"/>
          <w:position w:val="0"/>
          <w:sz w:val="30"/>
          <w:szCs w:val="30"/>
          <w14:textFill>
            <w14:solidFill>
              <w14:schemeClr w14:val="tx1"/>
            </w14:solidFill>
          </w14:textFill>
        </w:rPr>
        <w:t>2.部门履职情况。</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r>
        <w:rPr>
          <w:rFonts w:ascii="仿宋" w:hAnsi="仿宋" w:eastAsia="仿宋" w:cs="仿宋"/>
          <w:color w:val="000000" w:themeColor="text1"/>
          <w:spacing w:val="0"/>
          <w:position w:val="0"/>
          <w:sz w:val="30"/>
          <w:szCs w:val="30"/>
          <w14:textFill>
            <w14:solidFill>
              <w14:schemeClr w14:val="tx1"/>
            </w14:solidFill>
          </w14:textFill>
        </w:rPr>
        <w:t>①指导全区卫生健康及健康教育工作，指导基层医疗卫生、妇幼健康服务体 系建设及卫生健康信息化建设，加强全科医生队伍建设。推进卫生健康科技创新发展。</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r>
        <w:rPr>
          <w:rFonts w:ascii="仿宋" w:hAnsi="仿宋" w:eastAsia="仿宋" w:cs="仿宋"/>
          <w:color w:val="000000" w:themeColor="text1"/>
          <w:spacing w:val="0"/>
          <w:position w:val="0"/>
          <w:sz w:val="30"/>
          <w:szCs w:val="30"/>
          <w14:textFill>
            <w14:solidFill>
              <w14:schemeClr w14:val="tx1"/>
            </w14:solidFill>
          </w14:textFill>
        </w:rPr>
        <w:t>②组织深化公立医院综合改革，推进管办分离，健全现代医院管理制度，提出医疗服务和药品价格政策建议。</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r>
        <w:rPr>
          <w:rFonts w:ascii="仿宋" w:hAnsi="仿宋" w:eastAsia="仿宋" w:cs="仿宋"/>
          <w:color w:val="000000" w:themeColor="text1"/>
          <w:spacing w:val="0"/>
          <w:position w:val="0"/>
          <w:sz w:val="30"/>
          <w:szCs w:val="30"/>
          <w14:textFill>
            <w14:solidFill>
              <w14:schemeClr w14:val="tx1"/>
            </w14:solidFill>
          </w14:textFill>
        </w:rPr>
        <w:t>③负责卫生应急工作，组织指导突发公共卫生事件的预防控制和各类突发公共事件的医疗救援。</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r>
        <w:rPr>
          <w:rFonts w:ascii="仿宋" w:hAnsi="仿宋" w:eastAsia="仿宋" w:cs="仿宋"/>
          <w:color w:val="000000" w:themeColor="text1"/>
          <w:spacing w:val="0"/>
          <w:position w:val="0"/>
          <w:sz w:val="30"/>
          <w:szCs w:val="30"/>
          <w14:textFill>
            <w14:solidFill>
              <w14:schemeClr w14:val="tx1"/>
            </w14:solidFill>
          </w14:textFill>
        </w:rPr>
        <w:t>④推进老年健康服务体系建设和医养结合工作。</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r>
        <w:rPr>
          <w:rFonts w:ascii="仿宋" w:hAnsi="仿宋" w:eastAsia="仿宋" w:cs="仿宋"/>
          <w:color w:val="000000" w:themeColor="text1"/>
          <w:spacing w:val="0"/>
          <w:position w:val="0"/>
          <w:sz w:val="30"/>
          <w:szCs w:val="30"/>
          <w14:textFill>
            <w14:solidFill>
              <w14:schemeClr w14:val="tx1"/>
            </w14:solidFill>
          </w14:textFill>
        </w:rPr>
        <w:t>⑤组织开展食品安全风险监测，负责食源性疾病及与食品安全事故有关的流行病学调查。</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r>
        <w:rPr>
          <w:rFonts w:ascii="仿宋" w:hAnsi="仿宋" w:eastAsia="仿宋" w:cs="仿宋"/>
          <w:color w:val="000000" w:themeColor="text1"/>
          <w:spacing w:val="0"/>
          <w:position w:val="0"/>
          <w:sz w:val="30"/>
          <w:szCs w:val="30"/>
          <w14:textFill>
            <w14:solidFill>
              <w14:schemeClr w14:val="tx1"/>
            </w14:solidFill>
          </w14:textFill>
        </w:rPr>
        <w:t>⑥负责传染病防治监督，健全卫生健康综合监督体系。</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r>
        <w:rPr>
          <w:rFonts w:ascii="仿宋" w:hAnsi="仿宋" w:eastAsia="仿宋" w:cs="仿宋"/>
          <w:color w:val="000000" w:themeColor="text1"/>
          <w:spacing w:val="0"/>
          <w:position w:val="0"/>
          <w:sz w:val="30"/>
          <w:szCs w:val="30"/>
          <w14:textFill>
            <w14:solidFill>
              <w14:schemeClr w14:val="tx1"/>
            </w14:solidFill>
          </w14:textFill>
        </w:rPr>
        <w:t>⑦组织实施医疗服务规范、标准和卫生健康专业技术人员执业规则、服务规范。</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r>
        <w:rPr>
          <w:rFonts w:ascii="仿宋" w:hAnsi="仿宋" w:eastAsia="仿宋" w:cs="仿宋"/>
          <w:color w:val="000000" w:themeColor="text1"/>
          <w:spacing w:val="0"/>
          <w:position w:val="0"/>
          <w:sz w:val="30"/>
          <w:szCs w:val="30"/>
          <w14:textFill>
            <w14:solidFill>
              <w14:schemeClr w14:val="tx1"/>
            </w14:solidFill>
          </w14:textFill>
        </w:rPr>
        <w:t>⑧开展人口监测预警，研究提出人口与家庭发展相关政策建议。</w:t>
      </w:r>
    </w:p>
    <w:p>
      <w:pPr>
        <w:pStyle w:val="2"/>
      </w:pP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outlineLvl w:val="0"/>
        <w:rPr>
          <w:rFonts w:ascii="仿宋" w:hAnsi="仿宋" w:eastAsia="仿宋" w:cs="仿宋"/>
          <w:color w:val="000000" w:themeColor="text1"/>
          <w:spacing w:val="0"/>
          <w:position w:val="0"/>
          <w:sz w:val="30"/>
          <w:szCs w:val="30"/>
          <w14:textFill>
            <w14:solidFill>
              <w14:schemeClr w14:val="tx1"/>
            </w14:solidFill>
          </w14:textFill>
        </w:rPr>
      </w:pPr>
      <w:r>
        <w:rPr>
          <w:rFonts w:ascii="仿宋" w:hAnsi="仿宋" w:eastAsia="仿宋" w:cs="仿宋"/>
          <w:color w:val="000000" w:themeColor="text1"/>
          <w:spacing w:val="0"/>
          <w:position w:val="0"/>
          <w:sz w:val="30"/>
          <w:szCs w:val="30"/>
          <w14:textOutline w14:w="4358" w14:cap="sq" w14:cmpd="sng">
            <w14:solidFill>
              <w14:srgbClr w14:val="000000"/>
            </w14:solidFill>
            <w14:prstDash w14:val="solid"/>
            <w14:bevel/>
          </w14:textOutline>
          <w14:textFill>
            <w14:solidFill>
              <w14:schemeClr w14:val="tx1"/>
            </w14:solidFill>
          </w14:textFill>
        </w:rPr>
        <w:t>七、存在的主要问题及原因分析</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r>
        <w:rPr>
          <w:rFonts w:ascii="仿宋" w:hAnsi="仿宋" w:eastAsia="仿宋" w:cs="仿宋"/>
          <w:color w:val="000000" w:themeColor="text1"/>
          <w:spacing w:val="0"/>
          <w:position w:val="0"/>
          <w:sz w:val="30"/>
          <w:szCs w:val="30"/>
          <w14:textFill>
            <w14:solidFill>
              <w14:schemeClr w14:val="tx1"/>
            </w14:solidFill>
          </w14:textFill>
        </w:rPr>
        <w:t>1、财务制度执行力有待加强，资金使用计划有待细化。</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r>
        <w:rPr>
          <w:rFonts w:ascii="仿宋" w:hAnsi="仿宋" w:eastAsia="仿宋" w:cs="仿宋"/>
          <w:color w:val="000000" w:themeColor="text1"/>
          <w:spacing w:val="0"/>
          <w:position w:val="0"/>
          <w:sz w:val="30"/>
          <w:szCs w:val="30"/>
          <w14:textFill>
            <w14:solidFill>
              <w14:schemeClr w14:val="tx1"/>
            </w14:solidFill>
          </w14:textFill>
        </w:rPr>
        <w:t>2、各项目经费的拨付和使用进度没有精确跟进。</w:t>
      </w:r>
    </w:p>
    <w:p>
      <w:pPr>
        <w:pStyle w:val="2"/>
      </w:pP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outlineLvl w:val="0"/>
        <w:rPr>
          <w:rFonts w:ascii="仿宋" w:hAnsi="仿宋" w:eastAsia="仿宋" w:cs="仿宋"/>
          <w:color w:val="000000" w:themeColor="text1"/>
          <w:spacing w:val="0"/>
          <w:position w:val="0"/>
          <w:sz w:val="30"/>
          <w:szCs w:val="30"/>
          <w14:textFill>
            <w14:solidFill>
              <w14:schemeClr w14:val="tx1"/>
            </w14:solidFill>
          </w14:textFill>
        </w:rPr>
      </w:pPr>
      <w:r>
        <w:rPr>
          <w:rFonts w:ascii="仿宋" w:hAnsi="仿宋" w:eastAsia="仿宋" w:cs="仿宋"/>
          <w:color w:val="000000" w:themeColor="text1"/>
          <w:spacing w:val="0"/>
          <w:position w:val="0"/>
          <w:sz w:val="30"/>
          <w:szCs w:val="30"/>
          <w14:textOutline w14:w="4358" w14:cap="sq" w14:cmpd="sng">
            <w14:solidFill>
              <w14:srgbClr w14:val="000000"/>
            </w14:solidFill>
            <w14:prstDash w14:val="solid"/>
            <w14:bevel/>
          </w14:textOutline>
          <w14:textFill>
            <w14:solidFill>
              <w14:schemeClr w14:val="tx1"/>
            </w14:solidFill>
          </w14:textFill>
        </w:rPr>
        <w:t>八、下一点改进措施</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r>
        <w:rPr>
          <w:rFonts w:ascii="仿宋" w:hAnsi="仿宋" w:eastAsia="仿宋" w:cs="仿宋"/>
          <w:color w:val="000000" w:themeColor="text1"/>
          <w:spacing w:val="0"/>
          <w:position w:val="0"/>
          <w:sz w:val="30"/>
          <w:szCs w:val="30"/>
          <w14:textFill>
            <w14:solidFill>
              <w14:schemeClr w14:val="tx1"/>
            </w14:solidFill>
          </w14:textFill>
        </w:rPr>
        <w:t>1、继续从严控制出国(境)经费、车辆购置及运行费、公务接待费等一般性支出。</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r>
        <w:rPr>
          <w:rFonts w:ascii="仿宋" w:hAnsi="仿宋" w:eastAsia="仿宋" w:cs="仿宋"/>
          <w:color w:val="000000" w:themeColor="text1"/>
          <w:spacing w:val="0"/>
          <w:position w:val="0"/>
          <w:sz w:val="30"/>
          <w:szCs w:val="30"/>
          <w14:textFill>
            <w14:solidFill>
              <w14:schemeClr w14:val="tx1"/>
            </w14:solidFill>
          </w14:textFill>
        </w:rPr>
        <w:t>2、加强财务管理，严格财务审核。在费用报账支付时，按照预算规定的 费用项目和用途进行资金使用审核、列报支付、财务核算，杜绝超支现象的发生。</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r>
        <w:rPr>
          <w:rFonts w:ascii="仿宋" w:hAnsi="仿宋" w:eastAsia="仿宋" w:cs="仿宋"/>
          <w:color w:val="000000" w:themeColor="text1"/>
          <w:spacing w:val="0"/>
          <w:position w:val="0"/>
          <w:sz w:val="30"/>
          <w:szCs w:val="30"/>
          <w14:textFill>
            <w14:solidFill>
              <w14:schemeClr w14:val="tx1"/>
            </w14:solidFill>
          </w14:textFill>
        </w:rPr>
        <w:t>3、加强项目开展和资金使用进度的跟踪，开展项目绩效评价，确保项目绩效目标的完成。</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outlineLvl w:val="0"/>
        <w:rPr>
          <w:rFonts w:ascii="仿宋" w:hAnsi="仿宋" w:eastAsia="仿宋" w:cs="仿宋"/>
          <w:color w:val="000000" w:themeColor="text1"/>
          <w:spacing w:val="0"/>
          <w:position w:val="0"/>
          <w:sz w:val="30"/>
          <w:szCs w:val="30"/>
          <w14:textFill>
            <w14:solidFill>
              <w14:schemeClr w14:val="tx1"/>
            </w14:solidFill>
          </w14:textFill>
        </w:rPr>
      </w:pPr>
      <w:r>
        <w:rPr>
          <w:rFonts w:ascii="仿宋" w:hAnsi="仿宋" w:eastAsia="仿宋" w:cs="仿宋"/>
          <w:color w:val="000000" w:themeColor="text1"/>
          <w:spacing w:val="0"/>
          <w:position w:val="0"/>
          <w:sz w:val="30"/>
          <w:szCs w:val="30"/>
          <w14:textOutline w14:w="4358" w14:cap="sq" w14:cmpd="sng">
            <w14:solidFill>
              <w14:srgbClr w14:val="000000"/>
            </w14:solidFill>
            <w14:prstDash w14:val="solid"/>
            <w14:bevel/>
          </w14:textOutline>
          <w14:textFill>
            <w14:solidFill>
              <w14:schemeClr w14:val="tx1"/>
            </w14:solidFill>
          </w14:textFill>
        </w:rPr>
        <w:t>九、部门整体支出绩效自评结果拟应用和公开情况</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r>
        <w:rPr>
          <w:rFonts w:ascii="仿宋" w:hAnsi="仿宋" w:eastAsia="仿宋" w:cs="仿宋"/>
          <w:color w:val="000000" w:themeColor="text1"/>
          <w:spacing w:val="0"/>
          <w:position w:val="0"/>
          <w:sz w:val="30"/>
          <w:szCs w:val="30"/>
          <w14:textFill>
            <w14:solidFill>
              <w14:schemeClr w14:val="tx1"/>
            </w14:solidFill>
          </w14:textFill>
        </w:rPr>
        <w:t>按照区财政局相关通知要求，我部门在规定时间及网站向社会公开本部门预</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hint="eastAsia" w:ascii="仿宋" w:hAnsi="仿宋" w:eastAsia="仿宋" w:cs="仿宋"/>
          <w:color w:val="000000" w:themeColor="text1"/>
          <w:spacing w:val="0"/>
          <w:position w:val="0"/>
          <w:sz w:val="30"/>
          <w:szCs w:val="30"/>
          <w14:textFill>
            <w14:solidFill>
              <w14:schemeClr w14:val="tx1"/>
            </w14:solidFill>
          </w14:textFill>
        </w:rPr>
      </w:pPr>
      <w:r>
        <w:rPr>
          <w:rFonts w:ascii="仿宋" w:hAnsi="仿宋" w:eastAsia="仿宋" w:cs="仿宋"/>
          <w:color w:val="000000" w:themeColor="text1"/>
          <w:spacing w:val="0"/>
          <w:position w:val="0"/>
          <w:sz w:val="30"/>
          <w:szCs w:val="30"/>
          <w14:textFill>
            <w14:solidFill>
              <w14:schemeClr w14:val="tx1"/>
            </w14:solidFill>
          </w14:textFill>
        </w:rPr>
        <w:t>决算信息、部门绩效目标和整体绩效自评情况。</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r>
        <w:rPr>
          <w:rFonts w:ascii="仿宋" w:hAnsi="仿宋" w:eastAsia="仿宋" w:cs="仿宋"/>
          <w:color w:val="000000" w:themeColor="text1"/>
          <w:spacing w:val="0"/>
          <w:position w:val="0"/>
          <w:sz w:val="30"/>
          <w:szCs w:val="30"/>
          <w14:textOutline w14:w="4358" w14:cap="sq" w14:cmpd="sng">
            <w14:solidFill>
              <w14:srgbClr w14:val="000000"/>
            </w14:solidFill>
            <w14:prstDash w14:val="solid"/>
            <w14:bevel/>
          </w14:textOutline>
          <w14:textFill>
            <w14:solidFill>
              <w14:schemeClr w14:val="tx1"/>
            </w14:solidFill>
          </w14:textFill>
        </w:rPr>
        <w:t>十、其他需要说明的情况</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r>
        <w:rPr>
          <w:rFonts w:ascii="仿宋" w:hAnsi="仿宋" w:eastAsia="仿宋" w:cs="仿宋"/>
          <w:color w:val="000000" w:themeColor="text1"/>
          <w:spacing w:val="0"/>
          <w:position w:val="0"/>
          <w:sz w:val="30"/>
          <w:szCs w:val="30"/>
          <w14:textFill>
            <w14:solidFill>
              <w14:schemeClr w14:val="tx1"/>
            </w14:solidFill>
          </w14:textFill>
        </w:rPr>
        <w:t>无其他需要说明的情况。</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ascii="仿宋" w:hAnsi="仿宋" w:eastAsia="仿宋" w:cs="仿宋"/>
          <w:color w:val="000000" w:themeColor="text1"/>
          <w:spacing w:val="0"/>
          <w:position w:val="0"/>
          <w:sz w:val="30"/>
          <w:szCs w:val="30"/>
          <w14:textFill>
            <w14:solidFill>
              <w14:schemeClr w14:val="tx1"/>
            </w14:solidFill>
          </w14:textFill>
        </w:rPr>
      </w:pP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hint="eastAsia" w:ascii="仿宋" w:hAnsi="仿宋" w:eastAsia="仿宋" w:cs="仿宋"/>
          <w:color w:val="000000" w:themeColor="text1"/>
          <w:spacing w:val="0"/>
          <w:position w:val="0"/>
          <w:sz w:val="30"/>
          <w:szCs w:val="30"/>
          <w14:textFill>
            <w14:solidFill>
              <w14:schemeClr w14:val="tx1"/>
            </w14:solidFill>
          </w14:textFill>
        </w:rPr>
      </w:pP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both"/>
        <w:textAlignment w:val="baseline"/>
        <w:rPr>
          <w:rFonts w:hint="eastAsia" w:ascii="仿宋" w:hAnsi="仿宋" w:eastAsia="仿宋" w:cs="仿宋"/>
          <w:color w:val="000000" w:themeColor="text1"/>
          <w:spacing w:val="0"/>
          <w:position w:val="0"/>
          <w:sz w:val="30"/>
          <w:szCs w:val="30"/>
          <w14:textFill>
            <w14:solidFill>
              <w14:schemeClr w14:val="tx1"/>
            </w14:solidFill>
          </w14:textFill>
        </w:rPr>
      </w:pP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0" w:firstLineChars="200"/>
        <w:jc w:val="right"/>
        <w:textAlignment w:val="baseline"/>
        <w:rPr>
          <w:rFonts w:ascii="仿宋" w:hAnsi="仿宋" w:eastAsia="仿宋" w:cs="仿宋"/>
          <w:color w:val="000000" w:themeColor="text1"/>
          <w:spacing w:val="0"/>
          <w:position w:val="0"/>
          <w:sz w:val="30"/>
          <w:szCs w:val="30"/>
          <w14:textFill>
            <w14:solidFill>
              <w14:schemeClr w14:val="tx1"/>
            </w14:solidFill>
          </w14:textFill>
        </w:rPr>
      </w:pPr>
      <w:r>
        <w:rPr>
          <w:rFonts w:ascii="仿宋" w:hAnsi="仿宋" w:eastAsia="仿宋" w:cs="仿宋"/>
          <w:color w:val="000000" w:themeColor="text1"/>
          <w:spacing w:val="0"/>
          <w:position w:val="0"/>
          <w:sz w:val="30"/>
          <w:szCs w:val="30"/>
          <w14:textOutline w14:w="4358" w14:cap="sq" w14:cmpd="sng">
            <w14:solidFill>
              <w14:srgbClr w14:val="000000"/>
            </w14:solidFill>
            <w14:prstDash w14:val="solid"/>
            <w14:bevel/>
          </w14:textOutline>
          <w14:textFill>
            <w14:solidFill>
              <w14:schemeClr w14:val="tx1"/>
            </w14:solidFill>
          </w14:textFill>
        </w:rPr>
        <w:t>益阳市资阳区卫生健康局</w:t>
      </w:r>
    </w:p>
    <w:p>
      <w:pPr>
        <w:keepNext w:val="0"/>
        <w:keepLines w:val="0"/>
        <w:pageBreakBefore w:val="0"/>
        <w:widowControl w:val="0"/>
        <w:kinsoku w:val="0"/>
        <w:wordWrap/>
        <w:overflowPunct/>
        <w:topLinePunct w:val="0"/>
        <w:autoSpaceDE w:val="0"/>
        <w:autoSpaceDN w:val="0"/>
        <w:bidi w:val="0"/>
        <w:adjustRightInd w:val="0"/>
        <w:snapToGrid w:val="0"/>
        <w:spacing w:before="120" w:line="440" w:lineRule="exact"/>
        <w:ind w:left="105" w:leftChars="50" w:right="283" w:firstLine="602" w:firstLineChars="200"/>
        <w:jc w:val="right"/>
        <w:textAlignment w:val="baseline"/>
        <w:rPr>
          <w:rFonts w:ascii="仿宋" w:hAnsi="仿宋" w:eastAsia="仿宋" w:cs="仿宋"/>
          <w:color w:val="000000" w:themeColor="text1"/>
          <w:spacing w:val="0"/>
          <w:position w:val="0"/>
          <w:sz w:val="30"/>
          <w:szCs w:val="24"/>
          <w14:textFill>
            <w14:solidFill>
              <w14:schemeClr w14:val="tx1"/>
            </w14:solidFill>
          </w14:textFill>
        </w:rPr>
        <w:sectPr>
          <w:footerReference r:id="rId5" w:type="default"/>
          <w:pgSz w:w="11906" w:h="16839"/>
          <w:pgMar w:top="1431" w:right="1716" w:bottom="1156" w:left="1785" w:header="0" w:footer="991" w:gutter="0"/>
          <w:cols w:space="720" w:num="1"/>
        </w:sectPr>
      </w:pPr>
      <w:r>
        <w:rPr>
          <w:rFonts w:ascii="仿宋" w:hAnsi="仿宋" w:eastAsia="仿宋" w:cs="仿宋"/>
          <w:b/>
          <w:bCs/>
          <w:color w:val="000000" w:themeColor="text1"/>
          <w:spacing w:val="0"/>
          <w:position w:val="0"/>
          <w:sz w:val="30"/>
          <w:szCs w:val="30"/>
          <w14:textOutline w14:w="4358" w14:cap="sq" w14:cmpd="sng">
            <w14:solidFill>
              <w14:srgbClr w14:val="000000"/>
            </w14:solidFill>
            <w14:prstDash w14:val="solid"/>
            <w14:bevel/>
          </w14:textOutline>
          <w14:textFill>
            <w14:solidFill>
              <w14:schemeClr w14:val="tx1"/>
            </w14:solidFill>
          </w14:textFill>
        </w:rPr>
        <w:t>202</w:t>
      </w:r>
      <w:r>
        <w:rPr>
          <w:rFonts w:hint="eastAsia" w:ascii="仿宋" w:hAnsi="仿宋" w:eastAsia="仿宋" w:cs="仿宋"/>
          <w:b/>
          <w:bCs/>
          <w:color w:val="000000" w:themeColor="text1"/>
          <w:spacing w:val="0"/>
          <w:position w:val="0"/>
          <w:sz w:val="30"/>
          <w:szCs w:val="30"/>
          <w:lang w:val="en-US" w:eastAsia="zh-CN"/>
          <w14:textOutline w14:w="4358" w14:cap="sq" w14:cmpd="sng">
            <w14:solidFill>
              <w14:srgbClr w14:val="000000"/>
            </w14:solidFill>
            <w14:prstDash w14:val="solid"/>
            <w14:bevel/>
          </w14:textOutline>
          <w14:textFill>
            <w14:solidFill>
              <w14:schemeClr w14:val="tx1"/>
            </w14:solidFill>
          </w14:textFill>
        </w:rPr>
        <w:t>4</w:t>
      </w:r>
      <w:r>
        <w:rPr>
          <w:rFonts w:ascii="仿宋" w:hAnsi="仿宋" w:eastAsia="仿宋" w:cs="仿宋"/>
          <w:b/>
          <w:bCs/>
          <w:color w:val="000000" w:themeColor="text1"/>
          <w:spacing w:val="0"/>
          <w:position w:val="0"/>
          <w:sz w:val="30"/>
          <w:szCs w:val="30"/>
          <w14:textFill>
            <w14:solidFill>
              <w14:schemeClr w14:val="tx1"/>
            </w14:solidFill>
          </w14:textFill>
        </w:rPr>
        <w:t xml:space="preserve"> </w:t>
      </w:r>
      <w:r>
        <w:rPr>
          <w:rFonts w:ascii="仿宋" w:hAnsi="仿宋" w:eastAsia="仿宋" w:cs="仿宋"/>
          <w:b/>
          <w:bCs/>
          <w:color w:val="000000" w:themeColor="text1"/>
          <w:spacing w:val="0"/>
          <w:position w:val="0"/>
          <w:sz w:val="30"/>
          <w:szCs w:val="30"/>
          <w14:textOutline w14:w="4358" w14:cap="sq" w14:cmpd="sng">
            <w14:solidFill>
              <w14:srgbClr w14:val="000000"/>
            </w14:solidFill>
            <w14:prstDash w14:val="solid"/>
            <w14:bevel/>
          </w14:textOutline>
          <w14:textFill>
            <w14:solidFill>
              <w14:schemeClr w14:val="tx1"/>
            </w14:solidFill>
          </w14:textFill>
        </w:rPr>
        <w:t>年</w:t>
      </w:r>
      <w:r>
        <w:rPr>
          <w:rFonts w:ascii="仿宋" w:hAnsi="仿宋" w:eastAsia="仿宋" w:cs="仿宋"/>
          <w:b/>
          <w:bCs/>
          <w:color w:val="000000" w:themeColor="text1"/>
          <w:spacing w:val="0"/>
          <w:position w:val="0"/>
          <w:sz w:val="30"/>
          <w:szCs w:val="30"/>
          <w14:textFill>
            <w14:solidFill>
              <w14:schemeClr w14:val="tx1"/>
            </w14:solidFill>
          </w14:textFill>
        </w:rPr>
        <w:t xml:space="preserve"> </w:t>
      </w:r>
      <w:r>
        <w:rPr>
          <w:rFonts w:hint="eastAsia" w:ascii="仿宋" w:hAnsi="仿宋" w:eastAsia="仿宋" w:cs="仿宋"/>
          <w:b/>
          <w:bCs/>
          <w:color w:val="000000" w:themeColor="text1"/>
          <w:spacing w:val="0"/>
          <w:position w:val="0"/>
          <w:sz w:val="30"/>
          <w:szCs w:val="30"/>
          <w:lang w:val="en-US" w:eastAsia="zh-CN"/>
          <w14:textFill>
            <w14:solidFill>
              <w14:schemeClr w14:val="tx1"/>
            </w14:solidFill>
          </w14:textFill>
        </w:rPr>
        <w:t xml:space="preserve">5 </w:t>
      </w:r>
      <w:r>
        <w:rPr>
          <w:rFonts w:ascii="仿宋" w:hAnsi="仿宋" w:eastAsia="仿宋" w:cs="仿宋"/>
          <w:b/>
          <w:bCs/>
          <w:color w:val="000000" w:themeColor="text1"/>
          <w:spacing w:val="0"/>
          <w:position w:val="0"/>
          <w:sz w:val="30"/>
          <w:szCs w:val="30"/>
          <w14:textOutline w14:w="4358" w14:cap="sq" w14:cmpd="sng">
            <w14:solidFill>
              <w14:srgbClr w14:val="000000"/>
            </w14:solidFill>
            <w14:prstDash w14:val="solid"/>
            <w14:bevel/>
          </w14:textOutline>
          <w14:textFill>
            <w14:solidFill>
              <w14:schemeClr w14:val="tx1"/>
            </w14:solidFill>
          </w14:textFill>
        </w:rPr>
        <w:t>月</w:t>
      </w:r>
      <w:r>
        <w:rPr>
          <w:rFonts w:ascii="仿宋" w:hAnsi="仿宋" w:eastAsia="仿宋" w:cs="仿宋"/>
          <w:b/>
          <w:bCs/>
          <w:color w:val="000000" w:themeColor="text1"/>
          <w:spacing w:val="0"/>
          <w:position w:val="0"/>
          <w:sz w:val="30"/>
          <w:szCs w:val="30"/>
          <w14:textFill>
            <w14:solidFill>
              <w14:schemeClr w14:val="tx1"/>
            </w14:solidFill>
          </w14:textFill>
        </w:rPr>
        <w:t xml:space="preserve"> </w:t>
      </w:r>
      <w:r>
        <w:rPr>
          <w:rFonts w:ascii="仿宋" w:hAnsi="仿宋" w:eastAsia="仿宋" w:cs="仿宋"/>
          <w:b/>
          <w:bCs/>
          <w:color w:val="000000" w:themeColor="text1"/>
          <w:spacing w:val="0"/>
          <w:position w:val="0"/>
          <w:sz w:val="30"/>
          <w:szCs w:val="30"/>
          <w14:textOutline w14:w="4358" w14:cap="sq" w14:cmpd="sng">
            <w14:solidFill>
              <w14:srgbClr w14:val="000000"/>
            </w14:solidFill>
            <w14:prstDash w14:val="solid"/>
            <w14:bevel/>
          </w14:textOutline>
          <w14:textFill>
            <w14:solidFill>
              <w14:schemeClr w14:val="tx1"/>
            </w14:solidFill>
          </w14:textFill>
        </w:rPr>
        <w:t>2</w:t>
      </w:r>
      <w:r>
        <w:rPr>
          <w:rFonts w:hint="eastAsia" w:ascii="仿宋" w:hAnsi="仿宋" w:eastAsia="仿宋" w:cs="仿宋"/>
          <w:b/>
          <w:bCs/>
          <w:color w:val="000000" w:themeColor="text1"/>
          <w:spacing w:val="0"/>
          <w:position w:val="0"/>
          <w:sz w:val="30"/>
          <w:szCs w:val="30"/>
          <w:lang w:val="en-US" w:eastAsia="zh-CN"/>
          <w14:textOutline w14:w="4358" w14:cap="sq" w14:cmpd="sng">
            <w14:solidFill>
              <w14:srgbClr w14:val="000000"/>
            </w14:solidFill>
            <w14:prstDash w14:val="solid"/>
            <w14:bevel/>
          </w14:textOutline>
          <w14:textFill>
            <w14:solidFill>
              <w14:schemeClr w14:val="tx1"/>
            </w14:solidFill>
          </w14:textFill>
        </w:rPr>
        <w:t>8</w:t>
      </w:r>
    </w:p>
    <w:p>
      <w:pPr>
        <w:spacing w:before="129" w:line="230" w:lineRule="auto"/>
        <w:rPr>
          <w:rFonts w:ascii="仿宋" w:hAnsi="仿宋" w:eastAsia="仿宋" w:cs="仿宋"/>
          <w:sz w:val="19"/>
          <w:szCs w:val="19"/>
        </w:rPr>
      </w:pPr>
    </w:p>
    <w:sectPr>
      <w:footerReference r:id="rId6" w:type="default"/>
      <w:pgSz w:w="11905" w:h="16837"/>
      <w:pgMar w:top="1431" w:right="1785" w:bottom="400" w:left="1070"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0000012" w:usb3="00000000" w:csb0="4002009F" w:csb1="DFD70000"/>
  </w:font>
  <w:font w:name="仿宋_GB2312">
    <w:altName w:val="仿宋"/>
    <w:panose1 w:val="02010609030101010101"/>
    <w:charset w:val="86"/>
    <w:family w:val="modern"/>
    <w:pitch w:val="default"/>
    <w:sig w:usb0="00000000" w:usb1="00000000" w:usb2="00000000" w:usb3="00000000" w:csb0="00040000" w:csb1="00000000"/>
  </w:font>
  <w:font w:name="方正大标宋简体">
    <w:altName w:val="微软雅黑"/>
    <w:panose1 w:val="03000509000000000000"/>
    <w:charset w:val="86"/>
    <w:family w:val="script"/>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BC5270"/>
    <w:multiLevelType w:val="singleLevel"/>
    <w:tmpl w:val="9CBC5270"/>
    <w:lvl w:ilvl="0" w:tentative="0">
      <w:start w:val="1"/>
      <w:numFmt w:val="decimal"/>
      <w:suff w:val="nothing"/>
      <w:lvlText w:val="%1、"/>
      <w:lvlJc w:val="left"/>
    </w:lvl>
  </w:abstractNum>
  <w:abstractNum w:abstractNumId="1">
    <w:nsid w:val="23240EC3"/>
    <w:multiLevelType w:val="singleLevel"/>
    <w:tmpl w:val="23240EC3"/>
    <w:lvl w:ilvl="0" w:tentative="0">
      <w:start w:val="1"/>
      <w:numFmt w:val="decimal"/>
      <w:suff w:val="nothing"/>
      <w:lvlText w:val="%1、"/>
      <w:lvlJc w:val="left"/>
    </w:lvl>
  </w:abstractNum>
  <w:abstractNum w:abstractNumId="2">
    <w:nsid w:val="47F9B159"/>
    <w:multiLevelType w:val="singleLevel"/>
    <w:tmpl w:val="47F9B159"/>
    <w:lvl w:ilvl="0" w:tentative="0">
      <w:start w:val="1"/>
      <w:numFmt w:val="chineseCounting"/>
      <w:suff w:val="nothing"/>
      <w:lvlText w:val="%1、"/>
      <w:lvlJc w:val="left"/>
      <w:rPr>
        <w:rFonts w:hint="eastAsia"/>
      </w:rPr>
    </w:lvl>
  </w:abstractNum>
  <w:abstractNum w:abstractNumId="3">
    <w:nsid w:val="4A9E26BF"/>
    <w:multiLevelType w:val="singleLevel"/>
    <w:tmpl w:val="4A9E26BF"/>
    <w:lvl w:ilvl="0" w:tentative="0">
      <w:start w:val="3"/>
      <w:numFmt w:val="chineseCounting"/>
      <w:suff w:val="nothing"/>
      <w:lvlText w:val="（%1）"/>
      <w:lvlJc w:val="left"/>
      <w:rPr>
        <w:rFonts w:hint="eastAsia"/>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OWI1YTdmM2MzMGZmN2U4ODA1MzU3MjdlM2NhM2UwNDcifQ=="/>
  </w:docVars>
  <w:rsids>
    <w:rsidRoot w:val="00000000"/>
    <w:rsid w:val="00BF706B"/>
    <w:rsid w:val="01C0309B"/>
    <w:rsid w:val="037A0B0F"/>
    <w:rsid w:val="04EC516F"/>
    <w:rsid w:val="0D797D51"/>
    <w:rsid w:val="16D27852"/>
    <w:rsid w:val="18632D78"/>
    <w:rsid w:val="201D22DD"/>
    <w:rsid w:val="28DD633A"/>
    <w:rsid w:val="2A1536D4"/>
    <w:rsid w:val="2B32039F"/>
    <w:rsid w:val="30542CDD"/>
    <w:rsid w:val="316460B7"/>
    <w:rsid w:val="32A06D9A"/>
    <w:rsid w:val="33A05842"/>
    <w:rsid w:val="36DD1A1E"/>
    <w:rsid w:val="3FDA4919"/>
    <w:rsid w:val="455553D9"/>
    <w:rsid w:val="45D020FC"/>
    <w:rsid w:val="4B425E9C"/>
    <w:rsid w:val="4F8A7C82"/>
    <w:rsid w:val="55113009"/>
    <w:rsid w:val="56BE6AA7"/>
    <w:rsid w:val="57CE2CFC"/>
    <w:rsid w:val="5AEE76F8"/>
    <w:rsid w:val="5C684838"/>
    <w:rsid w:val="5EF86991"/>
    <w:rsid w:val="64F56F20"/>
    <w:rsid w:val="6B4C52EE"/>
    <w:rsid w:val="6B9B71D6"/>
    <w:rsid w:val="6C3513D9"/>
    <w:rsid w:val="6C865BDE"/>
    <w:rsid w:val="77255706"/>
    <w:rsid w:val="79950D42"/>
    <w:rsid w:val="7E33731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customStyle="1" w:styleId="2">
    <w:name w:val="BodyText1I"/>
    <w:basedOn w:val="1"/>
    <w:autoRedefine/>
    <w:qFormat/>
    <w:uiPriority w:val="99"/>
    <w:pPr>
      <w:snapToGrid w:val="0"/>
      <w:spacing w:line="360" w:lineRule="auto"/>
      <w:ind w:firstLine="420" w:firstLineChars="100"/>
    </w:pPr>
    <w:rPr>
      <w:sz w:val="28"/>
    </w:rPr>
  </w:style>
  <w:style w:type="paragraph" w:styleId="3">
    <w:name w:val="Body Text"/>
    <w:basedOn w:val="1"/>
    <w:autoRedefine/>
    <w:semiHidden/>
    <w:qFormat/>
    <w:uiPriority w:val="0"/>
    <w:rPr>
      <w:rFonts w:ascii="宋体" w:hAnsi="宋体" w:eastAsia="宋体" w:cs="宋体"/>
      <w:sz w:val="31"/>
      <w:szCs w:val="31"/>
      <w:lang w:val="en-US" w:eastAsia="en-US" w:bidi="ar-SA"/>
    </w:r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8">
    <w:name w:val="Strong"/>
    <w:basedOn w:val="7"/>
    <w:qFormat/>
    <w:uiPriority w:val="0"/>
    <w:rPr>
      <w:b/>
    </w:rPr>
  </w:style>
  <w:style w:type="table" w:customStyle="1" w:styleId="9">
    <w:name w:val="Table Normal"/>
    <w:autoRedefine/>
    <w:semiHidden/>
    <w:unhideWhenUsed/>
    <w:qFormat/>
    <w:uiPriority w:val="0"/>
    <w:tblPr>
      <w:tblCellMar>
        <w:top w:w="0" w:type="dxa"/>
        <w:left w:w="0" w:type="dxa"/>
        <w:bottom w:w="0" w:type="dxa"/>
        <w:right w:w="0" w:type="dxa"/>
      </w:tblCellMar>
    </w:tblPr>
  </w:style>
  <w:style w:type="paragraph" w:customStyle="1" w:styleId="10">
    <w:name w:val="Table Text"/>
    <w:basedOn w:val="1"/>
    <w:autoRedefine/>
    <w:semiHidden/>
    <w:qFormat/>
    <w:uiPriority w:val="0"/>
    <w:rPr>
      <w:rFonts w:ascii="仿宋" w:hAnsi="仿宋" w:eastAsia="仿宋" w:cs="仿宋"/>
      <w:sz w:val="18"/>
      <w:szCs w:val="18"/>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17</Pages>
  <TotalTime>5</TotalTime>
  <ScaleCrop>false</ScaleCrop>
  <LinksUpToDate>false</LinksUpToDate>
  <Application>WPS Office_12.1.0.16729_F1E327BC-269C-435d-A152-05C5408002CA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2023-06-05T10:54:00Z</dcterms:created>
  <dc:creator>Administrator</dc:creator>
  <cp:lastModifiedBy>米米</cp:lastModifiedBy>
  <dcterms:modified xsi:type="dcterms:W3CDTF">2024-05-30T08:42:06Z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2023-09-13T10:35:53Z</vt:filetime>
  </property>
  <property fmtid="{D5CDD505-2E9C-101B-9397-08002B2CF9AE}" pid="4" name="KSOProductBuildVer">
    <vt:lpwstr>2052-12.1.0.16729</vt:lpwstr>
  </property>
  <property fmtid="{D5CDD505-2E9C-101B-9397-08002B2CF9AE}" pid="5" name="ICV">
    <vt:lpwstr>B91D51745C1B4D5A843E991F8CF3CF09_13</vt:lpwstr>
  </property>
</Properties>
</file>