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0" w:firstLineChars="3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2022年度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正常离任村干部生活补贴提标扩面项目资金</w:t>
      </w:r>
      <w:r>
        <w:rPr>
          <w:rFonts w:ascii="Times New Roman" w:hAnsi="Times New Roman" w:eastAsia="方正小标宋_GBK" w:cs="Times New Roman"/>
          <w:sz w:val="36"/>
          <w:szCs w:val="36"/>
        </w:rPr>
        <w:t>绩效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自评</w:t>
      </w:r>
      <w:r>
        <w:rPr>
          <w:rFonts w:ascii="Times New Roman" w:hAnsi="Times New Roman" w:eastAsia="方正小标宋_GBK" w:cs="Times New Roman"/>
          <w:sz w:val="36"/>
          <w:szCs w:val="36"/>
        </w:rPr>
        <w:t>报告</w:t>
      </w:r>
    </w:p>
    <w:p>
      <w:pPr>
        <w:spacing w:line="560" w:lineRule="exact"/>
        <w:ind w:firstLine="1080" w:firstLineChars="300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ind w:firstLine="1080" w:firstLineChars="300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为认真落实绩效评价制度，进一步加强财政支出的监督管理，规范支出预算执行，提高财政资金使用效益，全面推进预算绩效管理，我镇对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年作为项目支出申报计划的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项目实施进行了认真的监督与检查，并根据项目实施情况和相关数据作出绩效评价，现将有关情况报告如下：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一、项目基本概况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（一）项目实施目标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为解决好正常离任村干部生活补贴问题，加强基层组织建设，稳定基层干部队伍，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正常离任村干部生活补贴提标扩面资金由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省、市、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区财政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统筹安排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，镇财政所跟进村、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社区自动离职人员认定、人员信息审核汇总、经费预算及发放、协调沟通等工作，严格落实正常离任村干部定期生活补贴，解决正常离任村干部生活困难问题。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（二）项目实施措施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正常离任村干部生活补贴提标扩面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资金为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万元，后追加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增加离任村干部工资收入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实际上级拨付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万元村级转移支付资金。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上年结转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45.28万元，在2022年度支付45.28万元，余下43万元在2023年1月支付完成。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在上级财政统筹安排下，合理有效使用各项支出费用，做到账实相符。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放正常离任村干部生活补贴，拟定用款计划和目标，严格按照管理法对资金进行计划申请、拨付和使用的程序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，保障正常离任村干部生活补贴及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时发放，更好的改善离任村干部的生活条件，妥善解决生活困难问题。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（三）项目实施情况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我镇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正常离任村干部生活补贴提标扩面项目资金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主要靠上级财政拨款，由我镇财政所管理安排，资金主要支出于离退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干部的生活补助发放，有利于稳定基层干部队伍，便于基层工作的开展。根据相关退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补助标准，严格项目管理，没有截留、挪用项目资金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firstLine="0" w:firstLine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资金绩效自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评指标规定的内容，经我单位认真自评，20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正常离任村干部生活补贴提标扩面资金项目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绩效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自评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得分为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评价结果等次为“优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（一）项目实施取得的效果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1、项目的经济性分析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正常离任村干部生活补贴提标扩面资金据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安排合理使用资金，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2023年1月前将资金全部发放到位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2、项目的效率性分析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该项目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资金主要支出于离退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干部的生活补助发放，有利于稳定基层干部队伍，便于基层工作的开展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3、项目的效益性和可持续性分析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该项目有利于促进干部工作的积极性，该项目的实施受到了广大村组干部的一致好评。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　　（二）项目实施存在的建议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加强和规范村干部工资待遇的管理，逐步提高村干部报酬待遇，做到干有所酬，退有所养，不断激发了村干部的工作热情，充分调动了村干部的工作积极性、主动性和创造性。为稳定基层干部队伍，切实维护社会稳定，促进社会和谐起到了积极作用。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firstLine="0" w:firstLine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绩效自评结果拟应用和公开情况</w:t>
      </w:r>
    </w:p>
    <w:p>
      <w:pPr>
        <w:widowControl/>
        <w:spacing w:line="600" w:lineRule="exact"/>
        <w:ind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按照政府信息公开有关规定，主动将绩效自评结果报告在厅门户网站公开，自觉接受社会监督，不断提高财政资金使用的透明度。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33"/>
        <w:gridCol w:w="825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正常离任村干部生活补贴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资阳区长春镇人民政府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45.28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51.29%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45.28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常离任村干部生活补贴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，保障基层村（社区）的正常运转，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更好的改善离任村干部的生活条件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发放正常离任村干部生活补贴，更好的改善离任村干部的生活条件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受益村个数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支付进度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按预定标准完成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2022年12月底前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2023年1月发放完毕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3"/>
                <w:szCs w:val="13"/>
                <w:lang w:eastAsia="zh-CN"/>
              </w:rPr>
              <w:t>加强项目流程监控，及时性影响执行率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对项目成本控制举措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保障了正常离任村干部生活补贴及时发放，更好的改善离任村干部的生活条件，妥善解决生活困难问题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满意程度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填表人：李劲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填报日期：2023.4.20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联系电话：13189638907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单位负责人签字：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1BF15"/>
    <w:multiLevelType w:val="singleLevel"/>
    <w:tmpl w:val="CBA1BF15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zYwYzFhMDg5YTIzNmVkOGQ3NmFhNzM2MjFmMGUifQ=="/>
  </w:docVars>
  <w:rsids>
    <w:rsidRoot w:val="71FF7C8C"/>
    <w:rsid w:val="03E5407A"/>
    <w:rsid w:val="189C57EF"/>
    <w:rsid w:val="44452DAD"/>
    <w:rsid w:val="4E6976FD"/>
    <w:rsid w:val="59667039"/>
    <w:rsid w:val="5C0A6B5E"/>
    <w:rsid w:val="5D803C7D"/>
    <w:rsid w:val="71FF7C8C"/>
    <w:rsid w:val="7AD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1683</Characters>
  <Lines>0</Lines>
  <Paragraphs>0</Paragraphs>
  <TotalTime>1</TotalTime>
  <ScaleCrop>false</ScaleCrop>
  <LinksUpToDate>false</LinksUpToDate>
  <CharactersWithSpaces>1769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2023-04-24T02:08:00Z</dcterms:created>
  <dc:creator>vv</dc:creator>
  <cp:lastModifiedBy>阳光心情</cp:lastModifiedBy>
  <dcterms:modified xsi:type="dcterms:W3CDTF">2023-04-28T03:06:17Z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7115E36D0840406CAA606FBD9DB537F5_11</vt:lpwstr>
  </property>
</Properties>
</file>