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_GBK" w:cs="Times New Roman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2022年度调研</w:t>
      </w:r>
      <w:r>
        <w:rPr>
          <w:rFonts w:hint="eastAsia" w:ascii="Times New Roman" w:hAnsi="Times New Roman" w:eastAsia="方正小标宋_GBK" w:cs="Times New Roman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Times New Roman" w:hAnsi="Times New Roman" w:eastAsia="方正小标宋_GBK" w:cs="Times New Roman"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项目资金</w:t>
      </w:r>
      <w:r>
        <w:rPr>
          <w:rFonts w:ascii="Times New Roman" w:hAnsi="Times New Roman" w:eastAsia="方正小标宋_GBK" w:cs="Times New Roman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绩效</w:t>
      </w:r>
      <w:r>
        <w:rPr>
          <w:rFonts w:hint="eastAsia" w:ascii="Times New Roman" w:hAnsi="Times New Roman" w:eastAsia="方正小标宋_GBK" w:cs="Times New Roman"/>
          <w:color w:val="000000" w:themeColor="text1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自评</w:t>
      </w:r>
      <w:r>
        <w:rPr>
          <w:rFonts w:ascii="Times New Roman" w:hAnsi="Times New Roman" w:eastAsia="方正小标宋_GBK" w:cs="Times New Roman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pacing w:line="550" w:lineRule="exact"/>
        <w:ind w:right="641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调查研究是人大发挥职能作用的关键环节。人大是国家权力机关，代表着广大人民的根本利益，担负维护社会公平正义、加强民主法制建设的重要职责，调查研究是人大工作的生命线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委室外出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考察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调研工作经费项目全年预算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万元， 主要用于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委室外出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调研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考察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开启视察监督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、执法检查。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绩效评价目的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本次绩效评价目的是为了客观、公正的评价财政资金使用、项目的实施、制度的建设和取得的成效，总结经验，发现问题，提出改进的意见和建议。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绩效评价原则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科学规范原则。绩效评价应当严格执行规定程序，按照科学可行的要求，采取定量与定性分析相结合的方法。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公正公开原则。绩效评价应当符合真实、客观、公正的要求，依法公开接受监督。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分级分类原则。绩效评价要根据评价对象的特点分类组织实施。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绩效相关原则。绩效评价应当针对具体支出及其产出绩效进行，评价结果应当清晰反应支出和产出绩效之间的紧密对应关系。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绩效评价方法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评价应由购买主体、服务对象及第三方组成的综合性评审机制，对购买服务数量、质量和资金使用绩效等进行考核评审。坚持过程评审与结果评审、短期效果评审与长远效果评审、社会效益评审与经济效益评审相结合，确保评审工作的全面性、客观性和科学性。评价工作应坚持简便有效的原则，根据实际情况，采用一种或多种方法进行绩效评价。自评采用定量与定性评价相结合的比较法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绩效评价工作过程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单位充分认识财政支出项目绩效评价工作的重要和必要性，加强组织领导，落实项目自评工作具体工作人员，深入实地调查、收集整理相关基础数据，落实项目实施、运行及资金使用情况，并对所有数据材料进行汇总、分析，形成绩效自评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三、综合评价结论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自评结论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认为该项目绩效评价等次为优秀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,得分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99.6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四、绩效目标实现情况分析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项目资金安排落实、总投入等情况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预算情况如下：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   资金总额-年初预算数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210000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元，资金总额-全年预算数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210000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   财政资金-年初预算数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210000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财政资金-全年预算数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210000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   专户-年初预算数0元，专户全年预算数0元，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   单位年初预算数0元，单位全年预算数0元。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项目资金实际使用情况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资金执行情况如下：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   资金总额-全年执行数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210000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元，资金总额-执行率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100.00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%元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   其中：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   财政资金-全年执行数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210000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元，财政资金-执行率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100.00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%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   专户全年执行数0元，专户-执行率0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   单位全年执行数0元，单位全年执行率0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项目资金管理情况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在年度预算管理过程中，进一步强化资金的分配、使用、管理等，并在实际工作中不断健全完善管理办法和内控制度，认真贯彻执行，确保资金使用的安全、合规。在预算执行管理方面，切实履行预算管理职责，加强预算执行的监督管理，维护预算的严肃性。按照财政预算执行进度要求，确保专款专用，加快预算执行进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（二）绩效指标完成情况分析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1.项目的经济性分析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（1）项目成本(预算)控制情况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事前做好项目资金测算工作,根据工作需要申请预算安排，做到按需申请。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（2）项目成本(预算)节约情况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本年本项目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年初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210000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元，实际支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210000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元，资金使用率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100.00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%。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 2.项目的效率性分析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（1）项目实施（完成）进度情况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年末完成了全部工作目标。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（2）项目（完成）质量情况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项目资金主要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用于各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委室外出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调研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考察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开启视察监督、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执法检查，资金使用均按指定用途执行，质量均已达标。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right="0" w:firstLine="63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3.项目的效益性分析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（1）项目预期目标完成程度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该项目预期目标已完成。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（2）项目实施对经济和社会的影响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项目资金主要用于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委室外出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调研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考察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开启视察监督、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执法检查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促进我区经济稳增长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提升新时期人大代表及干部的工作水平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4.项目的可持续性分析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5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调研经费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是延续性项目，需要后续的资金支持，为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eastAsia="zh-CN"/>
          <w14:textFill>
            <w14:solidFill>
              <w14:schemeClr w14:val="tx1"/>
            </w14:solidFill>
          </w14:textFill>
        </w:rPr>
        <w:t>人大工作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14:textFill>
            <w14:solidFill>
              <w14:schemeClr w14:val="tx1"/>
            </w14:solidFill>
          </w14:textFill>
        </w:rPr>
        <w:t>提供资金保障。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五、存在的问题和改进措施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存在问题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绩效管理的经验不足，项目的部分成果无法用指标形式表示；在绩效考评指标的设计上，有待完善。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规范绩效管理方面需要细化，指标的设计需更加科学。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50" w:lineRule="exact"/>
        <w:ind w:firstLine="632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六、绩效自评结果拟应用和公开情况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(一)绩效自评结果拟应用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绩效自评，进一步掌握了资金使用情况和取得的效果，总结了专项资金管理经验，认识到了工作中存在的问题和不足，为今后完善年初预算编制、加强资金使用管理、健全资金支出项目、提高资金绩效管理、加大资金使用效益工作提供了重要的参考依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50" w:lineRule="exact"/>
        <w:ind w:firstLine="632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区人大机关将绩效理念和方法融入预算编制、执行、监督全过程，覆盖所有资金，不断优化资源配置，推动资金聚力增效，提高公共服务供给质量。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50" w:lineRule="exact"/>
        <w:ind w:left="0" w:leftChars="0" w:firstLine="632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(二)绩效自评结果公开情况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50" w:lineRule="exact"/>
        <w:ind w:firstLine="632" w:firstLineChars="200"/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此次绩效自评报告将在资阳区政府官网上予以全文公布，向社会公开，广泛接受群众监督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line="550" w:lineRule="exact"/>
        <w:ind w:firstLine="645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：项目支出绩效自评表</w:t>
      </w:r>
    </w:p>
    <w:p>
      <w:pPr>
        <w:pStyle w:val="2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4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_GBK" w:cs="Times New Roman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 w:cs="Times New Roman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小标宋_GBK" w:cs="Times New Roman"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方正小标宋_GBK" w:cs="Times New Roman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年度项目支出绩效自评表</w:t>
      </w:r>
    </w:p>
    <w:tbl>
      <w:tblPr>
        <w:tblStyle w:val="7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309"/>
        <w:gridCol w:w="1185"/>
        <w:gridCol w:w="1260"/>
        <w:gridCol w:w="566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调研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经费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资阳区人民代表大会常务委员会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资阳区人民代表大会常务委员会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18" w:firstLineChars="300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上年结转资金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18" w:firstLineChars="300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完成2023年度调研计划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完成2023年度调研计划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每个委室每年至少一次调研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≥9次调研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开展执法检查、视察调研和工作评议19次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综合运用调研，出具相关调研报告，助推工作落实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≥9篇调研报告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10篇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2023年1-12月份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按时保质完成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成本控制在预算内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12.5分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全区经济发展情况，面临的主要困难和问题，提出推进我区经济发展对策与建议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7.8分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全区社会发展情况，面临的主要困难和问题，提出推进我区社会发展对策与建议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全区生态发展情况，面临的主要困难和问题，提出推进我区生态发展对策与建议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7.8分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结合全区发展情况，面临的主要困难和问题，提出推进我区可持续性发展对策与建议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社会公众满意度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98%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99.6分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填表人：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段诗涵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填报日期：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2023.4.18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19117927779 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单位负责人签字：</w:t>
      </w:r>
    </w:p>
    <w:p>
      <w:pPr>
        <w:widowControl/>
        <w:spacing w:line="600" w:lineRule="exact"/>
        <w:ind w:firstLine="645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2041" w:right="1531" w:bottom="1871" w:left="1531" w:header="851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87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right="335"/>
      <w:rPr>
        <w:rStyle w:val="9"/>
        <w:rFonts w:hint="eastAsia" w:ascii="宋体" w:hAnsi="宋体" w:eastAsia="宋体"/>
        <w:sz w:val="28"/>
      </w:rPr>
    </w:pPr>
    <w:r>
      <w:rPr>
        <w:rStyle w:val="9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9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9"/>
        <w:rFonts w:ascii="宋体" w:hAnsi="宋体" w:eastAsia="宋体"/>
        <w:sz w:val="28"/>
      </w:rPr>
      <w:t>3</w:t>
    </w:r>
    <w:r>
      <w:rPr>
        <w:rFonts w:ascii="宋体" w:hAnsi="宋体" w:eastAsia="宋体"/>
        <w:sz w:val="28"/>
      </w:rPr>
      <w:fldChar w:fldCharType="end"/>
    </w:r>
    <w:r>
      <w:rPr>
        <w:rStyle w:val="9"/>
        <w:rFonts w:hint="eastAsia" w:ascii="宋体" w:hAnsi="宋体" w:eastAsia="宋体"/>
        <w:sz w:val="28"/>
      </w:rPr>
      <w:t>—</w:t>
    </w:r>
  </w:p>
  <w:p>
    <w:pPr>
      <w:pStyle w:val="5"/>
      <w:ind w:right="360" w:firstLine="360"/>
      <w:jc w:val="right"/>
      <w:rPr>
        <w:rFonts w:hint="eastAsia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35"/>
      <w:rPr>
        <w:rStyle w:val="9"/>
        <w:rFonts w:hint="eastAsia" w:ascii="宋体" w:hAnsi="宋体" w:eastAsia="宋体"/>
        <w:sz w:val="28"/>
      </w:rPr>
    </w:pPr>
    <w:r>
      <w:rPr>
        <w:rStyle w:val="9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9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9"/>
        <w:rFonts w:ascii="宋体" w:hAnsi="宋体" w:eastAsia="宋体"/>
        <w:sz w:val="28"/>
      </w:rPr>
      <w:t>4</w:t>
    </w:r>
    <w:r>
      <w:rPr>
        <w:rFonts w:ascii="宋体" w:hAnsi="宋体" w:eastAsia="宋体"/>
        <w:sz w:val="28"/>
      </w:rPr>
      <w:fldChar w:fldCharType="end"/>
    </w:r>
    <w:r>
      <w:rPr>
        <w:rStyle w:val="9"/>
        <w:rFonts w:hint="eastAsia" w:ascii="宋体" w:hAnsi="宋体" w:eastAsia="宋体"/>
        <w:sz w:val="28"/>
      </w:rPr>
      <w:t>—</w:t>
    </w:r>
  </w:p>
  <w:p>
    <w:pPr>
      <w:pStyle w:val="5"/>
      <w:ind w:left="300" w:right="360" w:firstLine="360"/>
      <w:rPr>
        <w:rFonts w:hint="eastAsia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ZTNkZjcxNTAxNTFkMmQxZDU0ZjUwMWU0ZGNmOTYifQ=="/>
  </w:docVars>
  <w:rsids>
    <w:rsidRoot w:val="00000000"/>
    <w:rsid w:val="00DC6BFF"/>
    <w:rsid w:val="16B504AD"/>
    <w:rsid w:val="2C2D7BBC"/>
    <w:rsid w:val="39300A2C"/>
    <w:rsid w:val="3ADF7F71"/>
    <w:rsid w:val="43F02D42"/>
    <w:rsid w:val="56B24C86"/>
    <w:rsid w:val="5D1B1D59"/>
    <w:rsid w:val="66BD0CAD"/>
    <w:rsid w:val="7E45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ind w:firstLine="200" w:firstLineChars="200"/>
    </w:pPr>
  </w:style>
  <w:style w:type="paragraph" w:styleId="3">
    <w:name w:val="Body Text Indent"/>
    <w:basedOn w:val="1"/>
    <w:qFormat/>
    <w:uiPriority w:val="99"/>
    <w:pPr>
      <w:spacing w:after="120"/>
      <w:ind w:left="200" w:leftChars="200"/>
    </w:p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line="270" w:lineRule="atLeast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2651</Words>
  <Characters>2823</Characters>
  <Lines>0</Lines>
  <Paragraphs>0</Paragraphs>
  <TotalTime>0</TotalTime>
  <ScaleCrop>false</ScaleCrop>
  <LinksUpToDate>false</LinksUpToDate>
  <CharactersWithSpaces>2897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2023-04-18T08:10:00Z</dcterms:created>
  <dc:creator>admin</dc:creator>
  <cp:lastModifiedBy>D</cp:lastModifiedBy>
  <cp:lastPrinted>2023-04-27T05:50:00Z</cp:lastPrinted>
  <dcterms:modified xsi:type="dcterms:W3CDTF">2023-05-05T08:19:48Z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C81AD6DE46634A3EA2BCE01A490E5903_13</vt:lpwstr>
  </property>
</Properties>
</file>