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9F" w:rsidRDefault="00A27866" w:rsidP="0083549F">
      <w:pPr>
        <w:widowControl/>
        <w:shd w:val="clear" w:color="auto" w:fill="FFFFFF"/>
        <w:spacing w:line="640" w:lineRule="exact"/>
        <w:jc w:val="center"/>
        <w:rPr>
          <w:rFonts w:ascii="宋体" w:eastAsia="宋体" w:hAnsi="宋体" w:cs="宋体"/>
          <w:b/>
          <w:color w:val="333333"/>
          <w:kern w:val="0"/>
          <w:sz w:val="22"/>
        </w:rPr>
      </w:pPr>
      <w:r w:rsidRPr="0083549F">
        <w:rPr>
          <w:rFonts w:ascii="方正小标宋简体" w:eastAsia="方正小标宋简体" w:hAnsi="宋体" w:cs="宋体" w:hint="eastAsia"/>
          <w:b/>
          <w:color w:val="333333"/>
          <w:kern w:val="0"/>
          <w:sz w:val="44"/>
          <w:szCs w:val="44"/>
        </w:rPr>
        <w:t>2022</w:t>
      </w:r>
      <w:r w:rsidRPr="0083549F">
        <w:rPr>
          <w:rFonts w:ascii="方正小标宋简体" w:eastAsia="方正小标宋简体" w:hAnsi="宋体" w:cs="宋体" w:hint="eastAsia"/>
          <w:b/>
          <w:color w:val="333333"/>
          <w:kern w:val="0"/>
          <w:sz w:val="44"/>
          <w:szCs w:val="44"/>
        </w:rPr>
        <w:t>年度资阳区新桥河镇中心学校</w:t>
      </w:r>
      <w:r w:rsidR="0083549F">
        <w:rPr>
          <w:rFonts w:ascii="方正小标宋简体" w:eastAsia="方正小标宋简体" w:hAnsi="宋体" w:cs="宋体" w:hint="eastAsia"/>
          <w:b/>
          <w:color w:val="333333"/>
          <w:kern w:val="0"/>
          <w:sz w:val="44"/>
          <w:szCs w:val="44"/>
        </w:rPr>
        <w:t>整体支出绩效评价报告</w:t>
      </w:r>
    </w:p>
    <w:p w:rsidR="0083549F" w:rsidRDefault="0083549F" w:rsidP="0083549F">
      <w:pPr>
        <w:widowControl/>
        <w:shd w:val="clear" w:color="auto" w:fill="FFFFFF"/>
        <w:spacing w:line="560" w:lineRule="atLeast"/>
        <w:jc w:val="left"/>
        <w:rPr>
          <w:rFonts w:ascii="仿宋" w:eastAsia="仿宋" w:hAnsi="仿宋"/>
          <w:sz w:val="32"/>
          <w:szCs w:val="32"/>
        </w:rPr>
      </w:pPr>
    </w:p>
    <w:p w:rsidR="0083549F" w:rsidRDefault="0083549F" w:rsidP="008354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为进一步规范学校资金管理，牢固树立预算绩效理念，强化支出责任，提高资金使用效益，按照相关文件要求，本校对2022年度部门预算整体支出情况进行了自我评价，情况报告如下:</w:t>
      </w:r>
    </w:p>
    <w:p w:rsidR="00000000" w:rsidRDefault="00A27866" w:rsidP="0083549F">
      <w:pPr>
        <w:spacing w:after="2"/>
        <w:ind w:firstLineChars="295" w:firstLine="948"/>
        <w:jc w:val="left"/>
        <w:rPr>
          <w:color w:val="000000"/>
          <w:sz w:val="27"/>
          <w:szCs w:val="27"/>
        </w:rPr>
      </w:pPr>
      <w:r>
        <w:rPr>
          <w:rFonts w:ascii="宋体" w:eastAsia="宋体" w:hAnsi="宋体" w:hint="eastAsia"/>
          <w:b/>
          <w:bCs/>
          <w:color w:val="000000"/>
          <w:sz w:val="32"/>
          <w:szCs w:val="32"/>
        </w:rPr>
        <w:t>一、部门职责</w:t>
      </w:r>
      <w:r>
        <w:rPr>
          <w:rFonts w:hint="eastAsia"/>
          <w:color w:val="000000"/>
          <w:sz w:val="27"/>
          <w:szCs w:val="27"/>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（一）办公室负责本镇（乡）教育系统的干部人事、机构编制和劳动工资等有关工作；指导中小学校的岗位设置、岗位聘用和教师专业技术职务评审工作</w:t>
      </w:r>
      <w:r>
        <w:rPr>
          <w:rFonts w:ascii="宋体" w:eastAsia="宋体" w:hAnsi="宋体" w:hint="eastAsia"/>
          <w:color w:val="000000"/>
          <w:sz w:val="32"/>
          <w:szCs w:val="32"/>
        </w:rPr>
        <w:t>;</w:t>
      </w:r>
      <w:r>
        <w:rPr>
          <w:rFonts w:ascii="宋体" w:eastAsia="宋体" w:hAnsi="宋体" w:hint="eastAsia"/>
          <w:color w:val="000000"/>
          <w:sz w:val="32"/>
          <w:szCs w:val="32"/>
        </w:rPr>
        <w:t>负责采集、整理和上报教职工人事档案信息；承办教育系统表彰、奖励工作；负责办理工伤补助、死亡抚恤、遗属补助等手续；负责教育</w:t>
      </w:r>
      <w:proofErr w:type="gramStart"/>
      <w:r>
        <w:rPr>
          <w:rFonts w:ascii="宋体" w:eastAsia="宋体" w:hAnsi="宋体" w:hint="eastAsia"/>
          <w:color w:val="000000"/>
          <w:sz w:val="32"/>
          <w:szCs w:val="32"/>
        </w:rPr>
        <w:t>系统关</w:t>
      </w:r>
      <w:proofErr w:type="gramEnd"/>
      <w:r>
        <w:rPr>
          <w:rFonts w:ascii="宋体" w:eastAsia="宋体" w:hAnsi="宋体" w:hint="eastAsia"/>
          <w:color w:val="000000"/>
          <w:sz w:val="32"/>
          <w:szCs w:val="32"/>
        </w:rPr>
        <w:t>工委的工作。负责本镇（乡）师德师风建设和协助实施专项培养计划；指导学校学科带头人和骨干教师的培养工作，做好特级教师的推荐、考核和管理工作。协助校长协调中心学校日常工作；负责宣传、政</w:t>
      </w:r>
      <w:r>
        <w:rPr>
          <w:rFonts w:ascii="宋体" w:eastAsia="宋体" w:hAnsi="宋体" w:hint="eastAsia"/>
          <w:color w:val="000000"/>
          <w:sz w:val="32"/>
          <w:szCs w:val="32"/>
        </w:rPr>
        <w:t>务公开、文书档案、报刊征订、学校图书馆（室）和校园文化建设等工作。负责办事指引，政策咨询、信访接待、举报受理、舆情回应。负责本镇（乡）教育系统的党风廉政建设、行政监察和纠风工作，承担监督执纪问责工作；协助派驻纪检监察组审查党员和其他工作人员违纪问题。</w:t>
      </w:r>
      <w:r>
        <w:rPr>
          <w:rFonts w:hint="eastAsia"/>
          <w:color w:val="000000"/>
          <w:sz w:val="32"/>
          <w:szCs w:val="32"/>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（二）</w:t>
      </w:r>
      <w:proofErr w:type="gramStart"/>
      <w:r>
        <w:rPr>
          <w:rFonts w:ascii="宋体" w:eastAsia="宋体" w:hAnsi="宋体" w:hint="eastAsia"/>
          <w:color w:val="000000"/>
          <w:sz w:val="32"/>
          <w:szCs w:val="32"/>
        </w:rPr>
        <w:t>基教处</w:t>
      </w:r>
      <w:proofErr w:type="gramEnd"/>
      <w:r>
        <w:rPr>
          <w:rFonts w:ascii="宋体" w:eastAsia="宋体" w:hAnsi="宋体" w:hint="eastAsia"/>
          <w:color w:val="000000"/>
          <w:sz w:val="32"/>
          <w:szCs w:val="32"/>
        </w:rPr>
        <w:t>负责本镇（乡）公民办中小学教育、特殊教育业务管理；负责组织、协调、指导教学研究和课程改革工作；负责落实课程计划，归口管理教材（含音像教材）及教辅资料征订；负责检查中小学教育教学工作常规和基础教育质量，组织实施中小学学业水平检测及考核；负责管理和指</w:t>
      </w:r>
      <w:r>
        <w:rPr>
          <w:rFonts w:ascii="宋体" w:eastAsia="宋体" w:hAnsi="宋体" w:hint="eastAsia"/>
          <w:color w:val="000000"/>
          <w:sz w:val="32"/>
          <w:szCs w:val="32"/>
        </w:rPr>
        <w:t>导普通中小学艺术、体育、科技、健康、民族团结、国防教育等工作；负责普通中小学校的招生及学籍管理；指导学校开展流行性疾病预防工作和学生体检工作。负责普通中小学德育工作和心理健康教育；负责指导本镇（乡）中小学少先队、共青团工作。指导各类幼儿园的业务工作。按工作权限，管理和指导本镇（乡）中等职业技术教育、成人教育、乡镇农校和民办教育。</w:t>
      </w:r>
      <w:r>
        <w:rPr>
          <w:rFonts w:ascii="宋体" w:eastAsia="宋体" w:hAnsi="宋体" w:hint="eastAsia"/>
          <w:color w:val="000000"/>
          <w:sz w:val="32"/>
          <w:szCs w:val="32"/>
        </w:rPr>
        <w:t xml:space="preserve"> </w:t>
      </w:r>
      <w:r>
        <w:rPr>
          <w:rFonts w:ascii="宋体" w:eastAsia="宋体" w:hAnsi="宋体" w:hint="eastAsia"/>
          <w:color w:val="000000"/>
          <w:sz w:val="32"/>
          <w:szCs w:val="32"/>
        </w:rPr>
        <w:t>综合协调本镇（乡）教育信息化工作，负责教育云平台网站群和教育管理服务平台的建设管理和城域网的安全运行管理。</w:t>
      </w:r>
      <w:r>
        <w:rPr>
          <w:rFonts w:hint="eastAsia"/>
          <w:color w:val="000000"/>
          <w:sz w:val="32"/>
          <w:szCs w:val="32"/>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（三）总务处负责拟定本镇（乡）教育事业发展规划，指导公办学校的年度预决</w:t>
      </w:r>
      <w:r>
        <w:rPr>
          <w:rFonts w:ascii="宋体" w:eastAsia="宋体" w:hAnsi="宋体" w:hint="eastAsia"/>
          <w:color w:val="000000"/>
          <w:sz w:val="32"/>
          <w:szCs w:val="32"/>
        </w:rPr>
        <w:t>算；指导学校建立健全财务管理制度，负责教育资产的管理工作，负责本镇（乡）中小学校基建项目的前期规划、立项、现场质监与业务指导；负责建筑物、活动场所的安全隐患排查及整治工作；负责校园绿化、美化的规划与管理。承担本镇（乡）中小学校财务审计监管、评价工作。协调和指导学生参加校园安全保险。</w:t>
      </w:r>
      <w:r>
        <w:rPr>
          <w:rFonts w:ascii="宋体" w:eastAsia="宋体" w:hAnsi="宋体" w:hint="eastAsia"/>
          <w:color w:val="000000"/>
          <w:sz w:val="32"/>
          <w:szCs w:val="32"/>
        </w:rPr>
        <w:t xml:space="preserve"> </w:t>
      </w:r>
      <w:r>
        <w:rPr>
          <w:rFonts w:ascii="宋体" w:eastAsia="宋体" w:hAnsi="宋体" w:hint="eastAsia"/>
          <w:color w:val="000000"/>
          <w:sz w:val="32"/>
          <w:szCs w:val="32"/>
        </w:rPr>
        <w:t>负责本镇（乡）学校安全工作的监管、检查和指导工作；负责协调学校及周边治安综合治理工作和创建“平安校园”工作；协助做好教育系统的禁毒和扫黑除恶工作；负责学校组织学生开展校外活动的审批。</w:t>
      </w:r>
      <w:r>
        <w:rPr>
          <w:rFonts w:ascii="宋体" w:eastAsia="宋体" w:hAnsi="宋体" w:hint="eastAsia"/>
          <w:color w:val="000000"/>
          <w:sz w:val="32"/>
          <w:szCs w:val="32"/>
        </w:rPr>
        <w:t xml:space="preserve"> </w:t>
      </w:r>
      <w:r>
        <w:rPr>
          <w:rFonts w:ascii="宋体" w:eastAsia="宋体" w:hAnsi="宋体" w:hint="eastAsia"/>
          <w:color w:val="000000"/>
          <w:sz w:val="32"/>
          <w:szCs w:val="32"/>
        </w:rPr>
        <w:t>负责指导、监督学校建立健全学生校车接送安全管</w:t>
      </w:r>
      <w:r>
        <w:rPr>
          <w:rFonts w:ascii="宋体" w:eastAsia="宋体" w:hAnsi="宋体" w:hint="eastAsia"/>
          <w:color w:val="000000"/>
          <w:sz w:val="32"/>
          <w:szCs w:val="32"/>
        </w:rPr>
        <w:t>理制度，落实学生用校车接送的安全管理责任；会同公安、交通运输、综合执法等部门审核校车许可申请和接送线路；建立</w:t>
      </w:r>
      <w:proofErr w:type="gramStart"/>
      <w:r>
        <w:rPr>
          <w:rFonts w:ascii="宋体" w:eastAsia="宋体" w:hAnsi="宋体" w:hint="eastAsia"/>
          <w:color w:val="000000"/>
          <w:sz w:val="32"/>
          <w:szCs w:val="32"/>
        </w:rPr>
        <w:t>校车台</w:t>
      </w:r>
      <w:proofErr w:type="gramEnd"/>
      <w:r>
        <w:rPr>
          <w:rFonts w:ascii="宋体" w:eastAsia="宋体" w:hAnsi="宋体" w:hint="eastAsia"/>
          <w:color w:val="000000"/>
          <w:sz w:val="32"/>
          <w:szCs w:val="32"/>
        </w:rPr>
        <w:t>账，指导学校开展交通安全和其他安全宣传教育工作。</w:t>
      </w:r>
      <w:r>
        <w:rPr>
          <w:rFonts w:hint="eastAsia"/>
          <w:color w:val="000000"/>
          <w:sz w:val="32"/>
          <w:szCs w:val="32"/>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四）工会负责贯彻落实中央、省委、市委和区委关于基层党组织建设工作的部署，对基层党组织建设的进行管理和指导；负责党费收缴管理，党员信息采集、整理和党员组织关系转接、整理等工作。负责维护教职工的合法权益，确保大局稳定；负责计划生育、老龄老干等工作。</w:t>
      </w:r>
      <w:r>
        <w:rPr>
          <w:rFonts w:ascii="宋体" w:eastAsia="宋体" w:hAnsi="宋体" w:hint="eastAsia"/>
          <w:color w:val="000000"/>
          <w:sz w:val="32"/>
          <w:szCs w:val="32"/>
        </w:rPr>
        <w:t xml:space="preserve"> </w:t>
      </w:r>
      <w:r>
        <w:rPr>
          <w:rFonts w:ascii="宋体" w:eastAsia="宋体" w:hAnsi="宋体" w:hint="eastAsia"/>
          <w:color w:val="000000"/>
          <w:sz w:val="32"/>
          <w:szCs w:val="32"/>
        </w:rPr>
        <w:t>协调和管理社会捐资助学工作，负责义务教育阶段学校住宿生生活补贴和学前教育家庭经济困难幼儿入园补助的</w:t>
      </w:r>
      <w:r>
        <w:rPr>
          <w:rFonts w:ascii="宋体" w:eastAsia="宋体" w:hAnsi="宋体" w:hint="eastAsia"/>
          <w:color w:val="000000"/>
          <w:sz w:val="32"/>
          <w:szCs w:val="32"/>
        </w:rPr>
        <w:t>审批、发放和管理工作。</w:t>
      </w:r>
      <w:r>
        <w:rPr>
          <w:rFonts w:hint="eastAsia"/>
          <w:color w:val="000000"/>
          <w:sz w:val="32"/>
          <w:szCs w:val="32"/>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b/>
          <w:bCs/>
          <w:color w:val="000000"/>
          <w:sz w:val="32"/>
          <w:szCs w:val="32"/>
        </w:rPr>
        <w:t>二、机构设置及决算单位构成</w:t>
      </w:r>
      <w:r>
        <w:rPr>
          <w:rFonts w:hint="eastAsia"/>
          <w:color w:val="000000"/>
          <w:sz w:val="27"/>
          <w:szCs w:val="27"/>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（一）内设机构设置</w:t>
      </w:r>
      <w:r>
        <w:rPr>
          <w:rFonts w:hint="eastAsia"/>
          <w:color w:val="000000"/>
          <w:sz w:val="27"/>
          <w:szCs w:val="27"/>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资阳区新桥河镇中心学校内设机构包括：无内设股室。本部门共有编制人数</w:t>
      </w:r>
      <w:r>
        <w:rPr>
          <w:rFonts w:ascii="宋体" w:eastAsia="宋体" w:hAnsi="宋体" w:hint="eastAsia"/>
          <w:color w:val="000000"/>
          <w:sz w:val="32"/>
          <w:szCs w:val="32"/>
        </w:rPr>
        <w:t>171</w:t>
      </w:r>
      <w:r>
        <w:rPr>
          <w:rFonts w:ascii="宋体" w:eastAsia="宋体" w:hAnsi="宋体" w:hint="eastAsia"/>
          <w:color w:val="000000"/>
          <w:sz w:val="32"/>
          <w:szCs w:val="32"/>
        </w:rPr>
        <w:t>人，实有人数</w:t>
      </w:r>
      <w:r>
        <w:rPr>
          <w:rFonts w:ascii="宋体" w:eastAsia="宋体" w:hAnsi="宋体" w:hint="eastAsia"/>
          <w:color w:val="000000"/>
          <w:sz w:val="32"/>
          <w:szCs w:val="32"/>
        </w:rPr>
        <w:t>171</w:t>
      </w:r>
      <w:r>
        <w:rPr>
          <w:rFonts w:ascii="宋体" w:eastAsia="宋体" w:hAnsi="宋体" w:hint="eastAsia"/>
          <w:color w:val="000000"/>
          <w:sz w:val="32"/>
          <w:szCs w:val="32"/>
        </w:rPr>
        <w:t>人。</w:t>
      </w:r>
      <w:r>
        <w:rPr>
          <w:rFonts w:hint="eastAsia"/>
          <w:color w:val="000000"/>
          <w:sz w:val="27"/>
          <w:szCs w:val="27"/>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（二）决算单位构成</w:t>
      </w:r>
      <w:r>
        <w:rPr>
          <w:rFonts w:hint="eastAsia"/>
          <w:color w:val="000000"/>
          <w:sz w:val="27"/>
          <w:szCs w:val="27"/>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资阳区新桥河镇中心学校无下属单位，因此，资阳区新桥河镇中心学校</w:t>
      </w:r>
      <w:r>
        <w:rPr>
          <w:rFonts w:ascii="宋体" w:eastAsia="宋体" w:hAnsi="宋体" w:hint="eastAsia"/>
          <w:color w:val="000000"/>
          <w:sz w:val="32"/>
          <w:szCs w:val="32"/>
        </w:rPr>
        <w:t>2022</w:t>
      </w:r>
      <w:r>
        <w:rPr>
          <w:rFonts w:ascii="宋体" w:eastAsia="宋体" w:hAnsi="宋体" w:hint="eastAsia"/>
          <w:color w:val="000000"/>
          <w:sz w:val="32"/>
          <w:szCs w:val="32"/>
        </w:rPr>
        <w:t>年单位决算即资阳区新桥河镇中心学校本级</w:t>
      </w:r>
      <w:r>
        <w:rPr>
          <w:rFonts w:ascii="宋体" w:eastAsia="宋体" w:hAnsi="宋体" w:hint="eastAsia"/>
          <w:color w:val="000000"/>
          <w:sz w:val="32"/>
          <w:szCs w:val="32"/>
        </w:rPr>
        <w:t>。</w:t>
      </w:r>
      <w:r>
        <w:rPr>
          <w:rFonts w:hint="eastAsia"/>
          <w:color w:val="000000"/>
          <w:sz w:val="27"/>
          <w:szCs w:val="27"/>
        </w:rPr>
        <w:t xml:space="preserve"> </w:t>
      </w:r>
    </w:p>
    <w:p w:rsidR="00000000" w:rsidRDefault="00A27866">
      <w:pPr>
        <w:widowControl/>
        <w:jc w:val="left"/>
        <w:rPr>
          <w:rFonts w:ascii="宋体" w:eastAsia="宋体" w:hAnsi="宋体" w:cs="宋体"/>
          <w:color w:val="000000"/>
          <w:kern w:val="0"/>
          <w:sz w:val="24"/>
          <w:szCs w:val="24"/>
        </w:rPr>
        <w:sectPr w:rsidR="00000000">
          <w:pgSz w:w="11906" w:h="16838" w:orient="landscape"/>
          <w:pgMar w:top="1440" w:right="1080" w:bottom="1440" w:left="1080" w:header="851" w:footer="992" w:gutter="0"/>
          <w:cols w:space="425"/>
          <w:docGrid w:type="lines" w:linePitch="160"/>
        </w:sectPr>
      </w:pPr>
    </w:p>
    <w:p w:rsidR="00000000" w:rsidRDefault="0083549F">
      <w:pPr>
        <w:pStyle w:val="18"/>
        <w:spacing w:after="2"/>
        <w:ind w:firstLine="641"/>
        <w:rPr>
          <w:rFonts w:hint="eastAsia"/>
          <w:color w:val="000000"/>
          <w:sz w:val="27"/>
          <w:szCs w:val="27"/>
        </w:rPr>
      </w:pPr>
      <w:r>
        <w:rPr>
          <w:rFonts w:ascii="宋体" w:eastAsia="宋体" w:hAnsi="宋体" w:hint="eastAsia"/>
          <w:b/>
          <w:bCs/>
          <w:color w:val="000000"/>
          <w:sz w:val="32"/>
          <w:szCs w:val="32"/>
        </w:rPr>
        <w:t>三</w:t>
      </w:r>
      <w:r w:rsidR="00A27866">
        <w:rPr>
          <w:rFonts w:ascii="宋体" w:eastAsia="宋体" w:hAnsi="宋体" w:hint="eastAsia"/>
          <w:b/>
          <w:bCs/>
          <w:color w:val="000000"/>
          <w:sz w:val="32"/>
          <w:szCs w:val="32"/>
        </w:rPr>
        <w:t>、收入支出决算总体情况说明</w:t>
      </w:r>
      <w:r w:rsidR="00A27866">
        <w:rPr>
          <w:rFonts w:hint="eastAsia"/>
          <w:color w:val="000000"/>
          <w:sz w:val="27"/>
          <w:szCs w:val="27"/>
        </w:rPr>
        <w:t xml:space="preserve"> </w:t>
      </w:r>
    </w:p>
    <w:p w:rsidR="00000000" w:rsidRDefault="00A27866">
      <w:pPr>
        <w:pStyle w:val="18"/>
        <w:spacing w:after="2"/>
        <w:ind w:firstLine="641"/>
        <w:rPr>
          <w:rFonts w:hint="eastAsia"/>
          <w:color w:val="000000"/>
          <w:sz w:val="27"/>
          <w:szCs w:val="27"/>
        </w:rPr>
      </w:pPr>
      <w:r>
        <w:rPr>
          <w:rFonts w:ascii="宋体" w:eastAsia="宋体" w:hAnsi="宋体" w:hint="eastAsia"/>
          <w:color w:val="000000"/>
          <w:sz w:val="32"/>
          <w:szCs w:val="32"/>
        </w:rPr>
        <w:t>2022</w:t>
      </w:r>
      <w:r>
        <w:rPr>
          <w:rFonts w:ascii="宋体" w:eastAsia="宋体" w:hAnsi="宋体" w:hint="eastAsia"/>
          <w:color w:val="000000"/>
          <w:sz w:val="32"/>
          <w:szCs w:val="32"/>
        </w:rPr>
        <w:t>年度收、支总计</w:t>
      </w:r>
      <w:r>
        <w:rPr>
          <w:rFonts w:ascii="宋体" w:eastAsia="宋体" w:hAnsi="宋体" w:hint="eastAsia"/>
          <w:color w:val="000000"/>
          <w:sz w:val="32"/>
          <w:szCs w:val="32"/>
        </w:rPr>
        <w:t>3,639.19</w:t>
      </w:r>
      <w:r>
        <w:rPr>
          <w:rFonts w:ascii="宋体" w:eastAsia="宋体" w:hAnsi="宋体" w:hint="eastAsia"/>
          <w:color w:val="000000"/>
          <w:sz w:val="32"/>
          <w:szCs w:val="32"/>
        </w:rPr>
        <w:t>万元。与上一年度相比，收、支总计各减少</w:t>
      </w:r>
      <w:r>
        <w:rPr>
          <w:rFonts w:ascii="宋体" w:eastAsia="宋体" w:hAnsi="宋体" w:hint="eastAsia"/>
          <w:color w:val="000000"/>
          <w:sz w:val="32"/>
          <w:szCs w:val="32"/>
        </w:rPr>
        <w:t>181.29</w:t>
      </w:r>
      <w:r>
        <w:rPr>
          <w:rFonts w:ascii="宋体" w:eastAsia="宋体" w:hAnsi="宋体" w:hint="eastAsia"/>
          <w:color w:val="000000"/>
          <w:sz w:val="32"/>
          <w:szCs w:val="32"/>
        </w:rPr>
        <w:t>万元，下降</w:t>
      </w:r>
      <w:r>
        <w:rPr>
          <w:rFonts w:ascii="宋体" w:eastAsia="宋体" w:hAnsi="宋体" w:hint="eastAsia"/>
          <w:color w:val="000000"/>
          <w:sz w:val="32"/>
          <w:szCs w:val="32"/>
        </w:rPr>
        <w:t>4.75%</w:t>
      </w:r>
      <w:r>
        <w:rPr>
          <w:rFonts w:ascii="宋体" w:eastAsia="宋体" w:hAnsi="宋体" w:hint="eastAsia"/>
          <w:color w:val="000000"/>
          <w:sz w:val="32"/>
          <w:szCs w:val="32"/>
        </w:rPr>
        <w:t>。主要原因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本年减少了教育投</w:t>
      </w:r>
      <w:r>
        <w:rPr>
          <w:rStyle w:val="peoplefilling"/>
          <w:rFonts w:ascii="宋体" w:eastAsia="宋体" w:hAnsi="宋体" w:hint="eastAsia"/>
          <w:color w:val="000000"/>
          <w:sz w:val="32"/>
          <w:szCs w:val="32"/>
        </w:rPr>
        <w:t>入</w:t>
      </w:r>
      <w:r>
        <w:rPr>
          <w:rFonts w:ascii="宋体" w:eastAsia="宋体" w:hAnsi="宋体" w:hint="eastAsia"/>
          <w:color w:val="000000"/>
          <w:sz w:val="32"/>
          <w:szCs w:val="32"/>
        </w:rPr>
        <w:t>。</w:t>
      </w:r>
      <w:r>
        <w:rPr>
          <w:rFonts w:hint="eastAsia"/>
          <w:color w:val="000000"/>
          <w:sz w:val="27"/>
          <w:szCs w:val="27"/>
        </w:rPr>
        <w:t xml:space="preserve"> </w:t>
      </w:r>
    </w:p>
    <w:p w:rsidR="00000000" w:rsidRDefault="0083549F">
      <w:pPr>
        <w:pStyle w:val="18"/>
        <w:spacing w:after="2"/>
        <w:ind w:firstLine="641"/>
        <w:rPr>
          <w:rFonts w:hint="eastAsia"/>
          <w:color w:val="000000"/>
          <w:sz w:val="27"/>
          <w:szCs w:val="27"/>
        </w:rPr>
      </w:pPr>
      <w:r>
        <w:rPr>
          <w:rFonts w:ascii="宋体" w:eastAsia="宋体" w:hAnsi="宋体" w:hint="eastAsia"/>
          <w:b/>
          <w:bCs/>
          <w:color w:val="000000"/>
          <w:sz w:val="32"/>
          <w:szCs w:val="32"/>
        </w:rPr>
        <w:t>四</w:t>
      </w:r>
      <w:r w:rsidR="00A27866">
        <w:rPr>
          <w:rFonts w:ascii="宋体" w:eastAsia="宋体" w:hAnsi="宋体" w:hint="eastAsia"/>
          <w:b/>
          <w:bCs/>
          <w:color w:val="000000"/>
          <w:sz w:val="32"/>
          <w:szCs w:val="32"/>
        </w:rPr>
        <w:t>、收入决算情况说明</w:t>
      </w:r>
      <w:r w:rsidR="00A27866">
        <w:rPr>
          <w:rFonts w:hint="eastAsia"/>
          <w:color w:val="000000"/>
          <w:sz w:val="27"/>
          <w:szCs w:val="27"/>
        </w:rPr>
        <w:t xml:space="preserve"> </w:t>
      </w:r>
    </w:p>
    <w:p w:rsidR="00000000" w:rsidRDefault="00A27866">
      <w:pPr>
        <w:pStyle w:val="18"/>
        <w:spacing w:after="2"/>
        <w:ind w:firstLine="640"/>
        <w:rPr>
          <w:rFonts w:hint="eastAsia"/>
          <w:color w:val="000000"/>
          <w:sz w:val="27"/>
          <w:szCs w:val="27"/>
        </w:rPr>
      </w:pPr>
      <w:r>
        <w:rPr>
          <w:rFonts w:ascii="宋体" w:eastAsia="宋体" w:hAnsi="宋体" w:hint="eastAsia"/>
          <w:color w:val="000000"/>
          <w:sz w:val="32"/>
          <w:szCs w:val="32"/>
        </w:rPr>
        <w:t>2022</w:t>
      </w:r>
      <w:r>
        <w:rPr>
          <w:rFonts w:ascii="宋体" w:eastAsia="宋体" w:hAnsi="宋体" w:hint="eastAsia"/>
          <w:color w:val="000000"/>
          <w:sz w:val="32"/>
          <w:szCs w:val="32"/>
        </w:rPr>
        <w:t>年度收入合计</w:t>
      </w:r>
      <w:r>
        <w:rPr>
          <w:rFonts w:ascii="宋体" w:eastAsia="宋体" w:hAnsi="宋体" w:hint="eastAsia"/>
          <w:color w:val="000000"/>
          <w:sz w:val="32"/>
          <w:szCs w:val="32"/>
        </w:rPr>
        <w:t>3,639.19</w:t>
      </w:r>
      <w:r>
        <w:rPr>
          <w:rFonts w:ascii="宋体" w:eastAsia="宋体" w:hAnsi="宋体" w:hint="eastAsia"/>
          <w:color w:val="000000"/>
          <w:sz w:val="32"/>
          <w:szCs w:val="32"/>
        </w:rPr>
        <w:t>万元，其中：财政拨款收入</w:t>
      </w:r>
      <w:r>
        <w:rPr>
          <w:rFonts w:ascii="宋体" w:eastAsia="宋体" w:hAnsi="宋体" w:hint="eastAsia"/>
          <w:color w:val="000000"/>
          <w:sz w:val="32"/>
          <w:szCs w:val="32"/>
        </w:rPr>
        <w:t>3,196.03</w:t>
      </w:r>
      <w:r>
        <w:rPr>
          <w:rFonts w:ascii="宋体" w:eastAsia="宋体" w:hAnsi="宋体" w:hint="eastAsia"/>
          <w:color w:val="000000"/>
          <w:sz w:val="32"/>
          <w:szCs w:val="32"/>
        </w:rPr>
        <w:t>万元，占</w:t>
      </w:r>
      <w:r>
        <w:rPr>
          <w:rFonts w:ascii="宋体" w:eastAsia="宋体" w:hAnsi="宋体" w:hint="eastAsia"/>
          <w:color w:val="000000"/>
          <w:sz w:val="32"/>
          <w:szCs w:val="32"/>
        </w:rPr>
        <w:t>87.82%</w:t>
      </w:r>
      <w:r>
        <w:rPr>
          <w:rFonts w:ascii="宋体" w:eastAsia="宋体" w:hAnsi="宋体" w:hint="eastAsia"/>
          <w:color w:val="000000"/>
          <w:sz w:val="32"/>
          <w:szCs w:val="32"/>
        </w:rPr>
        <w:t>；上级补助收入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；事业收入</w:t>
      </w:r>
      <w:r>
        <w:rPr>
          <w:rFonts w:ascii="宋体" w:eastAsia="宋体" w:hAnsi="宋体" w:hint="eastAsia"/>
          <w:color w:val="000000"/>
          <w:sz w:val="32"/>
          <w:szCs w:val="32"/>
        </w:rPr>
        <w:t>443.15</w:t>
      </w:r>
      <w:r>
        <w:rPr>
          <w:rFonts w:ascii="宋体" w:eastAsia="宋体" w:hAnsi="宋体" w:hint="eastAsia"/>
          <w:color w:val="000000"/>
          <w:sz w:val="32"/>
          <w:szCs w:val="32"/>
        </w:rPr>
        <w:t>万元，占</w:t>
      </w:r>
      <w:r>
        <w:rPr>
          <w:rFonts w:ascii="宋体" w:eastAsia="宋体" w:hAnsi="宋体" w:hint="eastAsia"/>
          <w:color w:val="000000"/>
          <w:sz w:val="32"/>
          <w:szCs w:val="32"/>
        </w:rPr>
        <w:t>12.18%</w:t>
      </w:r>
      <w:r>
        <w:rPr>
          <w:rFonts w:ascii="宋体" w:eastAsia="宋体" w:hAnsi="宋体" w:hint="eastAsia"/>
          <w:color w:val="000000"/>
          <w:sz w:val="32"/>
          <w:szCs w:val="32"/>
        </w:rPr>
        <w:t>；经营收入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；附属单位上缴收入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；其他收入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w:t>
      </w:r>
      <w:r>
        <w:rPr>
          <w:rFonts w:hint="eastAsia"/>
          <w:color w:val="000000"/>
          <w:sz w:val="27"/>
          <w:szCs w:val="27"/>
        </w:rPr>
        <w:t xml:space="preserve"> </w:t>
      </w:r>
    </w:p>
    <w:p w:rsidR="00000000" w:rsidRDefault="0083549F">
      <w:pPr>
        <w:pStyle w:val="18"/>
        <w:spacing w:after="2"/>
        <w:ind w:firstLine="641"/>
        <w:rPr>
          <w:rFonts w:hint="eastAsia"/>
          <w:color w:val="000000"/>
          <w:sz w:val="27"/>
          <w:szCs w:val="27"/>
        </w:rPr>
      </w:pPr>
      <w:r>
        <w:rPr>
          <w:rFonts w:ascii="宋体" w:eastAsia="宋体" w:hAnsi="宋体" w:hint="eastAsia"/>
          <w:b/>
          <w:bCs/>
          <w:color w:val="000000"/>
          <w:sz w:val="32"/>
          <w:szCs w:val="32"/>
        </w:rPr>
        <w:t>五</w:t>
      </w:r>
      <w:r w:rsidR="00A27866">
        <w:rPr>
          <w:rFonts w:ascii="宋体" w:eastAsia="宋体" w:hAnsi="宋体" w:hint="eastAsia"/>
          <w:b/>
          <w:bCs/>
          <w:color w:val="000000"/>
          <w:sz w:val="32"/>
          <w:szCs w:val="32"/>
        </w:rPr>
        <w:t>、支出决算情况说明</w:t>
      </w:r>
      <w:r w:rsidR="00A27866">
        <w:rPr>
          <w:rFonts w:hint="eastAsia"/>
          <w:color w:val="000000"/>
          <w:sz w:val="27"/>
          <w:szCs w:val="27"/>
        </w:rPr>
        <w:t xml:space="preserve"> </w:t>
      </w:r>
    </w:p>
    <w:p w:rsidR="00000000" w:rsidRDefault="00A27866">
      <w:pPr>
        <w:pStyle w:val="18"/>
        <w:spacing w:after="2"/>
        <w:ind w:firstLine="640"/>
        <w:rPr>
          <w:rFonts w:hint="eastAsia"/>
          <w:color w:val="000000"/>
          <w:sz w:val="27"/>
          <w:szCs w:val="27"/>
        </w:rPr>
      </w:pPr>
      <w:r>
        <w:rPr>
          <w:rFonts w:ascii="宋体" w:eastAsia="宋体" w:hAnsi="宋体" w:hint="eastAsia"/>
          <w:color w:val="000000"/>
          <w:sz w:val="32"/>
          <w:szCs w:val="32"/>
        </w:rPr>
        <w:t>2022</w:t>
      </w:r>
      <w:r>
        <w:rPr>
          <w:rFonts w:ascii="宋体" w:eastAsia="宋体" w:hAnsi="宋体" w:hint="eastAsia"/>
          <w:color w:val="000000"/>
          <w:sz w:val="32"/>
          <w:szCs w:val="32"/>
        </w:rPr>
        <w:t>年度支出合计</w:t>
      </w:r>
      <w:r>
        <w:rPr>
          <w:rFonts w:ascii="宋体" w:eastAsia="宋体" w:hAnsi="宋体" w:hint="eastAsia"/>
          <w:color w:val="000000"/>
          <w:sz w:val="32"/>
          <w:szCs w:val="32"/>
        </w:rPr>
        <w:t>3,639.19</w:t>
      </w:r>
      <w:r>
        <w:rPr>
          <w:rFonts w:ascii="宋体" w:eastAsia="宋体" w:hAnsi="宋体" w:hint="eastAsia"/>
          <w:color w:val="000000"/>
          <w:sz w:val="32"/>
          <w:szCs w:val="32"/>
        </w:rPr>
        <w:t>万元，其中：基本支出</w:t>
      </w:r>
      <w:r>
        <w:rPr>
          <w:rFonts w:ascii="宋体" w:eastAsia="宋体" w:hAnsi="宋体" w:hint="eastAsia"/>
          <w:color w:val="000000"/>
          <w:sz w:val="32"/>
          <w:szCs w:val="32"/>
        </w:rPr>
        <w:t>3,436.98</w:t>
      </w:r>
      <w:r>
        <w:rPr>
          <w:rFonts w:ascii="宋体" w:eastAsia="宋体" w:hAnsi="宋体" w:hint="eastAsia"/>
          <w:color w:val="000000"/>
          <w:sz w:val="32"/>
          <w:szCs w:val="32"/>
        </w:rPr>
        <w:t>万元，占</w:t>
      </w:r>
      <w:r>
        <w:rPr>
          <w:rFonts w:ascii="宋体" w:eastAsia="宋体" w:hAnsi="宋体" w:hint="eastAsia"/>
          <w:color w:val="000000"/>
          <w:sz w:val="32"/>
          <w:szCs w:val="32"/>
        </w:rPr>
        <w:t>94.44%</w:t>
      </w:r>
      <w:r>
        <w:rPr>
          <w:rFonts w:ascii="宋体" w:eastAsia="宋体" w:hAnsi="宋体" w:hint="eastAsia"/>
          <w:color w:val="000000"/>
          <w:sz w:val="32"/>
          <w:szCs w:val="32"/>
        </w:rPr>
        <w:t>；项目支出</w:t>
      </w:r>
      <w:r>
        <w:rPr>
          <w:rFonts w:ascii="宋体" w:eastAsia="宋体" w:hAnsi="宋体" w:hint="eastAsia"/>
          <w:color w:val="000000"/>
          <w:sz w:val="32"/>
          <w:szCs w:val="32"/>
        </w:rPr>
        <w:t>202.21</w:t>
      </w:r>
      <w:r>
        <w:rPr>
          <w:rFonts w:ascii="宋体" w:eastAsia="宋体" w:hAnsi="宋体" w:hint="eastAsia"/>
          <w:color w:val="000000"/>
          <w:sz w:val="32"/>
          <w:szCs w:val="32"/>
        </w:rPr>
        <w:t>万元，占</w:t>
      </w:r>
      <w:r>
        <w:rPr>
          <w:rFonts w:ascii="宋体" w:eastAsia="宋体" w:hAnsi="宋体" w:hint="eastAsia"/>
          <w:color w:val="000000"/>
          <w:sz w:val="32"/>
          <w:szCs w:val="32"/>
        </w:rPr>
        <w:t>5.56%</w:t>
      </w:r>
      <w:r>
        <w:rPr>
          <w:rFonts w:ascii="宋体" w:eastAsia="宋体" w:hAnsi="宋体" w:hint="eastAsia"/>
          <w:color w:val="000000"/>
          <w:sz w:val="32"/>
          <w:szCs w:val="32"/>
        </w:rPr>
        <w:t>；上缴上级支出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；经营支出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；对附属单位补助支出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w:t>
      </w:r>
      <w:r>
        <w:rPr>
          <w:rFonts w:hint="eastAsia"/>
          <w:color w:val="000000"/>
          <w:sz w:val="27"/>
          <w:szCs w:val="27"/>
        </w:rPr>
        <w:t xml:space="preserve"> </w:t>
      </w:r>
    </w:p>
    <w:p w:rsidR="00000000" w:rsidRDefault="0083549F">
      <w:pPr>
        <w:pStyle w:val="18"/>
        <w:spacing w:after="2"/>
        <w:ind w:firstLine="641"/>
        <w:rPr>
          <w:rFonts w:hint="eastAsia"/>
          <w:color w:val="000000"/>
          <w:sz w:val="27"/>
          <w:szCs w:val="27"/>
        </w:rPr>
      </w:pPr>
      <w:r>
        <w:rPr>
          <w:rFonts w:ascii="宋体" w:eastAsia="宋体" w:hAnsi="宋体" w:hint="eastAsia"/>
          <w:b/>
          <w:bCs/>
          <w:color w:val="000000"/>
          <w:sz w:val="32"/>
          <w:szCs w:val="32"/>
        </w:rPr>
        <w:t>六</w:t>
      </w:r>
      <w:r w:rsidR="00A27866">
        <w:rPr>
          <w:rFonts w:ascii="宋体" w:eastAsia="宋体" w:hAnsi="宋体" w:hint="eastAsia"/>
          <w:b/>
          <w:bCs/>
          <w:color w:val="000000"/>
          <w:sz w:val="32"/>
          <w:szCs w:val="32"/>
        </w:rPr>
        <w:t>、财政拨款收入支出决算总体情况说明</w:t>
      </w:r>
      <w:r w:rsidR="00A27866">
        <w:rPr>
          <w:rFonts w:hint="eastAsia"/>
          <w:color w:val="000000"/>
          <w:sz w:val="27"/>
          <w:szCs w:val="27"/>
        </w:rPr>
        <w:t xml:space="preserve"> </w:t>
      </w:r>
    </w:p>
    <w:p w:rsidR="00000000" w:rsidRDefault="00A27866">
      <w:pPr>
        <w:pStyle w:val="18"/>
        <w:spacing w:after="2"/>
        <w:ind w:firstLine="640"/>
        <w:rPr>
          <w:rFonts w:hint="eastAsia"/>
          <w:color w:val="000000"/>
          <w:sz w:val="27"/>
          <w:szCs w:val="27"/>
        </w:rPr>
      </w:pPr>
      <w:r>
        <w:rPr>
          <w:rFonts w:ascii="宋体" w:eastAsia="宋体" w:hAnsi="宋体" w:hint="eastAsia"/>
          <w:color w:val="000000"/>
          <w:sz w:val="32"/>
          <w:szCs w:val="32"/>
        </w:rPr>
        <w:t>2022</w:t>
      </w:r>
      <w:r>
        <w:rPr>
          <w:rFonts w:ascii="宋体" w:eastAsia="宋体" w:hAnsi="宋体" w:hint="eastAsia"/>
          <w:color w:val="000000"/>
          <w:sz w:val="32"/>
          <w:szCs w:val="32"/>
        </w:rPr>
        <w:t>年度财政拨款收、支总计</w:t>
      </w:r>
      <w:r>
        <w:rPr>
          <w:rFonts w:ascii="宋体" w:eastAsia="宋体" w:hAnsi="宋体" w:hint="eastAsia"/>
          <w:color w:val="000000"/>
          <w:sz w:val="32"/>
          <w:szCs w:val="32"/>
        </w:rPr>
        <w:t>3,196.03</w:t>
      </w:r>
      <w:r>
        <w:rPr>
          <w:rFonts w:ascii="宋体" w:eastAsia="宋体" w:hAnsi="宋体" w:hint="eastAsia"/>
          <w:color w:val="000000"/>
          <w:sz w:val="32"/>
          <w:szCs w:val="32"/>
        </w:rPr>
        <w:t>万元。与上一年度相比，财政拨款收、支总计各减少</w:t>
      </w:r>
      <w:r>
        <w:rPr>
          <w:rFonts w:ascii="宋体" w:eastAsia="宋体" w:hAnsi="宋体" w:hint="eastAsia"/>
          <w:color w:val="000000"/>
          <w:sz w:val="32"/>
          <w:szCs w:val="32"/>
        </w:rPr>
        <w:t>435.93</w:t>
      </w:r>
      <w:r>
        <w:rPr>
          <w:rFonts w:ascii="宋体" w:eastAsia="宋体" w:hAnsi="宋体" w:hint="eastAsia"/>
          <w:color w:val="000000"/>
          <w:sz w:val="32"/>
          <w:szCs w:val="32"/>
        </w:rPr>
        <w:t>万元，下降</w:t>
      </w:r>
      <w:r>
        <w:rPr>
          <w:rFonts w:ascii="宋体" w:eastAsia="宋体" w:hAnsi="宋体" w:hint="eastAsia"/>
          <w:color w:val="000000"/>
          <w:sz w:val="32"/>
          <w:szCs w:val="32"/>
        </w:rPr>
        <w:t>12%</w:t>
      </w:r>
      <w:r>
        <w:rPr>
          <w:rFonts w:ascii="宋体" w:eastAsia="宋体" w:hAnsi="宋体" w:hint="eastAsia"/>
          <w:color w:val="000000"/>
          <w:sz w:val="32"/>
          <w:szCs w:val="32"/>
        </w:rPr>
        <w:t>。主要原因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本年减少了教育投</w:t>
      </w:r>
      <w:r>
        <w:rPr>
          <w:rStyle w:val="peoplefilling"/>
          <w:rFonts w:ascii="宋体" w:eastAsia="宋体" w:hAnsi="宋体" w:hint="eastAsia"/>
          <w:color w:val="000000"/>
          <w:sz w:val="32"/>
          <w:szCs w:val="32"/>
        </w:rPr>
        <w:t>入</w:t>
      </w:r>
      <w:r>
        <w:rPr>
          <w:rFonts w:ascii="宋体" w:eastAsia="宋体" w:hAnsi="宋体" w:hint="eastAsia"/>
          <w:color w:val="000000"/>
          <w:sz w:val="32"/>
          <w:szCs w:val="32"/>
        </w:rPr>
        <w:t>。</w:t>
      </w:r>
    </w:p>
    <w:p w:rsidR="00000000" w:rsidRDefault="0083549F">
      <w:pPr>
        <w:pStyle w:val="18"/>
        <w:spacing w:after="2"/>
        <w:ind w:firstLine="641"/>
        <w:rPr>
          <w:rFonts w:hint="eastAsia"/>
          <w:color w:val="000000"/>
          <w:sz w:val="27"/>
          <w:szCs w:val="27"/>
        </w:rPr>
      </w:pPr>
      <w:r>
        <w:rPr>
          <w:rFonts w:ascii="宋体" w:eastAsia="宋体" w:hAnsi="宋体" w:hint="eastAsia"/>
          <w:b/>
          <w:bCs/>
          <w:color w:val="000000"/>
          <w:sz w:val="32"/>
          <w:szCs w:val="32"/>
        </w:rPr>
        <w:t>七、</w:t>
      </w:r>
      <w:r w:rsidR="00A27866">
        <w:rPr>
          <w:rStyle w:val="a4"/>
          <w:rFonts w:ascii="宋体" w:eastAsia="宋体" w:hAnsi="宋体" w:hint="eastAsia"/>
          <w:color w:val="000000"/>
          <w:sz w:val="32"/>
          <w:szCs w:val="32"/>
        </w:rPr>
        <w:t>部门整体支出绩效情况</w:t>
      </w:r>
      <w:r w:rsidR="00A27866">
        <w:rPr>
          <w:rFonts w:hint="eastAsia"/>
          <w:color w:val="000000"/>
          <w:sz w:val="27"/>
          <w:szCs w:val="27"/>
        </w:rPr>
        <w:t xml:space="preserve"> </w:t>
      </w:r>
    </w:p>
    <w:p w:rsidR="00000000" w:rsidRDefault="00A27866">
      <w:pPr>
        <w:pStyle w:val="18"/>
        <w:spacing w:after="2"/>
        <w:ind w:firstLine="641"/>
        <w:rPr>
          <w:rFonts w:hint="eastAsia"/>
          <w:color w:val="000000"/>
          <w:sz w:val="27"/>
          <w:szCs w:val="27"/>
        </w:rPr>
      </w:pPr>
      <w:r>
        <w:rPr>
          <w:rStyle w:val="peoplefilling"/>
          <w:rFonts w:ascii="宋体" w:eastAsia="宋体" w:hAnsi="宋体" w:hint="eastAsia"/>
          <w:color w:val="000000"/>
          <w:sz w:val="32"/>
          <w:szCs w:val="32"/>
        </w:rPr>
        <w:t>组织对资阳区新桥河镇中心学校等</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个单位开展整体支出绩效评价，涉及一般公共预算支出</w:t>
      </w:r>
      <w:r>
        <w:rPr>
          <w:rStyle w:val="peoplefilling"/>
          <w:rFonts w:ascii="宋体" w:eastAsia="宋体" w:hAnsi="宋体" w:hint="eastAsia"/>
          <w:color w:val="000000"/>
          <w:sz w:val="32"/>
          <w:szCs w:val="32"/>
        </w:rPr>
        <w:t>3196.03</w:t>
      </w:r>
      <w:r>
        <w:rPr>
          <w:rStyle w:val="peoplefilling"/>
          <w:rFonts w:ascii="宋体" w:eastAsia="宋体" w:hAnsi="宋体" w:hint="eastAsia"/>
          <w:color w:val="000000"/>
          <w:sz w:val="32"/>
          <w:szCs w:val="32"/>
        </w:rPr>
        <w:t>万元，政府性基金预算支出</w:t>
      </w:r>
      <w:r>
        <w:rPr>
          <w:rStyle w:val="peoplefilling"/>
          <w:rFonts w:ascii="宋体" w:eastAsia="宋体" w:hAnsi="宋体" w:hint="eastAsia"/>
          <w:color w:val="000000"/>
          <w:sz w:val="32"/>
          <w:szCs w:val="32"/>
        </w:rPr>
        <w:t>0</w:t>
      </w:r>
      <w:r>
        <w:rPr>
          <w:rStyle w:val="peoplefilling"/>
          <w:rFonts w:ascii="宋体" w:eastAsia="宋体" w:hAnsi="宋体" w:hint="eastAsia"/>
          <w:color w:val="000000"/>
          <w:sz w:val="32"/>
          <w:szCs w:val="32"/>
        </w:rPr>
        <w:t>万元。从评价情况来看，本部门加强思想引领，深入持久抓好全系统党的建设。坚持立德树人，着力推进教育内涵发展。加快学校建设，不断改善办学条件。维护教育公平，均衡发展各类教育。推进教育改革，不断激发教育发展活力。加强队伍建设，整体提升教师素质。坚持依法治教，营造和谐安全的教育发展环境</w:t>
      </w:r>
      <w:r>
        <w:rPr>
          <w:rStyle w:val="peoplefilling"/>
          <w:rFonts w:ascii="宋体" w:eastAsia="宋体" w:hAnsi="宋体" w:hint="eastAsia"/>
          <w:color w:val="000000"/>
          <w:sz w:val="32"/>
          <w:szCs w:val="32"/>
        </w:rPr>
        <w:t>。</w:t>
      </w:r>
      <w:r>
        <w:rPr>
          <w:rFonts w:hint="eastAsia"/>
          <w:color w:val="000000"/>
          <w:sz w:val="27"/>
          <w:szCs w:val="27"/>
        </w:rPr>
        <w:t xml:space="preserve"> </w:t>
      </w:r>
    </w:p>
    <w:p w:rsidR="00000000" w:rsidRDefault="0083549F">
      <w:pPr>
        <w:pStyle w:val="18"/>
        <w:spacing w:after="2"/>
        <w:ind w:firstLine="641"/>
        <w:rPr>
          <w:rFonts w:hint="eastAsia"/>
          <w:color w:val="000000"/>
          <w:sz w:val="27"/>
          <w:szCs w:val="27"/>
        </w:rPr>
      </w:pPr>
      <w:r>
        <w:rPr>
          <w:rStyle w:val="a4"/>
          <w:rFonts w:ascii="宋体" w:eastAsia="宋体" w:hAnsi="宋体" w:hint="eastAsia"/>
          <w:color w:val="000000"/>
          <w:sz w:val="32"/>
          <w:szCs w:val="32"/>
        </w:rPr>
        <w:t>八、</w:t>
      </w:r>
      <w:r w:rsidR="00A27866">
        <w:rPr>
          <w:rStyle w:val="a4"/>
          <w:rFonts w:ascii="宋体" w:eastAsia="宋体" w:hAnsi="宋体" w:hint="eastAsia"/>
          <w:color w:val="000000"/>
          <w:sz w:val="32"/>
          <w:szCs w:val="32"/>
        </w:rPr>
        <w:t>存在的问题及原因分析</w:t>
      </w:r>
      <w:r w:rsidR="00A27866">
        <w:rPr>
          <w:rFonts w:hint="eastAsia"/>
          <w:color w:val="000000"/>
          <w:sz w:val="27"/>
          <w:szCs w:val="27"/>
        </w:rPr>
        <w:t xml:space="preserve"> </w:t>
      </w:r>
    </w:p>
    <w:p w:rsidR="0083549F" w:rsidRDefault="00A27866" w:rsidP="0083549F">
      <w:pPr>
        <w:pStyle w:val="18"/>
        <w:spacing w:after="2"/>
        <w:ind w:firstLine="641"/>
        <w:rPr>
          <w:rFonts w:hint="eastAsia"/>
          <w:color w:val="000000"/>
          <w:sz w:val="27"/>
          <w:szCs w:val="27"/>
        </w:rPr>
      </w:pPr>
      <w:r>
        <w:rPr>
          <w:rStyle w:val="peoplefilling"/>
          <w:rFonts w:ascii="宋体" w:eastAsia="宋体" w:hAnsi="宋体" w:hint="eastAsia"/>
          <w:color w:val="000000"/>
          <w:sz w:val="32"/>
          <w:szCs w:val="32"/>
        </w:rPr>
        <w:t>财务工作水平要进一步提高</w:t>
      </w:r>
      <w:r>
        <w:rPr>
          <w:rStyle w:val="peoplefilling"/>
          <w:rFonts w:ascii="宋体" w:eastAsia="宋体" w:hAnsi="宋体" w:hint="eastAsia"/>
          <w:color w:val="000000"/>
          <w:sz w:val="32"/>
          <w:szCs w:val="32"/>
        </w:rPr>
        <w:t>。</w:t>
      </w:r>
      <w:r>
        <w:rPr>
          <w:rFonts w:hint="eastAsia"/>
          <w:color w:val="000000"/>
          <w:sz w:val="27"/>
          <w:szCs w:val="27"/>
        </w:rPr>
        <w:t xml:space="preserve"> </w:t>
      </w:r>
    </w:p>
    <w:p w:rsidR="0083549F" w:rsidRDefault="0083549F" w:rsidP="0083549F">
      <w:pPr>
        <w:ind w:firstLineChars="200" w:firstLine="643"/>
        <w:rPr>
          <w:rFonts w:ascii="黑体" w:eastAsia="黑体" w:hAnsi="黑体" w:cs="黑体"/>
          <w:b/>
          <w:sz w:val="32"/>
          <w:szCs w:val="32"/>
        </w:rPr>
      </w:pPr>
      <w:r>
        <w:rPr>
          <w:rFonts w:ascii="黑体" w:eastAsia="黑体" w:hAnsi="黑体" w:cs="黑体" w:hint="eastAsia"/>
          <w:b/>
          <w:sz w:val="32"/>
          <w:szCs w:val="32"/>
        </w:rPr>
        <w:t>九、改进措施</w:t>
      </w:r>
    </w:p>
    <w:p w:rsidR="0083549F" w:rsidRDefault="0083549F" w:rsidP="0083549F">
      <w:pPr>
        <w:pStyle w:val="18"/>
        <w:spacing w:after="2"/>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进一步完善财务制度，规范财经纪律。财务工作人员的业务能力要与时俱进，通过各种渠道和方式加强学习。  </w:t>
      </w:r>
    </w:p>
    <w:p w:rsidR="00000000" w:rsidRDefault="00A27866">
      <w:pPr>
        <w:spacing w:after="2"/>
        <w:jc w:val="center"/>
        <w:rPr>
          <w:rFonts w:hint="eastAsia"/>
          <w:color w:val="000000"/>
          <w:szCs w:val="21"/>
        </w:rPr>
      </w:pPr>
    </w:p>
    <w:sectPr w:rsidR="00000000">
      <w:pgSz w:w="11906" w:h="16838" w:orient="landscape"/>
      <w:pgMar w:top="1440" w:right="1080" w:bottom="1440" w:left="1080" w:header="851" w:footer="992" w:gutter="0"/>
      <w:cols w:space="720"/>
      <w:docGrid w:type="lines" w:linePitch="1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9F" w:rsidRDefault="0083549F" w:rsidP="0083549F">
      <w:r>
        <w:separator/>
      </w:r>
    </w:p>
  </w:endnote>
  <w:endnote w:type="continuationSeparator" w:id="1">
    <w:p w:rsidR="0083549F" w:rsidRDefault="0083549F" w:rsidP="00835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9F" w:rsidRDefault="0083549F" w:rsidP="0083549F">
      <w:r>
        <w:separator/>
      </w:r>
    </w:p>
  </w:footnote>
  <w:footnote w:type="continuationSeparator" w:id="1">
    <w:p w:rsidR="0083549F" w:rsidRDefault="0083549F" w:rsidP="00835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420"/>
  <w:noPunctuationKerning/>
  <w:characterSpacingControl w:val="doNotCompress"/>
  <w:hdrShapeDefaults>
    <o:shapedefaults v:ext="edit" spidmax="2050"/>
  </w:hdrShapeDefaults>
  <w:footnotePr>
    <w:footnote w:id="0"/>
    <w:footnote w:id="1"/>
  </w:footnotePr>
  <w:endnotePr>
    <w:endnote w:id="0"/>
    <w:endnote w:id="1"/>
  </w:endnotePr>
  <w:compat>
    <w:useFELayout/>
  </w:compat>
  <w:rsids>
    <w:rsidRoot w:val="0083549F"/>
    <w:rsid w:val="0083549F"/>
    <w:rsid w:val="00A27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4">
    <w:name w:val="Strong"/>
    <w:basedOn w:val="a0"/>
    <w:uiPriority w:val="22"/>
    <w:qFormat/>
    <w:rPr>
      <w:b/>
      <w:bCs/>
    </w:rPr>
  </w:style>
  <w:style w:type="paragraph" w:styleId="a5">
    <w:name w:val="header"/>
    <w:basedOn w:val="a"/>
    <w:link w:val="Char"/>
    <w:uiPriority w:val="99"/>
    <w:semiHidden/>
    <w:unhideWhenUsed/>
    <w:rsid w:val="00835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3549F"/>
    <w:rPr>
      <w:rFonts w:asciiTheme="minorHAnsi" w:hAnsiTheme="minorHAnsi" w:cstheme="minorBidi"/>
      <w:kern w:val="2"/>
      <w:sz w:val="18"/>
      <w:szCs w:val="18"/>
    </w:rPr>
  </w:style>
  <w:style w:type="paragraph" w:styleId="a6">
    <w:name w:val="footer"/>
    <w:basedOn w:val="a"/>
    <w:link w:val="Char0"/>
    <w:uiPriority w:val="99"/>
    <w:semiHidden/>
    <w:unhideWhenUsed/>
    <w:rsid w:val="0083549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3549F"/>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89215698">
      <w:marLeft w:val="5"/>
      <w:marRight w:val="0"/>
      <w:marTop w:val="0"/>
      <w:marBottom w:val="0"/>
      <w:divBdr>
        <w:top w:val="none" w:sz="0" w:space="0" w:color="auto"/>
        <w:left w:val="none" w:sz="0" w:space="0" w:color="auto"/>
        <w:bottom w:val="none" w:sz="0" w:space="0" w:color="auto"/>
        <w:right w:val="none" w:sz="0" w:space="0" w:color="auto"/>
      </w:divBdr>
    </w:div>
    <w:div w:id="407312277">
      <w:marLeft w:val="5"/>
      <w:marRight w:val="0"/>
      <w:marTop w:val="0"/>
      <w:marBottom w:val="0"/>
      <w:divBdr>
        <w:top w:val="none" w:sz="0" w:space="0" w:color="auto"/>
        <w:left w:val="none" w:sz="0" w:space="0" w:color="auto"/>
        <w:bottom w:val="none" w:sz="0" w:space="0" w:color="auto"/>
        <w:right w:val="none" w:sz="0" w:space="0" w:color="auto"/>
      </w:divBdr>
    </w:div>
    <w:div w:id="707993602">
      <w:marLeft w:val="5"/>
      <w:marRight w:val="0"/>
      <w:marTop w:val="0"/>
      <w:marBottom w:val="0"/>
      <w:divBdr>
        <w:top w:val="none" w:sz="0" w:space="0" w:color="auto"/>
        <w:left w:val="none" w:sz="0" w:space="0" w:color="auto"/>
        <w:bottom w:val="none" w:sz="0" w:space="0" w:color="auto"/>
        <w:right w:val="none" w:sz="0" w:space="0" w:color="auto"/>
      </w:divBdr>
    </w:div>
    <w:div w:id="720792900">
      <w:marLeft w:val="5"/>
      <w:marRight w:val="0"/>
      <w:marTop w:val="0"/>
      <w:marBottom w:val="0"/>
      <w:divBdr>
        <w:top w:val="none" w:sz="0" w:space="0" w:color="auto"/>
        <w:left w:val="none" w:sz="0" w:space="0" w:color="auto"/>
        <w:bottom w:val="none" w:sz="0" w:space="0" w:color="auto"/>
        <w:right w:val="none" w:sz="0" w:space="0" w:color="auto"/>
      </w:divBdr>
    </w:div>
    <w:div w:id="975834547">
      <w:marLeft w:val="5"/>
      <w:marRight w:val="0"/>
      <w:marTop w:val="0"/>
      <w:marBottom w:val="0"/>
      <w:divBdr>
        <w:top w:val="none" w:sz="0" w:space="0" w:color="auto"/>
        <w:left w:val="none" w:sz="0" w:space="0" w:color="auto"/>
        <w:bottom w:val="none" w:sz="0" w:space="0" w:color="auto"/>
        <w:right w:val="none" w:sz="0" w:space="0" w:color="auto"/>
      </w:divBdr>
    </w:div>
    <w:div w:id="1417095871">
      <w:marLeft w:val="5"/>
      <w:marRight w:val="0"/>
      <w:marTop w:val="0"/>
      <w:marBottom w:val="0"/>
      <w:divBdr>
        <w:top w:val="none" w:sz="0" w:space="0" w:color="auto"/>
        <w:left w:val="none" w:sz="0" w:space="0" w:color="auto"/>
        <w:bottom w:val="none" w:sz="0" w:space="0" w:color="auto"/>
        <w:right w:val="none" w:sz="0" w:space="0" w:color="auto"/>
      </w:divBdr>
    </w:div>
    <w:div w:id="1923563642">
      <w:marLeft w:val="5"/>
      <w:marRight w:val="0"/>
      <w:marTop w:val="0"/>
      <w:marBottom w:val="0"/>
      <w:divBdr>
        <w:top w:val="none" w:sz="0" w:space="0" w:color="auto"/>
        <w:left w:val="none" w:sz="0" w:space="0" w:color="auto"/>
        <w:bottom w:val="none" w:sz="0" w:space="0" w:color="auto"/>
        <w:right w:val="none" w:sz="0" w:space="0" w:color="auto"/>
      </w:divBdr>
    </w:div>
    <w:div w:id="1999067527">
      <w:marLeft w:val="5"/>
      <w:marRight w:val="0"/>
      <w:marTop w:val="0"/>
      <w:marBottom w:val="0"/>
      <w:divBdr>
        <w:top w:val="none" w:sz="0" w:space="0" w:color="auto"/>
        <w:left w:val="none" w:sz="0" w:space="0" w:color="auto"/>
        <w:bottom w:val="none" w:sz="0" w:space="0" w:color="auto"/>
        <w:right w:val="none" w:sz="0" w:space="0" w:color="auto"/>
      </w:divBdr>
    </w:div>
    <w:div w:id="2040934702">
      <w:marLeft w:val="5"/>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181</Characters>
  <Application>Microsoft Office Word</Application>
  <DocSecurity>0</DocSecurity>
  <Lines>1</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2023-09-25T09:39:00Z</dcterms:created>
  <dcterms:modified xsi:type="dcterms:W3CDTF">2023-09-25T09:39:00Z</dcterms:modified>
</cp:coreProperties>
</file>