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ascii="宋体" w:hAnsi="宋体" w:eastAsia="宋体" w:cs="宋体"/>
          <w:b/>
          <w:color w:val="333333"/>
          <w:kern w:val="0"/>
          <w:sz w:val="22"/>
        </w:rPr>
      </w:pPr>
      <w:r>
        <w:rPr>
          <w:rFonts w:hint="eastAsia" w:ascii="方正小标宋简体" w:hAnsi="宋体" w:eastAsia="方正小标宋简体" w:cs="宋体"/>
          <w:b/>
          <w:color w:val="333333"/>
          <w:kern w:val="0"/>
          <w:sz w:val="44"/>
          <w:szCs w:val="44"/>
        </w:rPr>
        <w:t>2022年度资阳区迎风桥镇中心学校整体支出绩效评价报告</w:t>
      </w:r>
    </w:p>
    <w:p>
      <w:pPr>
        <w:widowControl/>
        <w:shd w:val="clear" w:color="auto" w:fill="FFFFFF"/>
        <w:spacing w:line="560" w:lineRule="atLeast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为进一步规范学校资金管理，牢固树立预算绩效理念，强化支出责任，提高资金使用效益，按照相关文件要求，本校对2022年度部门预算整体支出情况进行了自我评价，情况报告如下:</w:t>
      </w:r>
    </w:p>
    <w:p>
      <w:pPr>
        <w:pStyle w:val="9"/>
        <w:spacing w:before="0" w:beforeAutospacing="0" w:after="2" w:afterAutospacing="0"/>
        <w:rPr>
          <w:color w:val="000000"/>
        </w:rPr>
      </w:pPr>
    </w:p>
    <w:p>
      <w:pPr>
        <w:spacing w:after="2"/>
        <w:ind w:firstLine="790" w:firstLineChars="246"/>
        <w:jc w:val="left"/>
        <w:rPr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一、部门职责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协助校长开展各项工作，认真贯彻党的教育方针，严格执行国家的政策、法令、结合学校实际制度和落实学年工作计划，负责工会、党务办公室工作、政工人事、党务校务公开、纪检监察、信访维稳、宣传、教师管理、职评、奖励、师训、档案。联系局办公室、党建办、工会、人事股、教师工作股、纪检监察室、阳光服务中心。负责学校各类文件的收发、登记、催办、归档等工作。负责学校档案的管理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（二）负责教育教学日常管理、招生与考试、课务安排、教研教改、教材征订、学籍管理、班主任工作等。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（三）负责后勤服务、财务、基建维修、食堂管理、财产管理、物质采购、会计、报账、账册保管等工作。负责学校安全工作、传染病监控与防治、疫情防控工作。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四）负责少先队工作，根据上级少团委和学校工作计划制定少先队工作计划、审定少先队中队辅导员的工作计划；并执行德育常规，开展德育活动，组织实施和检查、评比，做好总结、表彰。学校卫生、文明校园创建、资助等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二、机构设置及决算单位构成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（一）内设机构设置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资阳区迎风桥镇中心学校内设机构包括：无内设股室。本部门共有编制人数89人，实有人数89人。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color w:val="000000"/>
          <w:szCs w:val="21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资阳区迎风桥镇中心学校无下属单位，因此，资阳区迎风桥镇中心学校2022年单位决算即资阳区迎风桥镇中心学校本级。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三、收入支出决算总体情况说明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2022年度收、支总计2,071.05万元。与上一年度相比，收、支总计各增加671.36万元，增长47.96%。主要原因是</w:t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本年度开始了学生课后服务工作</w:t>
      </w:r>
      <w:r>
        <w:rPr>
          <w:rFonts w:hint="eastAsia" w:ascii="宋体" w:hAnsi="宋体" w:eastAsia="宋体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四、收入决算情况说明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2022年度收入合计2,071.05万元，其中：财政拨款收入1,848.41万元，占89.25%；上级补助收入0万元，占0%；事业收入0万元，占0%；经营收入0万元，占0%；附属单位上缴收入0万元，占0%；其他收入222.63万元，占10.75%。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五、支出决算情况说明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2022年度支出合计2,071.05万元，其中：基本支出2,071.05万元，占100%；项目支出0万元，占0%；上缴上级支出0万元，占0%；经营支出0万元，占0%；对附属单位补助支出0万元，占0%。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六、财政拨款收入支出决算总体情况说明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2022年度财政拨款收、支总计1,848.41万元。与上一年度相比，财政拨款收、支总计各增加506.31万元，增长37.73%。主要原因是</w:t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增加了教育投入</w:t>
      </w:r>
      <w:r>
        <w:rPr>
          <w:rFonts w:hint="eastAsia" w:ascii="宋体" w:hAnsi="宋体" w:eastAsia="宋体"/>
          <w:color w:val="000000"/>
          <w:sz w:val="32"/>
          <w:szCs w:val="32"/>
        </w:rPr>
        <w:t>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七、关于2022年度预算绩效情况说明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before="0" w:beforeAutospacing="0" w:after="1" w:afterAutospacing="0"/>
        <w:ind w:left="0" w:firstLine="640"/>
        <w:jc w:val="both"/>
        <w:rPr>
          <w:rFonts w:hint="eastAsia" w:ascii="宋体" w:hAnsi="宋体" w:eastAsia="宋体" w:cs="宋体"/>
          <w:color w:val="000000"/>
          <w:kern w:val="2"/>
          <w:sz w:val="32"/>
          <w:szCs w:val="32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组织对益阳市迎风桥镇中心学校等1个单位开展整体支出绩效评价，涉及一般公共预算支出1848.41万元，政府性基金预算支出0万元。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从评价情况来看，根据年初工作规划和重点性工作，202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年各项工作取得了较大成绩，较好完成了年度工作目标。管理，是财务工作的一项重要职能。首先是为领导管理和决策提供准确可靠的财务数据，学校财务室能够随时完成学校领导和各处室要求提供的数据资料；其次是参与学校管理和决策，对学校存在的不合理现象，财务室已提出合理化建议，大部分已被采纳。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经费管理、预算外经费管理和往来款项管理和其他工作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color w:val="000000"/>
          <w:sz w:val="32"/>
          <w:szCs w:val="32"/>
        </w:rPr>
        <w:t>八、存在的问题及原因分析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财务工作水平要进一步提高。</w:t>
      </w:r>
      <w:r>
        <w:rPr>
          <w:rFonts w:hint="eastAsia"/>
          <w:color w:val="000000"/>
          <w:sz w:val="27"/>
          <w:szCs w:val="27"/>
        </w:rPr>
        <w:t xml:space="preserve"> </w:t>
      </w:r>
    </w:p>
    <w:sectPr>
      <w:pgSz w:w="11906" w:h="16838" w:orient="landscape"/>
      <w:pgMar w:top="1440" w:right="1080" w:bottom="1440" w:left="1080" w:header="851" w:footer="992" w:gutter="0"/>
      <w:cols w:space="720" w:num="1"/>
      <w:docGrid w:type="lines" w:linePitch="1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TZkMGQ3ZDg3MzQxNDY3NTUzNTVjOGQ2ZjI2MTBjM2UifQ=="/>
  </w:docVars>
  <w:rsids>
    <w:rsidRoot w:val="00C97895"/>
    <w:rsid w:val="007D4C80"/>
    <w:rsid w:val="00C97895"/>
    <w:rsid w:val="426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peoplefilling"/>
    <w:basedOn w:val="6"/>
    <w:qFormat/>
    <w:uiPriority w:val="0"/>
  </w:style>
  <w:style w:type="character" w:customStyle="1" w:styleId="11">
    <w:name w:val="页眉 Char"/>
    <w:basedOn w:val="6"/>
    <w:link w:val="3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1205</Words>
  <Characters>167</Characters>
  <Lines>1</Lines>
  <Paragraphs>2</Paragraphs>
  <TotalTime>0</TotalTime>
  <ScaleCrop>false</ScaleCrop>
  <LinksUpToDate>false</LinksUpToDate>
  <CharactersWithSpaces>1370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2023-09-25T08:08:00Z</dcterms:created>
  <dc:creator>Windows 用户</dc:creator>
  <cp:lastModifiedBy>风吹麦浪</cp:lastModifiedBy>
  <dcterms:modified xsi:type="dcterms:W3CDTF">2023-09-25T17:17:58Z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1DE717F4DEB9411CA8C12D9A0608B9AD_12</vt:lpwstr>
  </property>
</Properties>
</file>