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1A" w:rsidRDefault="00AD70E2" w:rsidP="0020401A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</w:pPr>
      <w:r w:rsidRPr="0020401A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2022</w:t>
      </w:r>
      <w:r w:rsidRPr="0020401A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年度益阳市汽车路小学</w:t>
      </w:r>
      <w:r w:rsidR="0020401A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整体支出绩效评价报告</w:t>
      </w:r>
    </w:p>
    <w:p w:rsidR="0020401A" w:rsidRDefault="0020401A" w:rsidP="0020401A">
      <w:pPr>
        <w:widowControl/>
        <w:shd w:val="clear" w:color="auto" w:fill="FFFFFF"/>
        <w:spacing w:line="640" w:lineRule="exact"/>
        <w:jc w:val="center"/>
        <w:rPr>
          <w:rFonts w:ascii="宋体" w:eastAsia="宋体" w:hAnsi="宋体" w:cs="宋体"/>
          <w:b/>
          <w:color w:val="333333"/>
          <w:kern w:val="0"/>
          <w:sz w:val="22"/>
        </w:rPr>
      </w:pPr>
    </w:p>
    <w:p w:rsidR="00000000" w:rsidRDefault="0020401A" w:rsidP="0020401A">
      <w:pPr>
        <w:ind w:firstLineChars="200" w:firstLine="640"/>
        <w:rPr>
          <w:color w:val="00000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为进一步规范学校资金管理，牢固树立预算绩效理念，强化支出责任，提高资金使用效益，按照相关文件要求，本校对2022年度部门预算整体支出情况进行了自我评价，情况报告如下:</w:t>
      </w:r>
      <w:r w:rsidR="00AD70E2">
        <w:rPr>
          <w:color w:val="000000"/>
        </w:rPr>
        <w:t xml:space="preserve"> </w:t>
      </w:r>
    </w:p>
    <w:p w:rsidR="00000000" w:rsidRDefault="00AD70E2">
      <w:pPr>
        <w:pStyle w:val="18"/>
        <w:spacing w:after="2"/>
        <w:ind w:firstLine="641"/>
        <w:rPr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一、部门职责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AD70E2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（一）协助校长开展各项工作，负责工会、党务办公室工作、政工人事、党务校务公开、纪检监察、信访维稳、宣传、教师管理、职评、奖励、师训、档案。</w:t>
      </w:r>
      <w:proofErr w:type="gramStart"/>
      <w:r>
        <w:rPr>
          <w:rFonts w:ascii="宋体" w:eastAsia="宋体" w:hAnsi="宋体" w:hint="eastAsia"/>
          <w:color w:val="000000"/>
          <w:sz w:val="32"/>
          <w:szCs w:val="32"/>
        </w:rPr>
        <w:t>联系局</w:t>
      </w:r>
      <w:proofErr w:type="gramEnd"/>
      <w:r>
        <w:rPr>
          <w:rFonts w:ascii="宋体" w:eastAsia="宋体" w:hAnsi="宋体" w:hint="eastAsia"/>
          <w:color w:val="000000"/>
          <w:sz w:val="32"/>
          <w:szCs w:val="32"/>
        </w:rPr>
        <w:t>办公室、党建办、工会、人事股、教师工作股、纪检监察室、阳光服务中心。负责学校各类文件的收发、登记、催办、归档等工作。负责学校档案的管理工作。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AD70E2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（二）负责教育教学日常管理、招生与考试、课</w:t>
      </w:r>
      <w:proofErr w:type="gramStart"/>
      <w:r>
        <w:rPr>
          <w:rFonts w:ascii="宋体" w:eastAsia="宋体" w:hAnsi="宋体" w:hint="eastAsia"/>
          <w:color w:val="000000"/>
          <w:sz w:val="32"/>
          <w:szCs w:val="32"/>
        </w:rPr>
        <w:t>务</w:t>
      </w:r>
      <w:proofErr w:type="gramEnd"/>
      <w:r>
        <w:rPr>
          <w:rFonts w:ascii="宋体" w:eastAsia="宋体" w:hAnsi="宋体" w:hint="eastAsia"/>
          <w:color w:val="000000"/>
          <w:sz w:val="32"/>
          <w:szCs w:val="32"/>
        </w:rPr>
        <w:t>安排、教研教改、教材征订、学籍管理、班主任工作等。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AD70E2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（三）负责后勤服务、财务、基建维修、食堂管理、财产管理、物质采购、</w:t>
      </w:r>
      <w:r>
        <w:rPr>
          <w:rFonts w:ascii="宋体" w:eastAsia="宋体" w:hAnsi="宋体" w:hint="eastAsia"/>
          <w:color w:val="000000"/>
          <w:sz w:val="32"/>
          <w:szCs w:val="32"/>
        </w:rPr>
        <w:t>会计、账册保管等工作。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AD70E2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四）负责少先队工作，根据上级团委和学校工作计划制定少先队工作计划、审定少先队中队辅导员的工作计划；并执行德育常规，开展德育活动，组织实施和检查、评比，做好总结、表彰。负责学校传染病监控与防治、学校卫生、文明校园创建、资助等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AD70E2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二、机构设置及决算单位构成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AD70E2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（一）内设机构设置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AD70E2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益阳市汽车路小学内设机构包括：无内设股室。本部门共有编制人数</w:t>
      </w:r>
      <w:r>
        <w:rPr>
          <w:rFonts w:ascii="宋体" w:eastAsia="宋体" w:hAnsi="宋体" w:hint="eastAsia"/>
          <w:color w:val="000000"/>
          <w:sz w:val="32"/>
          <w:szCs w:val="32"/>
        </w:rPr>
        <w:t>37</w:t>
      </w:r>
      <w:r>
        <w:rPr>
          <w:rFonts w:ascii="宋体" w:eastAsia="宋体" w:hAnsi="宋体" w:hint="eastAsia"/>
          <w:color w:val="000000"/>
          <w:sz w:val="32"/>
          <w:szCs w:val="32"/>
        </w:rPr>
        <w:t>人，实有人数</w:t>
      </w:r>
      <w:r>
        <w:rPr>
          <w:rFonts w:ascii="宋体" w:eastAsia="宋体" w:hAnsi="宋体" w:hint="eastAsia"/>
          <w:color w:val="000000"/>
          <w:sz w:val="32"/>
          <w:szCs w:val="32"/>
        </w:rPr>
        <w:t>37</w:t>
      </w:r>
      <w:r>
        <w:rPr>
          <w:rFonts w:ascii="宋体" w:eastAsia="宋体" w:hAnsi="宋体" w:hint="eastAsia"/>
          <w:color w:val="000000"/>
          <w:sz w:val="32"/>
          <w:szCs w:val="32"/>
        </w:rPr>
        <w:t>人。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AD70E2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（二）决算单位构成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AD70E2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益阳市汽车路小学无下属单位，因此，益阳市汽车路小学</w:t>
      </w: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年单位决算即益阳市汽车路小学本级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20401A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三</w:t>
      </w:r>
      <w:r w:rsidR="00AD70E2">
        <w:rPr>
          <w:rFonts w:ascii="宋体" w:eastAsia="宋体" w:hAnsi="宋体" w:hint="eastAsia"/>
          <w:b/>
          <w:bCs/>
          <w:color w:val="000000"/>
          <w:sz w:val="32"/>
          <w:szCs w:val="32"/>
        </w:rPr>
        <w:t>、收入支出决算总体情况说明</w:t>
      </w:r>
      <w:r w:rsidR="00AD70E2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AD70E2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年度收、支总计</w:t>
      </w:r>
      <w:r>
        <w:rPr>
          <w:rFonts w:ascii="宋体" w:eastAsia="宋体" w:hAnsi="宋体" w:hint="eastAsia"/>
          <w:color w:val="000000"/>
          <w:sz w:val="32"/>
          <w:szCs w:val="32"/>
        </w:rPr>
        <w:t>718.96</w:t>
      </w:r>
      <w:r>
        <w:rPr>
          <w:rFonts w:ascii="宋体" w:eastAsia="宋体" w:hAnsi="宋体" w:hint="eastAsia"/>
          <w:color w:val="000000"/>
          <w:sz w:val="32"/>
          <w:szCs w:val="32"/>
        </w:rPr>
        <w:t>万元</w:t>
      </w:r>
      <w:r>
        <w:rPr>
          <w:rFonts w:ascii="宋体" w:eastAsia="宋体" w:hAnsi="宋体" w:hint="eastAsia"/>
          <w:color w:val="000000"/>
          <w:sz w:val="32"/>
          <w:szCs w:val="32"/>
        </w:rPr>
        <w:t>。与上一年度相比，收、支总计各增加</w:t>
      </w:r>
      <w:r>
        <w:rPr>
          <w:rFonts w:ascii="宋体" w:eastAsia="宋体" w:hAnsi="宋体" w:hint="eastAsia"/>
          <w:color w:val="000000"/>
          <w:sz w:val="32"/>
          <w:szCs w:val="32"/>
        </w:rPr>
        <w:t>151.26</w:t>
      </w:r>
      <w:r>
        <w:rPr>
          <w:rFonts w:ascii="宋体" w:eastAsia="宋体" w:hAnsi="宋体" w:hint="eastAsia"/>
          <w:color w:val="000000"/>
          <w:sz w:val="32"/>
          <w:szCs w:val="32"/>
        </w:rPr>
        <w:t>万元，增长</w:t>
      </w:r>
      <w:r>
        <w:rPr>
          <w:rFonts w:ascii="宋体" w:eastAsia="宋体" w:hAnsi="宋体" w:hint="eastAsia"/>
          <w:color w:val="000000"/>
          <w:sz w:val="32"/>
          <w:szCs w:val="32"/>
        </w:rPr>
        <w:t>26.64%</w:t>
      </w:r>
      <w:r>
        <w:rPr>
          <w:rFonts w:ascii="宋体" w:eastAsia="宋体" w:hAnsi="宋体" w:hint="eastAsia"/>
          <w:color w:val="000000"/>
          <w:sz w:val="32"/>
          <w:szCs w:val="32"/>
        </w:rPr>
        <w:t>。主要原因</w:t>
      </w:r>
      <w:r>
        <w:rPr>
          <w:rFonts w:ascii="宋体" w:eastAsia="宋体" w:hAnsi="宋体" w:hint="eastAsia"/>
          <w:color w:val="000000"/>
          <w:sz w:val="32"/>
          <w:szCs w:val="32"/>
        </w:rPr>
        <w:t>是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本年度学校开展了课后服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务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20401A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四</w:t>
      </w:r>
      <w:r w:rsidR="00AD70E2">
        <w:rPr>
          <w:rFonts w:ascii="宋体" w:eastAsia="宋体" w:hAnsi="宋体" w:hint="eastAsia"/>
          <w:b/>
          <w:bCs/>
          <w:color w:val="000000"/>
          <w:sz w:val="32"/>
          <w:szCs w:val="32"/>
        </w:rPr>
        <w:t>、收入决算情况说明</w:t>
      </w:r>
      <w:r w:rsidR="00AD70E2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AD70E2">
      <w:pPr>
        <w:pStyle w:val="1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年度收入合计</w:t>
      </w:r>
      <w:r>
        <w:rPr>
          <w:rFonts w:ascii="宋体" w:eastAsia="宋体" w:hAnsi="宋体" w:hint="eastAsia"/>
          <w:color w:val="000000"/>
          <w:sz w:val="32"/>
          <w:szCs w:val="32"/>
        </w:rPr>
        <w:t>718.96</w:t>
      </w:r>
      <w:r>
        <w:rPr>
          <w:rFonts w:ascii="宋体" w:eastAsia="宋体" w:hAnsi="宋体" w:hint="eastAsia"/>
          <w:color w:val="000000"/>
          <w:sz w:val="32"/>
          <w:szCs w:val="32"/>
        </w:rPr>
        <w:t>万元，其中：财政拨款收入</w:t>
      </w:r>
      <w:r>
        <w:rPr>
          <w:rFonts w:ascii="宋体" w:eastAsia="宋体" w:hAnsi="宋体" w:hint="eastAsia"/>
          <w:color w:val="000000"/>
          <w:sz w:val="32"/>
          <w:szCs w:val="32"/>
        </w:rPr>
        <w:t>594.54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82.69%</w:t>
      </w:r>
      <w:r>
        <w:rPr>
          <w:rFonts w:ascii="宋体" w:eastAsia="宋体" w:hAnsi="宋体" w:hint="eastAsia"/>
          <w:color w:val="000000"/>
          <w:sz w:val="32"/>
          <w:szCs w:val="32"/>
        </w:rPr>
        <w:t>；上级补助收入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；事业收入</w:t>
      </w:r>
      <w:r>
        <w:rPr>
          <w:rFonts w:ascii="宋体" w:eastAsia="宋体" w:hAnsi="宋体" w:hint="eastAsia"/>
          <w:color w:val="000000"/>
          <w:sz w:val="32"/>
          <w:szCs w:val="32"/>
        </w:rPr>
        <w:t>124.42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17.31%</w:t>
      </w:r>
      <w:r>
        <w:rPr>
          <w:rFonts w:ascii="宋体" w:eastAsia="宋体" w:hAnsi="宋体" w:hint="eastAsia"/>
          <w:color w:val="000000"/>
          <w:sz w:val="32"/>
          <w:szCs w:val="32"/>
        </w:rPr>
        <w:t>；经营收入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；附属单位上缴收入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；其他收入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20401A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五</w:t>
      </w:r>
      <w:r w:rsidR="00AD70E2">
        <w:rPr>
          <w:rFonts w:ascii="宋体" w:eastAsia="宋体" w:hAnsi="宋体" w:hint="eastAsia"/>
          <w:b/>
          <w:bCs/>
          <w:color w:val="000000"/>
          <w:sz w:val="32"/>
          <w:szCs w:val="32"/>
        </w:rPr>
        <w:t>、支出决算情况说明</w:t>
      </w:r>
      <w:r w:rsidR="00AD70E2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AD70E2">
      <w:pPr>
        <w:pStyle w:val="1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年度支出合计</w:t>
      </w:r>
      <w:r>
        <w:rPr>
          <w:rFonts w:ascii="宋体" w:eastAsia="宋体" w:hAnsi="宋体" w:hint="eastAsia"/>
          <w:color w:val="000000"/>
          <w:sz w:val="32"/>
          <w:szCs w:val="32"/>
        </w:rPr>
        <w:t>718.96</w:t>
      </w:r>
      <w:r>
        <w:rPr>
          <w:rFonts w:ascii="宋体" w:eastAsia="宋体" w:hAnsi="宋体" w:hint="eastAsia"/>
          <w:color w:val="000000"/>
          <w:sz w:val="32"/>
          <w:szCs w:val="32"/>
        </w:rPr>
        <w:t>万元，其中：基本支出</w:t>
      </w:r>
      <w:r>
        <w:rPr>
          <w:rFonts w:ascii="宋体" w:eastAsia="宋体" w:hAnsi="宋体" w:hint="eastAsia"/>
          <w:color w:val="000000"/>
          <w:sz w:val="32"/>
          <w:szCs w:val="32"/>
        </w:rPr>
        <w:t>718.96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100%</w:t>
      </w:r>
      <w:r>
        <w:rPr>
          <w:rFonts w:ascii="宋体" w:eastAsia="宋体" w:hAnsi="宋体" w:hint="eastAsia"/>
          <w:color w:val="000000"/>
          <w:sz w:val="32"/>
          <w:szCs w:val="32"/>
        </w:rPr>
        <w:t>；项目支出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；上缴</w:t>
      </w:r>
      <w:r>
        <w:rPr>
          <w:rFonts w:ascii="宋体" w:eastAsia="宋体" w:hAnsi="宋体" w:hint="eastAsia"/>
          <w:color w:val="000000"/>
          <w:sz w:val="32"/>
          <w:szCs w:val="32"/>
        </w:rPr>
        <w:t>上级支出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；经营支出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；对附属单位补助支出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20401A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六</w:t>
      </w:r>
      <w:r w:rsidR="00AD70E2">
        <w:rPr>
          <w:rFonts w:ascii="宋体" w:eastAsia="宋体" w:hAnsi="宋体" w:hint="eastAsia"/>
          <w:b/>
          <w:bCs/>
          <w:color w:val="000000"/>
          <w:sz w:val="32"/>
          <w:szCs w:val="32"/>
        </w:rPr>
        <w:t>、财政拨款收入支出决算总体情况说明</w:t>
      </w:r>
      <w:r w:rsidR="00AD70E2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AD70E2">
      <w:pPr>
        <w:pStyle w:val="1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年度财政拨款收、支总计</w:t>
      </w:r>
      <w:r>
        <w:rPr>
          <w:rFonts w:ascii="宋体" w:eastAsia="宋体" w:hAnsi="宋体" w:hint="eastAsia"/>
          <w:color w:val="000000"/>
          <w:sz w:val="32"/>
          <w:szCs w:val="32"/>
        </w:rPr>
        <w:t>594.54</w:t>
      </w:r>
      <w:r>
        <w:rPr>
          <w:rFonts w:ascii="宋体" w:eastAsia="宋体" w:hAnsi="宋体" w:hint="eastAsia"/>
          <w:color w:val="000000"/>
          <w:sz w:val="32"/>
          <w:szCs w:val="32"/>
        </w:rPr>
        <w:t>万元。与上一年度相比，财政拨款收、支总计各增加</w:t>
      </w:r>
      <w:r>
        <w:rPr>
          <w:rFonts w:ascii="宋体" w:eastAsia="宋体" w:hAnsi="宋体" w:hint="eastAsia"/>
          <w:color w:val="000000"/>
          <w:sz w:val="32"/>
          <w:szCs w:val="32"/>
        </w:rPr>
        <w:t>61.63</w:t>
      </w:r>
      <w:r>
        <w:rPr>
          <w:rFonts w:ascii="宋体" w:eastAsia="宋体" w:hAnsi="宋体" w:hint="eastAsia"/>
          <w:color w:val="000000"/>
          <w:sz w:val="32"/>
          <w:szCs w:val="32"/>
        </w:rPr>
        <w:t>万元，增长</w:t>
      </w:r>
      <w:r>
        <w:rPr>
          <w:rFonts w:ascii="宋体" w:eastAsia="宋体" w:hAnsi="宋体" w:hint="eastAsia"/>
          <w:color w:val="000000"/>
          <w:sz w:val="32"/>
          <w:szCs w:val="32"/>
        </w:rPr>
        <w:t>11.56%</w:t>
      </w:r>
      <w:r>
        <w:rPr>
          <w:rFonts w:ascii="宋体" w:eastAsia="宋体" w:hAnsi="宋体" w:hint="eastAsia"/>
          <w:color w:val="000000"/>
          <w:sz w:val="32"/>
          <w:szCs w:val="32"/>
        </w:rPr>
        <w:t>。主要原因</w:t>
      </w:r>
      <w:r>
        <w:rPr>
          <w:rFonts w:ascii="宋体" w:eastAsia="宋体" w:hAnsi="宋体" w:hint="eastAsia"/>
          <w:color w:val="000000"/>
          <w:sz w:val="32"/>
          <w:szCs w:val="32"/>
        </w:rPr>
        <w:t>是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人员工资有所增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加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</w:p>
    <w:p w:rsidR="00000000" w:rsidRDefault="0020401A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七</w:t>
      </w:r>
      <w:r w:rsidR="00AD70E2">
        <w:rPr>
          <w:rFonts w:ascii="宋体" w:eastAsia="宋体" w:hAnsi="宋体" w:hint="eastAsia"/>
          <w:b/>
          <w:bCs/>
          <w:color w:val="000000"/>
          <w:sz w:val="32"/>
          <w:szCs w:val="32"/>
        </w:rPr>
        <w:t>、关于</w:t>
      </w:r>
      <w:r w:rsidR="00AD70E2">
        <w:rPr>
          <w:rFonts w:ascii="宋体" w:eastAsia="宋体" w:hAnsi="宋体" w:hint="eastAsia"/>
          <w:b/>
          <w:bCs/>
          <w:color w:val="000000"/>
          <w:sz w:val="32"/>
          <w:szCs w:val="32"/>
        </w:rPr>
        <w:t>2022</w:t>
      </w:r>
      <w:r w:rsidR="00AD70E2">
        <w:rPr>
          <w:rFonts w:ascii="宋体" w:eastAsia="宋体" w:hAnsi="宋体" w:hint="eastAsia"/>
          <w:b/>
          <w:bCs/>
          <w:color w:val="000000"/>
          <w:sz w:val="32"/>
          <w:szCs w:val="32"/>
        </w:rPr>
        <w:t>年度预算绩效情况说明</w:t>
      </w:r>
      <w:r w:rsidR="00AD70E2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AD70E2" w:rsidP="0020401A">
      <w:pPr>
        <w:pStyle w:val="18"/>
        <w:spacing w:after="2"/>
        <w:ind w:firstLineChars="300" w:firstLine="960"/>
        <w:rPr>
          <w:rFonts w:hint="eastAsia"/>
          <w:color w:val="000000"/>
          <w:sz w:val="27"/>
          <w:szCs w:val="27"/>
        </w:rPr>
      </w:pP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根据预算绩效管理要求，</w:t>
      </w:r>
      <w:proofErr w:type="gramStart"/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我部门</w:t>
      </w:r>
      <w:proofErr w:type="gramEnd"/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组织对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年度一般公共预算项目支出全面开展绩效自评，其中，</w:t>
      </w:r>
      <w:proofErr w:type="gramStart"/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一级项目</w:t>
      </w:r>
      <w:proofErr w:type="gramEnd"/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个，二级项目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个，共涉及资金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万元，占一般公共预算项目支出总额的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100%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。本部门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年度无政府性基金预算项目支出。本部门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年度无国有资本经营预算项目支出。从评价情况来看，使用的资金，均秉承节约、高效的原则合理合</w:t>
      </w:r>
      <w:proofErr w:type="gramStart"/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规</w:t>
      </w:r>
      <w:proofErr w:type="gramEnd"/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使用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20401A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Style w:val="a4"/>
          <w:rFonts w:ascii="宋体" w:eastAsia="宋体" w:hAnsi="宋体" w:hint="eastAsia"/>
          <w:color w:val="000000"/>
          <w:sz w:val="32"/>
          <w:szCs w:val="32"/>
        </w:rPr>
        <w:t>八、</w:t>
      </w:r>
      <w:r w:rsidR="00AD70E2">
        <w:rPr>
          <w:rStyle w:val="a4"/>
          <w:rFonts w:ascii="宋体" w:eastAsia="宋体" w:hAnsi="宋体" w:hint="eastAsia"/>
          <w:color w:val="000000"/>
          <w:sz w:val="32"/>
          <w:szCs w:val="32"/>
        </w:rPr>
        <w:t>存在的问题及原因分析</w:t>
      </w:r>
      <w:r w:rsidR="00AD70E2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AD70E2" w:rsidP="0020401A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监督管理机制还有待加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强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20401A" w:rsidRDefault="0020401A" w:rsidP="0020401A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九、改进措施</w:t>
      </w:r>
    </w:p>
    <w:p w:rsidR="0020401A" w:rsidRDefault="0020401A" w:rsidP="0020401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（一）加强监管，做到监管机制环环相扣，不出现断层、漏洞。</w:t>
      </w:r>
    </w:p>
    <w:p w:rsidR="0020401A" w:rsidRDefault="0020401A" w:rsidP="00314A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（二）进一步完善财务制度，规范财经纪律。</w:t>
      </w:r>
    </w:p>
    <w:p w:rsidR="0020401A" w:rsidRDefault="0020401A" w:rsidP="0020401A">
      <w:pPr>
        <w:pStyle w:val="18"/>
        <w:spacing w:after="2"/>
        <w:ind w:firstLine="641"/>
        <w:rPr>
          <w:rFonts w:hint="eastAsia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（三）财务工作人员的业务能力要与时俱进，通过各种渠道和方式加强学习</w:t>
      </w:r>
    </w:p>
    <w:p w:rsidR="00000000" w:rsidRDefault="00AD70E2">
      <w:pPr>
        <w:spacing w:after="2"/>
        <w:jc w:val="center"/>
        <w:rPr>
          <w:rFonts w:hint="eastAsia"/>
          <w:color w:val="000000"/>
          <w:szCs w:val="21"/>
        </w:rPr>
      </w:pPr>
    </w:p>
    <w:sectPr w:rsidR="00000000">
      <w:pgSz w:w="11906" w:h="16838" w:orient="landscape"/>
      <w:pgMar w:top="1440" w:right="1080" w:bottom="1440" w:left="1080" w:header="851" w:footer="992" w:gutter="0"/>
      <w:cols w:space="720"/>
      <w:docGrid w:type="lines" w:linePitch="1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F80" w:rsidRDefault="00E44F80" w:rsidP="00E44F80">
      <w:r>
        <w:separator/>
      </w:r>
    </w:p>
  </w:endnote>
  <w:endnote w:type="continuationSeparator" w:id="1">
    <w:p w:rsidR="00E44F80" w:rsidRDefault="00E44F80" w:rsidP="00E4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F80" w:rsidRDefault="00E44F80" w:rsidP="00E44F80">
      <w:r>
        <w:separator/>
      </w:r>
    </w:p>
  </w:footnote>
  <w:footnote w:type="continuationSeparator" w:id="1">
    <w:p w:rsidR="00E44F80" w:rsidRDefault="00E44F80" w:rsidP="00E44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4F80"/>
    <w:rsid w:val="0020401A"/>
    <w:rsid w:val="00314A13"/>
    <w:rsid w:val="00AD70E2"/>
    <w:rsid w:val="00E4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18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7">
    <w:name w:val="1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eoplefilling">
    <w:name w:val="peoplefilling"/>
    <w:basedOn w:val="a0"/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E4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44F80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qFormat/>
    <w:rsid w:val="00E4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qFormat/>
    <w:rsid w:val="00E44F80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1114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18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694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966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60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291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8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332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26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1174</Words>
  <Characters>165</Characters>
  <Application>Microsoft Office Word</Application>
  <DocSecurity>0</DocSecurity>
  <Lines>1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2023-09-25T06:55:00Z</dcterms:created>
  <dcterms:modified xsi:type="dcterms:W3CDTF">2023-09-25T06:57:00Z</dcterms:modified>
</cp:coreProperties>
</file>