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i w:val="0"/>
          <w:iCs w:val="0"/>
          <w:caps w:val="0"/>
          <w:color w:val="333333"/>
          <w:spacing w:val="0"/>
          <w:kern w:val="0"/>
          <w:sz w:val="44"/>
          <w:szCs w:val="44"/>
          <w:lang w:val="en-US" w:eastAsia="zh-CN" w:bidi="ar"/>
        </w:rPr>
      </w:pPr>
      <w:r>
        <w:rPr>
          <w:rFonts w:hint="eastAsia" w:ascii="宋体" w:hAnsi="宋体" w:eastAsia="宋体" w:cs="宋体"/>
          <w:b/>
          <w:bCs/>
          <w:i w:val="0"/>
          <w:iCs w:val="0"/>
          <w:caps w:val="0"/>
          <w:color w:val="333333"/>
          <w:spacing w:val="0"/>
          <w:kern w:val="0"/>
          <w:sz w:val="44"/>
          <w:szCs w:val="44"/>
          <w:lang w:val="en-US" w:eastAsia="zh-CN" w:bidi="ar"/>
        </w:rPr>
        <w:t>2022年度资阳区河道保洁项目支出绩效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3092" w:firstLineChars="700"/>
        <w:jc w:val="both"/>
        <w:rPr>
          <w:rFonts w:hint="eastAsia" w:ascii="宋体" w:hAnsi="宋体" w:eastAsia="宋体" w:cs="宋体"/>
          <w:sz w:val="44"/>
          <w:szCs w:val="44"/>
        </w:rPr>
      </w:pPr>
      <w:r>
        <w:rPr>
          <w:rFonts w:hint="eastAsia" w:ascii="宋体" w:hAnsi="宋体" w:eastAsia="宋体" w:cs="宋体"/>
          <w:b/>
          <w:bCs/>
          <w:i w:val="0"/>
          <w:iCs w:val="0"/>
          <w:caps w:val="0"/>
          <w:color w:val="333333"/>
          <w:spacing w:val="0"/>
          <w:kern w:val="0"/>
          <w:sz w:val="44"/>
          <w:szCs w:val="44"/>
          <w:lang w:val="en-US" w:eastAsia="zh-CN" w:bidi="ar"/>
        </w:rPr>
        <w:t>自 评 报 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349"/>
        <w:jc w:val="left"/>
        <w:rPr>
          <w:rFonts w:hint="eastAsia" w:ascii="华文仿宋" w:hAnsi="华文仿宋" w:eastAsia="华文仿宋" w:cs="华文仿宋"/>
          <w:sz w:val="32"/>
          <w:szCs w:val="32"/>
        </w:rPr>
      </w:pPr>
      <w:r>
        <w:rPr>
          <w:rFonts w:hint="eastAsia" w:ascii="华文仿宋" w:hAnsi="华文仿宋" w:eastAsia="华文仿宋" w:cs="华文仿宋"/>
          <w:b/>
          <w:bCs/>
          <w:i w:val="0"/>
          <w:iCs w:val="0"/>
          <w:caps w:val="0"/>
          <w:color w:val="333333"/>
          <w:spacing w:val="0"/>
          <w:kern w:val="0"/>
          <w:sz w:val="32"/>
          <w:szCs w:val="32"/>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560"/>
        <w:jc w:val="left"/>
        <w:textAlignment w:val="auto"/>
        <w:rPr>
          <w:rFonts w:hint="eastAsia" w:ascii="仿宋" w:hAnsi="仿宋" w:eastAsia="仿宋" w:cs="仿宋"/>
          <w:b w:val="0"/>
          <w:bCs w:val="0"/>
          <w:kern w:val="0"/>
          <w:sz w:val="28"/>
          <w:szCs w:val="28"/>
          <w:lang w:val="en-US" w:eastAsia="zh-CN" w:bidi="ar"/>
        </w:rPr>
      </w:pPr>
      <w:r>
        <w:rPr>
          <w:rFonts w:hint="eastAsia" w:ascii="仿宋" w:hAnsi="仿宋" w:eastAsia="仿宋" w:cs="仿宋"/>
          <w:b w:val="0"/>
          <w:bCs w:val="0"/>
          <w:kern w:val="0"/>
          <w:sz w:val="28"/>
          <w:szCs w:val="28"/>
          <w:lang w:val="en-US" w:eastAsia="zh-CN" w:bidi="ar"/>
        </w:rPr>
        <w:t>为加强财政支出管理，切实提高财政资金使用效益，进一步落实监管责任，根据《中华人民共和国预算法》《中共中央国务院关于全面实施预算绩效管理的意见》</w:t>
      </w:r>
      <w:r>
        <w:rPr>
          <w:rFonts w:hint="default" w:ascii="仿宋" w:hAnsi="仿宋" w:eastAsia="仿宋" w:cs="仿宋"/>
          <w:b w:val="0"/>
          <w:bCs w:val="0"/>
          <w:kern w:val="0"/>
          <w:sz w:val="28"/>
          <w:szCs w:val="28"/>
          <w:lang w:val="en-US" w:eastAsia="zh-CN" w:bidi="ar"/>
        </w:rPr>
        <w:t>(中发〔2018〕34号)、《中共湖南省委办公厅湖南省人民政府办公厅关于全面实施预算绩效管理的实施意见》(湘办发〔2019〕10号)和</w:t>
      </w:r>
      <w:r>
        <w:rPr>
          <w:rFonts w:hint="eastAsia" w:ascii="仿宋" w:hAnsi="仿宋" w:eastAsia="仿宋" w:cs="仿宋"/>
          <w:b w:val="0"/>
          <w:bCs w:val="0"/>
          <w:kern w:val="0"/>
          <w:sz w:val="28"/>
          <w:szCs w:val="28"/>
          <w:lang w:val="en-US" w:eastAsia="zh-CN" w:bidi="ar"/>
        </w:rPr>
        <w:t>《益阳市资阳区财政局关于开展2022年度预算绩效自评工作的通知》（益资财〔2023〕4号）文件精神，我局针对2022年度区本级财政预算河道保洁项目资金到位及使用情况，作绩效自评如下：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560"/>
        <w:jc w:val="left"/>
        <w:textAlignment w:val="auto"/>
        <w:rPr>
          <w:rFonts w:hint="eastAsia" w:ascii="仿宋" w:hAnsi="仿宋" w:eastAsia="仿宋" w:cs="仿宋"/>
          <w:b/>
          <w:bCs/>
          <w:kern w:val="0"/>
          <w:sz w:val="28"/>
          <w:szCs w:val="28"/>
          <w:lang w:val="en-US" w:eastAsia="zh-CN" w:bidi="ar"/>
        </w:rPr>
      </w:pPr>
      <w:r>
        <w:rPr>
          <w:rFonts w:hint="eastAsia" w:ascii="仿宋" w:hAnsi="仿宋" w:eastAsia="仿宋" w:cs="仿宋"/>
          <w:b/>
          <w:bCs/>
          <w:kern w:val="0"/>
          <w:sz w:val="28"/>
          <w:szCs w:val="28"/>
          <w:lang w:val="en-US" w:eastAsia="zh-CN" w:bidi="ar"/>
        </w:rPr>
        <w:t>一、项目概况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560"/>
        <w:jc w:val="left"/>
        <w:textAlignment w:val="auto"/>
        <w:rPr>
          <w:rFonts w:hint="eastAsia" w:ascii="仿宋" w:hAnsi="仿宋" w:eastAsia="仿宋" w:cs="仿宋"/>
          <w:b w:val="0"/>
          <w:bCs w:val="0"/>
          <w:kern w:val="0"/>
          <w:sz w:val="28"/>
          <w:szCs w:val="28"/>
          <w:lang w:val="en-US" w:eastAsia="zh-CN" w:bidi="ar"/>
        </w:rPr>
      </w:pPr>
      <w:r>
        <w:rPr>
          <w:rFonts w:hint="eastAsia" w:ascii="仿宋" w:hAnsi="仿宋" w:eastAsia="仿宋" w:cs="仿宋"/>
          <w:b w:val="0"/>
          <w:bCs w:val="0"/>
          <w:kern w:val="0"/>
          <w:sz w:val="28"/>
          <w:szCs w:val="28"/>
          <w:lang w:val="en-US" w:eastAsia="zh-CN" w:bidi="ar"/>
        </w:rPr>
        <w:t>资阳区区属河道保洁总长116.3公里，囊括新桥河、长春、沙头、张家塞、茈湖口5个乡镇。共分四个区域：A区位置从新桥河镇五四电排至青龙洲大桥河段左岸，长春镇化工码头至沙头大桥资江河段左岸，保洁长度26.8公里；B区位置从沙头大桥至茈湖口镇枫树塘站屋资江河段左岸，保洁长度26.8公里；C区位置从甘溪港河入口至金甲间堤（防汛0号界碑）甘溪港河段左右岸，保洁长度33.84公里；D区位置从雷家湾（防汛72号界碑）至茈湖口镇枫树塘站屋，保洁长度28.86公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560"/>
        <w:jc w:val="left"/>
        <w:textAlignment w:val="auto"/>
        <w:rPr>
          <w:rFonts w:hint="eastAsia" w:ascii="仿宋" w:hAnsi="仿宋" w:eastAsia="仿宋" w:cs="仿宋"/>
          <w:b/>
          <w:bCs/>
          <w:kern w:val="0"/>
          <w:sz w:val="28"/>
          <w:szCs w:val="28"/>
          <w:lang w:val="en-US" w:eastAsia="zh-CN" w:bidi="ar"/>
        </w:rPr>
      </w:pPr>
      <w:r>
        <w:rPr>
          <w:rFonts w:hint="eastAsia" w:ascii="仿宋" w:hAnsi="仿宋" w:eastAsia="仿宋" w:cs="仿宋"/>
          <w:b/>
          <w:bCs/>
          <w:kern w:val="0"/>
          <w:sz w:val="28"/>
          <w:szCs w:val="28"/>
          <w:lang w:val="en-US" w:eastAsia="zh-CN" w:bidi="ar"/>
        </w:rPr>
        <w:t>二、绩效自评工作开展情况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560"/>
        <w:jc w:val="left"/>
        <w:textAlignment w:val="auto"/>
        <w:rPr>
          <w:rFonts w:hint="eastAsia" w:ascii="仿宋" w:hAnsi="仿宋" w:eastAsia="仿宋" w:cs="仿宋"/>
          <w:b w:val="0"/>
          <w:bCs w:val="0"/>
          <w:kern w:val="0"/>
          <w:sz w:val="28"/>
          <w:szCs w:val="28"/>
          <w:lang w:val="en-US" w:eastAsia="zh-CN" w:bidi="ar"/>
        </w:rPr>
      </w:pPr>
      <w:r>
        <w:rPr>
          <w:rFonts w:hint="eastAsia" w:ascii="仿宋" w:hAnsi="仿宋" w:eastAsia="仿宋" w:cs="仿宋"/>
          <w:b w:val="0"/>
          <w:bCs w:val="0"/>
          <w:kern w:val="0"/>
          <w:sz w:val="28"/>
          <w:szCs w:val="28"/>
          <w:lang w:val="en-US" w:eastAsia="zh-CN" w:bidi="ar"/>
        </w:rPr>
        <w:t>（一）绩效评价的目的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560"/>
        <w:jc w:val="left"/>
        <w:textAlignment w:val="auto"/>
        <w:rPr>
          <w:rFonts w:hint="eastAsia" w:ascii="仿宋" w:hAnsi="仿宋" w:eastAsia="仿宋" w:cs="仿宋"/>
          <w:b w:val="0"/>
          <w:bCs w:val="0"/>
          <w:kern w:val="0"/>
          <w:sz w:val="28"/>
          <w:szCs w:val="28"/>
          <w:lang w:val="en-US" w:eastAsia="zh-CN" w:bidi="ar"/>
        </w:rPr>
      </w:pPr>
      <w:r>
        <w:rPr>
          <w:rFonts w:hint="eastAsia" w:ascii="仿宋" w:hAnsi="仿宋" w:eastAsia="仿宋" w:cs="仿宋"/>
          <w:b w:val="0"/>
          <w:bCs w:val="0"/>
          <w:kern w:val="0"/>
          <w:sz w:val="28"/>
          <w:szCs w:val="28"/>
          <w:lang w:val="en-US" w:eastAsia="zh-CN" w:bidi="ar"/>
        </w:rPr>
        <w:t>为进一步规范财政资金管理，牢固树立预算绩效理念，强化部门支出责任，提高财政资金使用效益，履行河道保洁工作职责，做好项目的管理服务，为河道保洁工作提供良好的发展环境，推进河道保洁工作的顺利开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560"/>
        <w:jc w:val="left"/>
        <w:textAlignment w:val="auto"/>
        <w:rPr>
          <w:rFonts w:hint="eastAsia" w:ascii="仿宋" w:hAnsi="仿宋" w:eastAsia="仿宋" w:cs="仿宋"/>
          <w:b w:val="0"/>
          <w:bCs w:val="0"/>
          <w:kern w:val="0"/>
          <w:sz w:val="28"/>
          <w:szCs w:val="28"/>
          <w:lang w:val="en-US" w:eastAsia="zh-CN" w:bidi="ar"/>
        </w:rPr>
      </w:pPr>
      <w:r>
        <w:rPr>
          <w:rFonts w:hint="eastAsia" w:ascii="仿宋" w:hAnsi="仿宋" w:eastAsia="仿宋" w:cs="仿宋"/>
          <w:b w:val="0"/>
          <w:bCs w:val="0"/>
          <w:kern w:val="0"/>
          <w:sz w:val="28"/>
          <w:szCs w:val="28"/>
          <w:lang w:val="en-US" w:eastAsia="zh-CN" w:bidi="ar"/>
        </w:rPr>
        <w:t>（二）项目组织情况分析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560"/>
        <w:jc w:val="left"/>
        <w:textAlignment w:val="auto"/>
        <w:rPr>
          <w:rFonts w:hint="eastAsia" w:ascii="仿宋" w:hAnsi="仿宋" w:eastAsia="仿宋" w:cs="仿宋"/>
          <w:b w:val="0"/>
          <w:bCs w:val="0"/>
          <w:kern w:val="0"/>
          <w:sz w:val="28"/>
          <w:szCs w:val="28"/>
          <w:lang w:val="en-US" w:eastAsia="zh-CN" w:bidi="ar"/>
        </w:rPr>
      </w:pPr>
      <w:r>
        <w:rPr>
          <w:rFonts w:hint="eastAsia" w:ascii="仿宋" w:hAnsi="仿宋" w:eastAsia="仿宋" w:cs="仿宋"/>
          <w:b w:val="0"/>
          <w:bCs w:val="0"/>
          <w:kern w:val="0"/>
          <w:sz w:val="28"/>
          <w:szCs w:val="28"/>
          <w:lang w:val="en-US" w:eastAsia="zh-CN" w:bidi="ar"/>
        </w:rPr>
        <w:t>全区区属河道水面保洁范围116.3公里，由资阳区水利局委托两家具有专业水面保洁资质的第三方公司实施。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560"/>
        <w:jc w:val="left"/>
        <w:textAlignment w:val="auto"/>
        <w:rPr>
          <w:rFonts w:hint="eastAsia" w:ascii="仿宋" w:hAnsi="仿宋" w:eastAsia="仿宋" w:cs="仿宋"/>
          <w:b w:val="0"/>
          <w:bCs w:val="0"/>
          <w:kern w:val="0"/>
          <w:sz w:val="28"/>
          <w:szCs w:val="28"/>
          <w:lang w:val="en-US" w:eastAsia="zh-CN" w:bidi="ar"/>
        </w:rPr>
      </w:pPr>
      <w:r>
        <w:rPr>
          <w:rFonts w:hint="eastAsia" w:ascii="仿宋" w:hAnsi="仿宋" w:eastAsia="仿宋" w:cs="仿宋"/>
          <w:b w:val="0"/>
          <w:bCs w:val="0"/>
          <w:kern w:val="0"/>
          <w:sz w:val="28"/>
          <w:szCs w:val="28"/>
          <w:lang w:val="en-US" w:eastAsia="zh-CN" w:bidi="ar"/>
        </w:rPr>
        <w:t>（三）项目管理情况分析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560"/>
        <w:jc w:val="left"/>
        <w:textAlignment w:val="auto"/>
        <w:rPr>
          <w:rFonts w:hint="eastAsia" w:ascii="仿宋" w:hAnsi="仿宋" w:eastAsia="仿宋" w:cs="仿宋"/>
          <w:b w:val="0"/>
          <w:bCs w:val="0"/>
          <w:kern w:val="0"/>
          <w:sz w:val="28"/>
          <w:szCs w:val="28"/>
          <w:lang w:val="en-US" w:eastAsia="zh-CN" w:bidi="ar"/>
        </w:rPr>
      </w:pPr>
      <w:r>
        <w:rPr>
          <w:rFonts w:hint="eastAsia" w:ascii="仿宋" w:hAnsi="仿宋" w:eastAsia="仿宋" w:cs="仿宋"/>
          <w:b w:val="0"/>
          <w:bCs w:val="0"/>
          <w:kern w:val="0"/>
          <w:sz w:val="28"/>
          <w:szCs w:val="28"/>
          <w:lang w:val="en-US" w:eastAsia="zh-CN" w:bidi="ar"/>
        </w:rPr>
        <w:t>（1）区属河道保洁工作经费按每公里2400元/年，采用服务外包方式进行，全年共投入27.912万元。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560"/>
        <w:jc w:val="left"/>
        <w:textAlignment w:val="auto"/>
        <w:rPr>
          <w:rFonts w:hint="eastAsia" w:ascii="仿宋" w:hAnsi="仿宋" w:eastAsia="仿宋" w:cs="仿宋"/>
          <w:b w:val="0"/>
          <w:bCs w:val="0"/>
          <w:kern w:val="0"/>
          <w:sz w:val="28"/>
          <w:szCs w:val="28"/>
          <w:lang w:val="en-US" w:eastAsia="zh-CN" w:bidi="ar"/>
        </w:rPr>
      </w:pPr>
      <w:r>
        <w:rPr>
          <w:rFonts w:hint="eastAsia" w:ascii="仿宋" w:hAnsi="仿宋" w:eastAsia="仿宋" w:cs="仿宋"/>
          <w:b w:val="0"/>
          <w:bCs w:val="0"/>
          <w:kern w:val="0"/>
          <w:sz w:val="28"/>
          <w:szCs w:val="28"/>
          <w:lang w:val="en-US" w:eastAsia="zh-CN" w:bidi="ar"/>
        </w:rPr>
        <w:t>（2）河道保洁工作方式按日常保洁与临时保洁相结合的形式进行。1、日常保洁，每周必须分二次对保洁责任区域进行全面清理；2、临时保洁，如遇各级巡河、巡查发现、群众举报等和重要敏感时期以及水域回湾、闸门和人口密集区域，根据实际情况，对发现问题区域进行临时保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560"/>
        <w:jc w:val="left"/>
        <w:textAlignment w:val="auto"/>
        <w:rPr>
          <w:rFonts w:hint="eastAsia" w:ascii="仿宋" w:hAnsi="仿宋" w:eastAsia="仿宋" w:cs="仿宋"/>
          <w:b w:val="0"/>
          <w:bCs w:val="0"/>
          <w:kern w:val="0"/>
          <w:sz w:val="28"/>
          <w:szCs w:val="28"/>
          <w:lang w:val="en-US" w:eastAsia="zh-CN" w:bidi="ar"/>
        </w:rPr>
      </w:pPr>
      <w:r>
        <w:rPr>
          <w:rFonts w:hint="eastAsia" w:ascii="仿宋" w:hAnsi="仿宋" w:eastAsia="仿宋" w:cs="仿宋"/>
          <w:b w:val="0"/>
          <w:bCs w:val="0"/>
          <w:kern w:val="0"/>
          <w:sz w:val="28"/>
          <w:szCs w:val="28"/>
          <w:lang w:val="en-US" w:eastAsia="zh-CN" w:bidi="ar"/>
        </w:rPr>
        <w:t>（3）河道保洁监督管理采取每月不少于一次的随机巡查方式进行。以确保河道保洁工作落实到位，切实改善区域水环境，实现河道“河面无漂浮物，河中无障碍，河岸无垃圾”“水清、河畅、岸绿、景美”的保洁目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560"/>
        <w:jc w:val="left"/>
        <w:textAlignment w:val="auto"/>
        <w:rPr>
          <w:rFonts w:hint="eastAsia" w:ascii="仿宋" w:hAnsi="仿宋" w:eastAsia="仿宋" w:cs="仿宋"/>
          <w:b w:val="0"/>
          <w:bCs w:val="0"/>
          <w:kern w:val="0"/>
          <w:sz w:val="28"/>
          <w:szCs w:val="28"/>
          <w:lang w:val="en-US" w:eastAsia="zh-CN" w:bidi="ar"/>
        </w:rPr>
      </w:pPr>
      <w:r>
        <w:rPr>
          <w:rFonts w:hint="eastAsia" w:ascii="仿宋" w:hAnsi="仿宋" w:eastAsia="仿宋" w:cs="仿宋"/>
          <w:b w:val="0"/>
          <w:bCs w:val="0"/>
          <w:kern w:val="0"/>
          <w:sz w:val="28"/>
          <w:szCs w:val="28"/>
          <w:lang w:val="en-US" w:eastAsia="zh-CN" w:bidi="ar"/>
        </w:rPr>
        <w:t>（4）河道保洁安全管理始终坚持 :“安全第一、预防为主;齐抓共管,一丝不苟”的原则。工作人员一律穿戴救生衣，恶劣天气一律不准出船作业，船况不好一律不准发船；驾驶员与打捞人员必须持有“内河船员适任证书”以及个人保险，如有违反规定立即与保洁船只取消合同。通过“三个一律，一个必须”，保洁作业安全得到了有力的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560"/>
        <w:jc w:val="left"/>
        <w:textAlignment w:val="auto"/>
        <w:rPr>
          <w:rFonts w:hint="eastAsia" w:ascii="仿宋" w:hAnsi="仿宋" w:eastAsia="仿宋" w:cs="仿宋"/>
          <w:b/>
          <w:bCs/>
          <w:kern w:val="0"/>
          <w:sz w:val="28"/>
          <w:szCs w:val="28"/>
          <w:lang w:val="en-US" w:eastAsia="zh-CN" w:bidi="ar"/>
        </w:rPr>
      </w:pPr>
      <w:r>
        <w:rPr>
          <w:rFonts w:hint="eastAsia" w:ascii="仿宋" w:hAnsi="仿宋" w:eastAsia="仿宋" w:cs="仿宋"/>
          <w:b/>
          <w:bCs/>
          <w:kern w:val="0"/>
          <w:sz w:val="28"/>
          <w:szCs w:val="28"/>
          <w:lang w:val="en-US" w:eastAsia="zh-CN" w:bidi="ar"/>
        </w:rPr>
        <w:t>三、综合评价结论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560"/>
        <w:jc w:val="left"/>
        <w:textAlignment w:val="auto"/>
        <w:rPr>
          <w:rFonts w:hint="eastAsia" w:ascii="仿宋" w:hAnsi="仿宋" w:eastAsia="仿宋" w:cs="仿宋"/>
          <w:b w:val="0"/>
          <w:bCs w:val="0"/>
          <w:kern w:val="0"/>
          <w:sz w:val="28"/>
          <w:szCs w:val="28"/>
          <w:lang w:val="en-US" w:eastAsia="zh-CN" w:bidi="ar"/>
        </w:rPr>
      </w:pPr>
      <w:r>
        <w:rPr>
          <w:rFonts w:hint="eastAsia" w:ascii="仿宋" w:hAnsi="仿宋" w:eastAsia="仿宋" w:cs="仿宋"/>
          <w:b w:val="0"/>
          <w:bCs w:val="0"/>
          <w:kern w:val="0"/>
          <w:sz w:val="28"/>
          <w:szCs w:val="28"/>
          <w:lang w:val="en-US" w:eastAsia="zh-CN" w:bidi="ar"/>
        </w:rPr>
        <w:t>该工程没有超过预算，严格按照年初预算进行支出，通过一年的工作全年基本实现了“水面无漂浮废物，河道中无障碍物、无垃圾”的“三无”目标，达到了绩效评估的标准，绩效自评得分为97分，自评结论为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560"/>
        <w:jc w:val="left"/>
        <w:textAlignment w:val="auto"/>
        <w:rPr>
          <w:rFonts w:hint="eastAsia" w:ascii="仿宋" w:hAnsi="仿宋" w:eastAsia="仿宋" w:cs="仿宋"/>
          <w:b/>
          <w:bCs/>
          <w:kern w:val="0"/>
          <w:sz w:val="28"/>
          <w:szCs w:val="28"/>
          <w:lang w:val="en-US" w:eastAsia="zh-CN" w:bidi="ar"/>
        </w:rPr>
      </w:pPr>
      <w:r>
        <w:rPr>
          <w:rFonts w:hint="eastAsia" w:ascii="仿宋" w:hAnsi="仿宋" w:eastAsia="仿宋" w:cs="仿宋"/>
          <w:b/>
          <w:bCs/>
          <w:kern w:val="0"/>
          <w:sz w:val="28"/>
          <w:szCs w:val="28"/>
          <w:lang w:val="en-US" w:eastAsia="zh-CN" w:bidi="ar"/>
        </w:rPr>
        <w:t>四、绩效目标实现情况分析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560"/>
        <w:jc w:val="left"/>
        <w:textAlignment w:val="auto"/>
        <w:rPr>
          <w:rFonts w:hint="eastAsia" w:ascii="仿宋" w:hAnsi="仿宋" w:eastAsia="仿宋" w:cs="仿宋"/>
          <w:b w:val="0"/>
          <w:bCs w:val="0"/>
          <w:kern w:val="0"/>
          <w:sz w:val="28"/>
          <w:szCs w:val="28"/>
          <w:lang w:val="en-US" w:eastAsia="zh-CN" w:bidi="ar"/>
        </w:rPr>
      </w:pPr>
      <w:r>
        <w:rPr>
          <w:rFonts w:hint="eastAsia" w:ascii="仿宋" w:hAnsi="仿宋" w:eastAsia="仿宋" w:cs="仿宋"/>
          <w:b w:val="0"/>
          <w:bCs w:val="0"/>
          <w:kern w:val="0"/>
          <w:sz w:val="28"/>
          <w:szCs w:val="28"/>
          <w:lang w:val="en-US" w:eastAsia="zh-CN" w:bidi="ar"/>
        </w:rPr>
        <w:t>（一）项目资金使用及管理情况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560"/>
        <w:jc w:val="left"/>
        <w:textAlignment w:val="auto"/>
        <w:rPr>
          <w:rFonts w:hint="eastAsia" w:ascii="仿宋" w:hAnsi="仿宋" w:eastAsia="仿宋" w:cs="仿宋"/>
          <w:b w:val="0"/>
          <w:bCs w:val="0"/>
          <w:kern w:val="0"/>
          <w:sz w:val="28"/>
          <w:szCs w:val="28"/>
          <w:lang w:val="en-US" w:eastAsia="zh-CN" w:bidi="ar"/>
        </w:rPr>
      </w:pPr>
      <w:r>
        <w:rPr>
          <w:rFonts w:hint="eastAsia" w:ascii="仿宋" w:hAnsi="仿宋" w:eastAsia="仿宋" w:cs="仿宋"/>
          <w:b w:val="0"/>
          <w:bCs w:val="0"/>
          <w:kern w:val="0"/>
          <w:sz w:val="28"/>
          <w:szCs w:val="28"/>
          <w:lang w:val="en-US" w:eastAsia="zh-CN" w:bidi="ar"/>
        </w:rPr>
        <w:t>（1）项目资金落实到位。2022年资阳区财政预算安排河道保洁专项资金20万元，实际到位20万元，主要用于全区 116.3 公里保洁及湖水面漂浮物打捞，促进河道保洁常态化、规范化，逐步改善城乡河道生态环境，实现两岸滩涂无垃圾堆积、水面无漂浮废弃物的支出。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560"/>
        <w:jc w:val="left"/>
        <w:textAlignment w:val="auto"/>
        <w:rPr>
          <w:rFonts w:hint="eastAsia" w:ascii="仿宋" w:hAnsi="仿宋" w:eastAsia="仿宋" w:cs="仿宋"/>
          <w:b w:val="0"/>
          <w:bCs w:val="0"/>
          <w:kern w:val="0"/>
          <w:sz w:val="28"/>
          <w:szCs w:val="28"/>
          <w:lang w:val="en-US" w:eastAsia="zh-CN" w:bidi="ar"/>
        </w:rPr>
      </w:pPr>
      <w:r>
        <w:rPr>
          <w:rFonts w:hint="eastAsia" w:ascii="仿宋" w:hAnsi="仿宋" w:eastAsia="仿宋" w:cs="仿宋"/>
          <w:b w:val="0"/>
          <w:bCs w:val="0"/>
          <w:kern w:val="0"/>
          <w:sz w:val="28"/>
          <w:szCs w:val="28"/>
          <w:lang w:val="en-US" w:eastAsia="zh-CN" w:bidi="ar"/>
        </w:rPr>
        <w:t>（2）资金使用监管严。在资金的管理和使用上，区水利局严格按照有关规定的资金管理制度和办法进行资金管理，同时在资金拨付手续上，严格按照合同进度要求拨款，不存在资金截留、挪用现象，确保了资金安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560"/>
        <w:jc w:val="left"/>
        <w:textAlignment w:val="auto"/>
        <w:rPr>
          <w:rFonts w:hint="eastAsia" w:ascii="仿宋" w:hAnsi="仿宋" w:eastAsia="仿宋" w:cs="仿宋"/>
          <w:b w:val="0"/>
          <w:bCs w:val="0"/>
          <w:kern w:val="0"/>
          <w:sz w:val="28"/>
          <w:szCs w:val="28"/>
          <w:lang w:val="en-US" w:eastAsia="zh-CN" w:bidi="ar"/>
        </w:rPr>
      </w:pPr>
      <w:r>
        <w:rPr>
          <w:rFonts w:hint="eastAsia" w:ascii="仿宋" w:hAnsi="仿宋" w:eastAsia="仿宋" w:cs="仿宋"/>
          <w:b w:val="0"/>
          <w:bCs w:val="0"/>
          <w:kern w:val="0"/>
          <w:sz w:val="28"/>
          <w:szCs w:val="28"/>
          <w:lang w:val="en-US" w:eastAsia="zh-CN" w:bidi="ar"/>
        </w:rPr>
        <w:t>（3）采购程序到位。在物资采购方面严格按照流程办理，对于限额以下的按本局物资采购制度执行；限额以上的，按照规定实行政府采购或公开招投标程序。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560"/>
        <w:jc w:val="left"/>
        <w:textAlignment w:val="auto"/>
        <w:rPr>
          <w:rFonts w:hint="eastAsia" w:ascii="仿宋" w:hAnsi="仿宋" w:eastAsia="仿宋" w:cs="仿宋"/>
          <w:b w:val="0"/>
          <w:bCs w:val="0"/>
          <w:kern w:val="0"/>
          <w:sz w:val="28"/>
          <w:szCs w:val="28"/>
          <w:lang w:val="en-US" w:eastAsia="zh-CN" w:bidi="ar"/>
        </w:rPr>
      </w:pPr>
      <w:r>
        <w:rPr>
          <w:rFonts w:hint="eastAsia" w:ascii="仿宋" w:hAnsi="仿宋" w:eastAsia="仿宋" w:cs="仿宋"/>
          <w:b w:val="0"/>
          <w:bCs w:val="0"/>
          <w:kern w:val="0"/>
          <w:sz w:val="28"/>
          <w:szCs w:val="28"/>
          <w:lang w:val="en-US" w:eastAsia="zh-CN" w:bidi="ar"/>
        </w:rPr>
        <w:t>（二)总体绩效目标完成情况分析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560"/>
        <w:jc w:val="left"/>
        <w:textAlignment w:val="auto"/>
        <w:rPr>
          <w:rFonts w:hint="eastAsia" w:ascii="仿宋" w:hAnsi="仿宋" w:eastAsia="仿宋" w:cs="仿宋"/>
          <w:b w:val="0"/>
          <w:bCs w:val="0"/>
          <w:kern w:val="0"/>
          <w:sz w:val="28"/>
          <w:szCs w:val="28"/>
          <w:lang w:val="en-US" w:eastAsia="zh-CN" w:bidi="ar"/>
        </w:rPr>
      </w:pPr>
      <w:r>
        <w:rPr>
          <w:rFonts w:hint="eastAsia" w:ascii="仿宋" w:hAnsi="仿宋" w:eastAsia="仿宋" w:cs="仿宋"/>
          <w:b w:val="0"/>
          <w:bCs w:val="0"/>
          <w:kern w:val="0"/>
          <w:sz w:val="28"/>
          <w:szCs w:val="28"/>
          <w:lang w:val="en-US" w:eastAsia="zh-CN" w:bidi="ar"/>
        </w:rPr>
        <w:t>资阳区区属河道保洁范围内共清理河湖水面漂浮垃圾近200吨，其中塑料垃圾清理量10余吨，打捞动物尸体近30具。对区河办长交办问题、群众热线等，迅速责令责任区外包服务公司进行清洁，对出现的问题进行整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560"/>
        <w:jc w:val="left"/>
        <w:textAlignment w:val="auto"/>
        <w:rPr>
          <w:rFonts w:hint="eastAsia" w:ascii="仿宋" w:hAnsi="仿宋" w:eastAsia="仿宋" w:cs="仿宋"/>
          <w:b w:val="0"/>
          <w:bCs w:val="0"/>
          <w:kern w:val="0"/>
          <w:sz w:val="28"/>
          <w:szCs w:val="28"/>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560"/>
        <w:jc w:val="left"/>
        <w:textAlignment w:val="auto"/>
        <w:rPr>
          <w:rFonts w:hint="eastAsia" w:ascii="仿宋" w:hAnsi="仿宋" w:eastAsia="仿宋" w:cs="仿宋"/>
          <w:b w:val="0"/>
          <w:bCs w:val="0"/>
          <w:kern w:val="0"/>
          <w:sz w:val="28"/>
          <w:szCs w:val="28"/>
          <w:lang w:val="en-US" w:eastAsia="zh-CN" w:bidi="ar"/>
        </w:rPr>
      </w:pPr>
      <w:r>
        <w:rPr>
          <w:rFonts w:hint="eastAsia" w:ascii="仿宋" w:hAnsi="仿宋" w:eastAsia="仿宋" w:cs="仿宋"/>
          <w:b w:val="0"/>
          <w:bCs w:val="0"/>
          <w:kern w:val="0"/>
          <w:sz w:val="28"/>
          <w:szCs w:val="28"/>
          <w:lang w:val="en-US" w:eastAsia="zh-CN" w:bidi="ar"/>
        </w:rPr>
        <w:t>（三）绩效指标目标完成情况分析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560"/>
        <w:jc w:val="left"/>
        <w:textAlignment w:val="auto"/>
        <w:rPr>
          <w:rFonts w:hint="eastAsia" w:ascii="仿宋" w:hAnsi="仿宋" w:eastAsia="仿宋" w:cs="仿宋"/>
          <w:b w:val="0"/>
          <w:bCs w:val="0"/>
          <w:kern w:val="0"/>
          <w:sz w:val="28"/>
          <w:szCs w:val="28"/>
          <w:lang w:val="en-US" w:eastAsia="zh-CN" w:bidi="ar"/>
        </w:rPr>
      </w:pPr>
      <w:r>
        <w:rPr>
          <w:rFonts w:hint="eastAsia" w:ascii="仿宋" w:hAnsi="仿宋" w:eastAsia="仿宋" w:cs="仿宋"/>
          <w:b w:val="0"/>
          <w:bCs w:val="0"/>
          <w:kern w:val="0"/>
          <w:sz w:val="28"/>
          <w:szCs w:val="28"/>
          <w:lang w:val="en-US" w:eastAsia="zh-CN" w:bidi="ar"/>
        </w:rPr>
        <w:t>资阳区河道保洁里程合计116.3公里、每公里费用2400元/年，全年279120元，按季度支付，每季度需支付69780元。总里程、总费用与去年一致。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560"/>
        <w:jc w:val="left"/>
        <w:textAlignment w:val="auto"/>
        <w:rPr>
          <w:rFonts w:hint="eastAsia" w:ascii="仿宋" w:hAnsi="仿宋" w:eastAsia="仿宋" w:cs="仿宋"/>
          <w:b/>
          <w:bCs/>
          <w:kern w:val="0"/>
          <w:sz w:val="28"/>
          <w:szCs w:val="28"/>
          <w:lang w:val="en-US" w:eastAsia="zh-CN" w:bidi="ar"/>
        </w:rPr>
      </w:pPr>
      <w:r>
        <w:rPr>
          <w:rFonts w:hint="eastAsia" w:ascii="仿宋" w:hAnsi="仿宋" w:eastAsia="仿宋" w:cs="仿宋"/>
          <w:b/>
          <w:bCs/>
          <w:kern w:val="0"/>
          <w:sz w:val="28"/>
          <w:szCs w:val="28"/>
          <w:lang w:val="en-US" w:eastAsia="zh-CN" w:bidi="ar"/>
        </w:rPr>
        <w:t>五、存在的问题和改进措施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560"/>
        <w:jc w:val="left"/>
        <w:textAlignment w:val="auto"/>
        <w:rPr>
          <w:rFonts w:hint="eastAsia" w:ascii="仿宋" w:hAnsi="仿宋" w:eastAsia="仿宋" w:cs="仿宋"/>
          <w:b w:val="0"/>
          <w:bCs w:val="0"/>
          <w:kern w:val="0"/>
          <w:sz w:val="28"/>
          <w:szCs w:val="28"/>
          <w:lang w:val="en-US" w:eastAsia="zh-CN" w:bidi="ar"/>
        </w:rPr>
      </w:pPr>
      <w:r>
        <w:rPr>
          <w:rFonts w:hint="eastAsia" w:ascii="仿宋" w:hAnsi="仿宋" w:eastAsia="仿宋" w:cs="仿宋"/>
          <w:b w:val="0"/>
          <w:bCs w:val="0"/>
          <w:kern w:val="0"/>
          <w:sz w:val="28"/>
          <w:szCs w:val="28"/>
          <w:lang w:val="en-US" w:eastAsia="zh-CN" w:bidi="ar"/>
        </w:rPr>
        <w:t>由于区财政预算现在重点保人员经费，对专项统一采取每年要求递减20%，20万河道保洁专项刚性支出经费的不足，所以建议财政根据实际情况，加大专项资金的投入适当调整专项经费预算方案，保证刚性专项经费的支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560"/>
        <w:jc w:val="left"/>
        <w:textAlignment w:val="auto"/>
        <w:rPr>
          <w:rFonts w:hint="eastAsia" w:ascii="仿宋" w:hAnsi="仿宋" w:eastAsia="仿宋" w:cs="仿宋"/>
          <w:b/>
          <w:bCs/>
          <w:kern w:val="0"/>
          <w:sz w:val="28"/>
          <w:szCs w:val="28"/>
          <w:lang w:val="en-US" w:eastAsia="zh-CN" w:bidi="ar"/>
        </w:rPr>
      </w:pPr>
      <w:r>
        <w:rPr>
          <w:rFonts w:hint="eastAsia" w:ascii="仿宋" w:hAnsi="仿宋" w:eastAsia="仿宋" w:cs="仿宋"/>
          <w:b/>
          <w:bCs/>
          <w:kern w:val="0"/>
          <w:sz w:val="28"/>
          <w:szCs w:val="28"/>
          <w:lang w:val="en-US" w:eastAsia="zh-CN" w:bidi="ar"/>
        </w:rPr>
        <w:t>六、绩效自评结果拟应用和公开情况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560"/>
        <w:jc w:val="left"/>
        <w:textAlignment w:val="auto"/>
        <w:rPr>
          <w:rFonts w:hint="eastAsia" w:ascii="仿宋" w:hAnsi="仿宋" w:eastAsia="仿宋" w:cs="仿宋"/>
          <w:b w:val="0"/>
          <w:bCs w:val="0"/>
          <w:kern w:val="0"/>
          <w:sz w:val="28"/>
          <w:szCs w:val="28"/>
          <w:lang w:val="en-US" w:eastAsia="zh-CN" w:bidi="ar"/>
        </w:rPr>
      </w:pPr>
      <w:r>
        <w:rPr>
          <w:rFonts w:hint="eastAsia" w:ascii="仿宋" w:hAnsi="仿宋" w:eastAsia="仿宋" w:cs="仿宋"/>
          <w:b w:val="0"/>
          <w:bCs w:val="0"/>
          <w:kern w:val="0"/>
          <w:sz w:val="28"/>
          <w:szCs w:val="28"/>
          <w:lang w:val="en-US" w:eastAsia="zh-CN" w:bidi="ar"/>
        </w:rPr>
        <w:t>(一)绩效自评结果拟应用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560"/>
        <w:jc w:val="left"/>
        <w:textAlignment w:val="auto"/>
        <w:rPr>
          <w:rFonts w:hint="eastAsia" w:ascii="仿宋" w:hAnsi="仿宋" w:eastAsia="仿宋" w:cs="仿宋"/>
          <w:b w:val="0"/>
          <w:bCs w:val="0"/>
          <w:kern w:val="0"/>
          <w:sz w:val="28"/>
          <w:szCs w:val="28"/>
          <w:lang w:val="en-US" w:eastAsia="zh-CN" w:bidi="ar"/>
        </w:rPr>
      </w:pPr>
      <w:r>
        <w:rPr>
          <w:rFonts w:hint="eastAsia" w:ascii="仿宋" w:hAnsi="仿宋" w:eastAsia="仿宋" w:cs="仿宋"/>
          <w:b w:val="0"/>
          <w:bCs w:val="0"/>
          <w:kern w:val="0"/>
          <w:sz w:val="28"/>
          <w:szCs w:val="28"/>
          <w:lang w:val="en-US" w:eastAsia="zh-CN" w:bidi="ar"/>
        </w:rPr>
        <w:t>通过绩效自评，进一步掌握了资金使用情况和取得的效果，总结了专项资金管理经验，认识到了工作中存在的问题和不足，为今后完善年初预算编制、加强资金使用管理、健全资金支出项目、提高资金绩效管理、加大资金使用效益工作提供了重要的参考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560"/>
        <w:jc w:val="left"/>
        <w:textAlignment w:val="auto"/>
        <w:rPr>
          <w:rFonts w:hint="eastAsia" w:ascii="仿宋" w:hAnsi="仿宋" w:eastAsia="仿宋" w:cs="仿宋"/>
          <w:b w:val="0"/>
          <w:bCs w:val="0"/>
          <w:kern w:val="0"/>
          <w:sz w:val="28"/>
          <w:szCs w:val="28"/>
          <w:lang w:val="en-US" w:eastAsia="zh-CN" w:bidi="ar"/>
        </w:rPr>
      </w:pPr>
      <w:r>
        <w:rPr>
          <w:rFonts w:hint="eastAsia" w:ascii="仿宋" w:hAnsi="仿宋" w:eastAsia="仿宋" w:cs="仿宋"/>
          <w:b w:val="0"/>
          <w:bCs w:val="0"/>
          <w:kern w:val="0"/>
          <w:sz w:val="28"/>
          <w:szCs w:val="28"/>
          <w:lang w:val="en-US" w:eastAsia="zh-CN" w:bidi="ar"/>
        </w:rPr>
        <w:t>(二)绩效自评结果公开情况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560"/>
        <w:jc w:val="left"/>
        <w:textAlignment w:val="auto"/>
        <w:rPr>
          <w:rFonts w:hint="eastAsia" w:ascii="仿宋" w:hAnsi="仿宋" w:eastAsia="仿宋" w:cs="仿宋"/>
          <w:b w:val="0"/>
          <w:bCs w:val="0"/>
          <w:kern w:val="0"/>
          <w:sz w:val="28"/>
          <w:szCs w:val="28"/>
          <w:lang w:val="en-US" w:eastAsia="zh-CN" w:bidi="ar"/>
        </w:rPr>
      </w:pPr>
      <w:r>
        <w:rPr>
          <w:rFonts w:hint="eastAsia" w:ascii="仿宋" w:hAnsi="仿宋" w:eastAsia="仿宋" w:cs="仿宋"/>
          <w:b w:val="0"/>
          <w:bCs w:val="0"/>
          <w:kern w:val="0"/>
          <w:sz w:val="28"/>
          <w:szCs w:val="28"/>
          <w:lang w:val="en-US" w:eastAsia="zh-CN" w:bidi="ar"/>
        </w:rPr>
        <w:t>此次绩效自评报告将在资阳区政府官网上予以公布，向社会公开，广泛接受群众监督。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560"/>
        <w:jc w:val="left"/>
        <w:textAlignment w:val="auto"/>
        <w:rPr>
          <w:rFonts w:hint="eastAsia" w:ascii="仿宋" w:hAnsi="仿宋" w:eastAsia="仿宋" w:cs="仿宋"/>
          <w:b/>
          <w:bCs/>
          <w:kern w:val="0"/>
          <w:sz w:val="28"/>
          <w:szCs w:val="28"/>
          <w:lang w:val="en-US" w:eastAsia="zh-CN" w:bidi="ar"/>
        </w:rPr>
      </w:pPr>
      <w:r>
        <w:rPr>
          <w:rFonts w:hint="eastAsia" w:ascii="仿宋" w:hAnsi="仿宋" w:eastAsia="仿宋" w:cs="仿宋"/>
          <w:b/>
          <w:bCs/>
          <w:kern w:val="0"/>
          <w:sz w:val="28"/>
          <w:szCs w:val="28"/>
          <w:lang w:val="en-US" w:eastAsia="zh-CN" w:bidi="ar"/>
        </w:rPr>
        <w:t>七、其他需要说明的问题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560"/>
        <w:jc w:val="left"/>
        <w:textAlignment w:val="auto"/>
        <w:rPr>
          <w:rFonts w:hint="eastAsia" w:ascii="仿宋" w:hAnsi="仿宋" w:eastAsia="仿宋" w:cs="仿宋"/>
          <w:b/>
          <w:bCs/>
          <w:kern w:val="0"/>
          <w:sz w:val="28"/>
          <w:szCs w:val="28"/>
          <w:lang w:val="en-US" w:eastAsia="zh-CN" w:bidi="ar"/>
        </w:rPr>
      </w:pPr>
      <w:r>
        <w:rPr>
          <w:rFonts w:hint="eastAsia" w:ascii="仿宋" w:hAnsi="仿宋" w:eastAsia="仿宋" w:cs="仿宋"/>
          <w:b/>
          <w:bCs/>
          <w:kern w:val="0"/>
          <w:sz w:val="28"/>
          <w:szCs w:val="28"/>
          <w:lang w:val="en-US" w:eastAsia="zh-CN" w:bidi="ar"/>
        </w:rPr>
        <w:t> 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right="0"/>
        <w:jc w:val="left"/>
        <w:textAlignment w:val="auto"/>
        <w:rPr>
          <w:rFonts w:hint="eastAsia" w:ascii="仿宋" w:hAnsi="仿宋" w:eastAsia="仿宋" w:cs="仿宋"/>
          <w:b w:val="0"/>
          <w:bCs w:val="0"/>
          <w:kern w:val="0"/>
          <w:sz w:val="28"/>
          <w:szCs w:val="28"/>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560"/>
        <w:jc w:val="left"/>
        <w:textAlignment w:val="auto"/>
        <w:rPr>
          <w:rFonts w:hint="eastAsia" w:ascii="仿宋" w:hAnsi="仿宋" w:eastAsia="仿宋" w:cs="仿宋"/>
          <w:b w:val="0"/>
          <w:bCs w:val="0"/>
          <w:kern w:val="0"/>
          <w:sz w:val="28"/>
          <w:szCs w:val="28"/>
          <w:lang w:val="en-US" w:eastAsia="zh-CN" w:bidi="ar"/>
        </w:rPr>
      </w:pPr>
      <w:r>
        <w:rPr>
          <w:rFonts w:hint="eastAsia" w:ascii="仿宋" w:hAnsi="仿宋" w:eastAsia="仿宋" w:cs="仿宋"/>
          <w:b w:val="0"/>
          <w:bCs w:val="0"/>
          <w:kern w:val="0"/>
          <w:sz w:val="28"/>
          <w:szCs w:val="28"/>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560"/>
        <w:jc w:val="right"/>
        <w:textAlignment w:val="auto"/>
        <w:rPr>
          <w:rFonts w:hint="eastAsia" w:ascii="仿宋" w:hAnsi="仿宋" w:eastAsia="仿宋" w:cs="仿宋"/>
          <w:b w:val="0"/>
          <w:bCs w:val="0"/>
          <w:kern w:val="0"/>
          <w:sz w:val="28"/>
          <w:szCs w:val="28"/>
          <w:lang w:val="en-US" w:eastAsia="zh-CN" w:bidi="ar"/>
        </w:rPr>
      </w:pPr>
      <w:r>
        <w:rPr>
          <w:rFonts w:hint="eastAsia" w:ascii="仿宋" w:hAnsi="仿宋" w:eastAsia="仿宋" w:cs="仿宋"/>
          <w:b w:val="0"/>
          <w:bCs w:val="0"/>
          <w:kern w:val="0"/>
          <w:sz w:val="28"/>
          <w:szCs w:val="28"/>
          <w:lang w:val="en-US" w:eastAsia="zh-CN" w:bidi="ar"/>
        </w:rPr>
        <w:t>益阳市资阳区水利局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560"/>
        <w:jc w:val="right"/>
        <w:textAlignment w:val="auto"/>
        <w:rPr>
          <w:rFonts w:hint="eastAsia" w:ascii="仿宋" w:hAnsi="仿宋" w:eastAsia="仿宋" w:cs="仿宋"/>
          <w:b w:val="0"/>
          <w:bCs w:val="0"/>
          <w:kern w:val="0"/>
          <w:sz w:val="28"/>
          <w:szCs w:val="28"/>
          <w:lang w:val="en-US" w:eastAsia="zh-CN" w:bidi="ar"/>
        </w:rPr>
      </w:pPr>
      <w:r>
        <w:rPr>
          <w:rFonts w:hint="eastAsia" w:ascii="仿宋" w:hAnsi="仿宋" w:eastAsia="仿宋" w:cs="仿宋"/>
          <w:b w:val="0"/>
          <w:bCs w:val="0"/>
          <w:kern w:val="0"/>
          <w:sz w:val="28"/>
          <w:szCs w:val="28"/>
          <w:lang w:val="en-US" w:eastAsia="zh-CN" w:bidi="ar"/>
        </w:rPr>
        <w:t>2023年4月12日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560"/>
        <w:jc w:val="left"/>
        <w:textAlignment w:val="auto"/>
        <w:rPr>
          <w:rFonts w:hint="eastAsia" w:ascii="仿宋" w:hAnsi="仿宋" w:eastAsia="仿宋" w:cs="仿宋"/>
          <w:b w:val="0"/>
          <w:bCs w:val="0"/>
          <w:kern w:val="0"/>
          <w:sz w:val="28"/>
          <w:szCs w:val="28"/>
          <w:lang w:val="en-US" w:eastAsia="zh-CN" w:bidi="ar"/>
        </w:rPr>
      </w:pPr>
      <w:r>
        <w:rPr>
          <w:rFonts w:hint="eastAsia" w:ascii="仿宋" w:hAnsi="仿宋" w:eastAsia="仿宋" w:cs="仿宋"/>
          <w:b w:val="0"/>
          <w:bCs w:val="0"/>
          <w:kern w:val="0"/>
          <w:sz w:val="28"/>
          <w:szCs w:val="28"/>
          <w:lang w:val="en-US" w:eastAsia="zh-CN" w:bidi="ar"/>
        </w:rPr>
        <w:t> 附件3</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kern w:val="0"/>
          <w:sz w:val="28"/>
          <w:szCs w:val="28"/>
          <w:lang w:val="en-US" w:eastAsia="zh-CN" w:bidi="ar"/>
        </w:rPr>
      </w:pPr>
      <w:r>
        <w:rPr>
          <w:rFonts w:hint="eastAsia" w:ascii="Times New Roman" w:hAnsi="Times New Roman" w:eastAsia="方正小标宋_GBK" w:cs="Times New Roman"/>
          <w:color w:val="000000"/>
          <w:kern w:val="0"/>
          <w:sz w:val="36"/>
          <w:szCs w:val="36"/>
          <w:lang w:eastAsia="zh-CN"/>
        </w:rPr>
        <w:t>2022</w:t>
      </w:r>
      <w:r>
        <w:rPr>
          <w:rFonts w:ascii="Times New Roman" w:hAnsi="Times New Roman" w:eastAsia="方正小标宋_GBK" w:cs="Times New Roman"/>
          <w:color w:val="000000"/>
          <w:kern w:val="0"/>
          <w:sz w:val="36"/>
          <w:szCs w:val="36"/>
        </w:rPr>
        <w:t>年度项目支出绩效自评表</w:t>
      </w:r>
    </w:p>
    <w:tbl>
      <w:tblPr>
        <w:tblStyle w:val="4"/>
        <w:tblW w:w="9851" w:type="dxa"/>
        <w:jc w:val="center"/>
        <w:tblLayout w:type="fixed"/>
        <w:tblCellMar>
          <w:top w:w="0" w:type="dxa"/>
          <w:left w:w="108" w:type="dxa"/>
          <w:bottom w:w="0" w:type="dxa"/>
          <w:right w:w="108" w:type="dxa"/>
        </w:tblCellMar>
      </w:tblPr>
      <w:tblGrid>
        <w:gridCol w:w="1080"/>
        <w:gridCol w:w="934"/>
        <w:gridCol w:w="1327"/>
        <w:gridCol w:w="1857"/>
        <w:gridCol w:w="877"/>
        <w:gridCol w:w="1049"/>
        <w:gridCol w:w="728"/>
        <w:gridCol w:w="703"/>
        <w:gridCol w:w="1296"/>
      </w:tblGrid>
      <w:tr>
        <w:tblPrEx>
          <w:tblCellMar>
            <w:top w:w="0" w:type="dxa"/>
            <w:left w:w="108" w:type="dxa"/>
            <w:bottom w:w="0" w:type="dxa"/>
            <w:right w:w="108" w:type="dxa"/>
          </w:tblCellMar>
        </w:tblPrEx>
        <w:trPr>
          <w:trHeight w:val="35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项目名称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河道保洁项目</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主管部门</w:t>
            </w:r>
          </w:p>
        </w:tc>
        <w:tc>
          <w:tcPr>
            <w:tcW w:w="4995"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　资阳区水利局</w:t>
            </w:r>
          </w:p>
        </w:tc>
        <w:tc>
          <w:tcPr>
            <w:tcW w:w="104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实施单位</w:t>
            </w:r>
          </w:p>
        </w:tc>
        <w:tc>
          <w:tcPr>
            <w:tcW w:w="2727"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　资阳区河道站</w:t>
            </w:r>
          </w:p>
        </w:tc>
      </w:tr>
      <w:tr>
        <w:tblPrEx>
          <w:tblCellMar>
            <w:top w:w="0" w:type="dxa"/>
            <w:left w:w="108" w:type="dxa"/>
            <w:bottom w:w="0" w:type="dxa"/>
            <w:right w:w="108" w:type="dxa"/>
          </w:tblCellMar>
        </w:tblPrEx>
        <w:trPr>
          <w:trHeight w:val="1179"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项目资金</w:t>
            </w:r>
          </w:p>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（万元）</w:t>
            </w:r>
          </w:p>
        </w:tc>
        <w:tc>
          <w:tcPr>
            <w:tcW w:w="2261"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　</w:t>
            </w:r>
          </w:p>
        </w:tc>
        <w:tc>
          <w:tcPr>
            <w:tcW w:w="185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年初</w:t>
            </w:r>
          </w:p>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预算数</w:t>
            </w:r>
          </w:p>
        </w:tc>
        <w:tc>
          <w:tcPr>
            <w:tcW w:w="8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全年</w:t>
            </w:r>
          </w:p>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预算数</w:t>
            </w:r>
          </w:p>
        </w:tc>
        <w:tc>
          <w:tcPr>
            <w:tcW w:w="10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全年</w:t>
            </w:r>
          </w:p>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执行数</w:t>
            </w:r>
          </w:p>
        </w:tc>
        <w:tc>
          <w:tcPr>
            <w:tcW w:w="7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分值</w:t>
            </w:r>
          </w:p>
        </w:tc>
        <w:tc>
          <w:tcPr>
            <w:tcW w:w="7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执行率</w:t>
            </w:r>
          </w:p>
        </w:tc>
        <w:tc>
          <w:tcPr>
            <w:tcW w:w="12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得分</w:t>
            </w:r>
          </w:p>
        </w:tc>
      </w:tr>
      <w:tr>
        <w:tblPrEx>
          <w:tblCellMar>
            <w:top w:w="0" w:type="dxa"/>
            <w:left w:w="108" w:type="dxa"/>
            <w:bottom w:w="0" w:type="dxa"/>
            <w:right w:w="108" w:type="dxa"/>
          </w:tblCellMar>
        </w:tblPrEx>
        <w:trPr>
          <w:trHeight w:val="59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p>
        </w:tc>
        <w:tc>
          <w:tcPr>
            <w:tcW w:w="2261"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年度资金总额　</w:t>
            </w:r>
          </w:p>
        </w:tc>
        <w:tc>
          <w:tcPr>
            <w:tcW w:w="185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20</w:t>
            </w:r>
          </w:p>
        </w:tc>
        <w:tc>
          <w:tcPr>
            <w:tcW w:w="8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27.91</w:t>
            </w:r>
          </w:p>
        </w:tc>
        <w:tc>
          <w:tcPr>
            <w:tcW w:w="10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27.91</w:t>
            </w:r>
          </w:p>
        </w:tc>
        <w:tc>
          <w:tcPr>
            <w:tcW w:w="7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10</w:t>
            </w:r>
          </w:p>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bookmarkStart w:id="0" w:name="_GoBack"/>
            <w:bookmarkEnd w:id="0"/>
            <w:r>
              <w:rPr>
                <w:rFonts w:hint="eastAsia" w:ascii="Times New Roman" w:hAnsi="Times New Roman" w:eastAsia="仿宋_GB2312" w:cs="Times New Roman"/>
                <w:kern w:val="0"/>
                <w:sz w:val="18"/>
                <w:szCs w:val="18"/>
                <w:lang w:val="en-US" w:eastAsia="zh-CN"/>
              </w:rPr>
              <w:t>分</w:t>
            </w:r>
          </w:p>
        </w:tc>
        <w:tc>
          <w:tcPr>
            <w:tcW w:w="7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100%</w:t>
            </w:r>
          </w:p>
        </w:tc>
        <w:tc>
          <w:tcPr>
            <w:tcW w:w="12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　9</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p>
        </w:tc>
        <w:tc>
          <w:tcPr>
            <w:tcW w:w="2261"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其中：当年财政拨款　</w:t>
            </w:r>
          </w:p>
        </w:tc>
        <w:tc>
          <w:tcPr>
            <w:tcW w:w="185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20</w:t>
            </w:r>
          </w:p>
        </w:tc>
        <w:tc>
          <w:tcPr>
            <w:tcW w:w="8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　20</w:t>
            </w:r>
          </w:p>
        </w:tc>
        <w:tc>
          <w:tcPr>
            <w:tcW w:w="10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　20</w:t>
            </w:r>
          </w:p>
        </w:tc>
        <w:tc>
          <w:tcPr>
            <w:tcW w:w="7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　</w:t>
            </w:r>
          </w:p>
        </w:tc>
        <w:tc>
          <w:tcPr>
            <w:tcW w:w="7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　</w:t>
            </w:r>
          </w:p>
        </w:tc>
        <w:tc>
          <w:tcPr>
            <w:tcW w:w="12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p>
        </w:tc>
        <w:tc>
          <w:tcPr>
            <w:tcW w:w="2261"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上年结转资金　</w:t>
            </w:r>
          </w:p>
        </w:tc>
        <w:tc>
          <w:tcPr>
            <w:tcW w:w="185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　</w:t>
            </w:r>
          </w:p>
        </w:tc>
        <w:tc>
          <w:tcPr>
            <w:tcW w:w="8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　</w:t>
            </w:r>
          </w:p>
        </w:tc>
        <w:tc>
          <w:tcPr>
            <w:tcW w:w="10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　</w:t>
            </w:r>
          </w:p>
        </w:tc>
        <w:tc>
          <w:tcPr>
            <w:tcW w:w="7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　</w:t>
            </w:r>
          </w:p>
        </w:tc>
        <w:tc>
          <w:tcPr>
            <w:tcW w:w="7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　</w:t>
            </w:r>
          </w:p>
        </w:tc>
        <w:tc>
          <w:tcPr>
            <w:tcW w:w="12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p>
        </w:tc>
        <w:tc>
          <w:tcPr>
            <w:tcW w:w="2261"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其他资金</w:t>
            </w:r>
          </w:p>
        </w:tc>
        <w:tc>
          <w:tcPr>
            <w:tcW w:w="185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　</w:t>
            </w:r>
          </w:p>
        </w:tc>
        <w:tc>
          <w:tcPr>
            <w:tcW w:w="8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　7.91</w:t>
            </w:r>
          </w:p>
        </w:tc>
        <w:tc>
          <w:tcPr>
            <w:tcW w:w="10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　7.91</w:t>
            </w:r>
          </w:p>
        </w:tc>
        <w:tc>
          <w:tcPr>
            <w:tcW w:w="7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　</w:t>
            </w:r>
          </w:p>
        </w:tc>
        <w:tc>
          <w:tcPr>
            <w:tcW w:w="7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　</w:t>
            </w:r>
          </w:p>
        </w:tc>
        <w:tc>
          <w:tcPr>
            <w:tcW w:w="12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年度总体目标</w:t>
            </w:r>
          </w:p>
        </w:tc>
        <w:tc>
          <w:tcPr>
            <w:tcW w:w="4995"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预期目标</w:t>
            </w:r>
          </w:p>
        </w:tc>
        <w:tc>
          <w:tcPr>
            <w:tcW w:w="3776"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p>
        </w:tc>
        <w:tc>
          <w:tcPr>
            <w:tcW w:w="4995"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　促进河道保洁常态化、规范化</w:t>
            </w:r>
          </w:p>
        </w:tc>
        <w:tc>
          <w:tcPr>
            <w:tcW w:w="3776"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　促进河道保洁常态化、规范化</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绩</w:t>
            </w:r>
          </w:p>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效</w:t>
            </w:r>
          </w:p>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指</w:t>
            </w:r>
          </w:p>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标</w:t>
            </w:r>
          </w:p>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p>
        </w:tc>
        <w:tc>
          <w:tcPr>
            <w:tcW w:w="9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一级指标</w:t>
            </w:r>
          </w:p>
        </w:tc>
        <w:tc>
          <w:tcPr>
            <w:tcW w:w="13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二级指标</w:t>
            </w:r>
          </w:p>
        </w:tc>
        <w:tc>
          <w:tcPr>
            <w:tcW w:w="185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三级指标</w:t>
            </w:r>
          </w:p>
        </w:tc>
        <w:tc>
          <w:tcPr>
            <w:tcW w:w="8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年度</w:t>
            </w:r>
          </w:p>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指标值</w:t>
            </w:r>
          </w:p>
        </w:tc>
        <w:tc>
          <w:tcPr>
            <w:tcW w:w="10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实际</w:t>
            </w:r>
          </w:p>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完成值</w:t>
            </w:r>
          </w:p>
        </w:tc>
        <w:tc>
          <w:tcPr>
            <w:tcW w:w="7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分值</w:t>
            </w:r>
          </w:p>
        </w:tc>
        <w:tc>
          <w:tcPr>
            <w:tcW w:w="7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得分</w:t>
            </w:r>
          </w:p>
        </w:tc>
        <w:tc>
          <w:tcPr>
            <w:tcW w:w="12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偏差原因</w:t>
            </w:r>
          </w:p>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分析及</w:t>
            </w:r>
          </w:p>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p>
        </w:tc>
        <w:tc>
          <w:tcPr>
            <w:tcW w:w="934"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产出指标</w:t>
            </w:r>
          </w:p>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p>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(50分)</w:t>
            </w:r>
          </w:p>
        </w:tc>
        <w:tc>
          <w:tcPr>
            <w:tcW w:w="1327"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数量指标</w:t>
            </w:r>
          </w:p>
        </w:tc>
        <w:tc>
          <w:tcPr>
            <w:tcW w:w="185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年度河道保洁完成率</w:t>
            </w:r>
          </w:p>
        </w:tc>
        <w:tc>
          <w:tcPr>
            <w:tcW w:w="8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100%</w:t>
            </w:r>
          </w:p>
        </w:tc>
        <w:tc>
          <w:tcPr>
            <w:tcW w:w="10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100%</w:t>
            </w:r>
          </w:p>
        </w:tc>
        <w:tc>
          <w:tcPr>
            <w:tcW w:w="7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12</w:t>
            </w:r>
          </w:p>
        </w:tc>
        <w:tc>
          <w:tcPr>
            <w:tcW w:w="7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12</w:t>
            </w:r>
          </w:p>
        </w:tc>
        <w:tc>
          <w:tcPr>
            <w:tcW w:w="12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p>
        </w:tc>
      </w:tr>
      <w:tr>
        <w:tblPrEx>
          <w:tblCellMar>
            <w:top w:w="0" w:type="dxa"/>
            <w:left w:w="108" w:type="dxa"/>
            <w:bottom w:w="0" w:type="dxa"/>
            <w:right w:w="108" w:type="dxa"/>
          </w:tblCellMar>
        </w:tblPrEx>
        <w:trPr>
          <w:trHeight w:val="287"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p>
        </w:tc>
        <w:tc>
          <w:tcPr>
            <w:tcW w:w="934"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p>
        </w:tc>
        <w:tc>
          <w:tcPr>
            <w:tcW w:w="1327"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质量指标</w:t>
            </w:r>
          </w:p>
        </w:tc>
        <w:tc>
          <w:tcPr>
            <w:tcW w:w="185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合格率</w:t>
            </w:r>
          </w:p>
        </w:tc>
        <w:tc>
          <w:tcPr>
            <w:tcW w:w="8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100%</w:t>
            </w:r>
          </w:p>
        </w:tc>
        <w:tc>
          <w:tcPr>
            <w:tcW w:w="10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100%</w:t>
            </w:r>
          </w:p>
        </w:tc>
        <w:tc>
          <w:tcPr>
            <w:tcW w:w="7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12</w:t>
            </w:r>
          </w:p>
        </w:tc>
        <w:tc>
          <w:tcPr>
            <w:tcW w:w="7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12</w:t>
            </w:r>
          </w:p>
        </w:tc>
        <w:tc>
          <w:tcPr>
            <w:tcW w:w="12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p>
        </w:tc>
      </w:tr>
      <w:tr>
        <w:tblPrEx>
          <w:tblCellMar>
            <w:top w:w="0" w:type="dxa"/>
            <w:left w:w="108" w:type="dxa"/>
            <w:bottom w:w="0" w:type="dxa"/>
            <w:right w:w="108" w:type="dxa"/>
          </w:tblCellMar>
        </w:tblPrEx>
        <w:trPr>
          <w:trHeight w:val="64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p>
        </w:tc>
        <w:tc>
          <w:tcPr>
            <w:tcW w:w="934"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p>
        </w:tc>
        <w:tc>
          <w:tcPr>
            <w:tcW w:w="1327"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时效指标</w:t>
            </w:r>
          </w:p>
        </w:tc>
        <w:tc>
          <w:tcPr>
            <w:tcW w:w="185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目标及时完成率</w:t>
            </w:r>
          </w:p>
        </w:tc>
        <w:tc>
          <w:tcPr>
            <w:tcW w:w="8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100%</w:t>
            </w:r>
          </w:p>
        </w:tc>
        <w:tc>
          <w:tcPr>
            <w:tcW w:w="10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100%</w:t>
            </w:r>
          </w:p>
        </w:tc>
        <w:tc>
          <w:tcPr>
            <w:tcW w:w="7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12</w:t>
            </w:r>
          </w:p>
        </w:tc>
        <w:tc>
          <w:tcPr>
            <w:tcW w:w="7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12</w:t>
            </w:r>
          </w:p>
        </w:tc>
        <w:tc>
          <w:tcPr>
            <w:tcW w:w="12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p>
        </w:tc>
      </w:tr>
      <w:tr>
        <w:tblPrEx>
          <w:tblCellMar>
            <w:top w:w="0" w:type="dxa"/>
            <w:left w:w="108" w:type="dxa"/>
            <w:bottom w:w="0" w:type="dxa"/>
            <w:right w:w="108" w:type="dxa"/>
          </w:tblCellMar>
        </w:tblPrEx>
        <w:trPr>
          <w:trHeight w:val="1063"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p>
        </w:tc>
        <w:tc>
          <w:tcPr>
            <w:tcW w:w="934"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p>
        </w:tc>
        <w:tc>
          <w:tcPr>
            <w:tcW w:w="1327"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成本指标</w:t>
            </w:r>
          </w:p>
        </w:tc>
        <w:tc>
          <w:tcPr>
            <w:tcW w:w="185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项目预算控制率</w:t>
            </w:r>
          </w:p>
        </w:tc>
        <w:tc>
          <w:tcPr>
            <w:tcW w:w="8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100%</w:t>
            </w:r>
          </w:p>
        </w:tc>
        <w:tc>
          <w:tcPr>
            <w:tcW w:w="10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100%</w:t>
            </w:r>
          </w:p>
        </w:tc>
        <w:tc>
          <w:tcPr>
            <w:tcW w:w="7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14</w:t>
            </w:r>
          </w:p>
        </w:tc>
        <w:tc>
          <w:tcPr>
            <w:tcW w:w="7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12</w:t>
            </w:r>
          </w:p>
        </w:tc>
        <w:tc>
          <w:tcPr>
            <w:tcW w:w="12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3"/>
                <w:szCs w:val="13"/>
                <w:lang w:val="en-US" w:eastAsia="zh-CN"/>
              </w:rPr>
            </w:pPr>
            <w:r>
              <w:rPr>
                <w:rFonts w:hint="eastAsia" w:ascii="Times New Roman" w:hAnsi="Times New Roman" w:eastAsia="仿宋_GB2312" w:cs="Times New Roman"/>
                <w:kern w:val="0"/>
                <w:sz w:val="13"/>
                <w:szCs w:val="13"/>
                <w:lang w:val="en-US" w:eastAsia="zh-CN"/>
              </w:rPr>
              <w:t>预算收入不能满足河道保洁刚性支出</w:t>
            </w:r>
          </w:p>
        </w:tc>
      </w:tr>
      <w:tr>
        <w:tblPrEx>
          <w:tblCellMar>
            <w:top w:w="0" w:type="dxa"/>
            <w:left w:w="108" w:type="dxa"/>
            <w:bottom w:w="0" w:type="dxa"/>
            <w:right w:w="108" w:type="dxa"/>
          </w:tblCellMar>
        </w:tblPrEx>
        <w:trPr>
          <w:trHeight w:val="716"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p>
        </w:tc>
        <w:tc>
          <w:tcPr>
            <w:tcW w:w="934"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效益指标</w:t>
            </w:r>
          </w:p>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p>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（40分）</w:t>
            </w:r>
          </w:p>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　</w:t>
            </w:r>
          </w:p>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p>
        </w:tc>
        <w:tc>
          <w:tcPr>
            <w:tcW w:w="1327"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经济效</w:t>
            </w:r>
          </w:p>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益指标</w:t>
            </w:r>
          </w:p>
        </w:tc>
        <w:tc>
          <w:tcPr>
            <w:tcW w:w="185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实现两岸滩涂无垃圾堆积、水面无漂浮废弃物</w:t>
            </w:r>
          </w:p>
        </w:tc>
        <w:tc>
          <w:tcPr>
            <w:tcW w:w="8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100%</w:t>
            </w:r>
          </w:p>
        </w:tc>
        <w:tc>
          <w:tcPr>
            <w:tcW w:w="10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100%</w:t>
            </w:r>
          </w:p>
        </w:tc>
        <w:tc>
          <w:tcPr>
            <w:tcW w:w="7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8</w:t>
            </w:r>
          </w:p>
        </w:tc>
        <w:tc>
          <w:tcPr>
            <w:tcW w:w="7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8</w:t>
            </w:r>
          </w:p>
        </w:tc>
        <w:tc>
          <w:tcPr>
            <w:tcW w:w="12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p>
        </w:tc>
        <w:tc>
          <w:tcPr>
            <w:tcW w:w="934"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p>
        </w:tc>
        <w:tc>
          <w:tcPr>
            <w:tcW w:w="1327"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社会效</w:t>
            </w:r>
          </w:p>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益指标</w:t>
            </w:r>
          </w:p>
        </w:tc>
        <w:tc>
          <w:tcPr>
            <w:tcW w:w="185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保障居民社会生活平稳</w:t>
            </w:r>
          </w:p>
        </w:tc>
        <w:tc>
          <w:tcPr>
            <w:tcW w:w="8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100%</w:t>
            </w:r>
          </w:p>
        </w:tc>
        <w:tc>
          <w:tcPr>
            <w:tcW w:w="10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100%</w:t>
            </w:r>
          </w:p>
        </w:tc>
        <w:tc>
          <w:tcPr>
            <w:tcW w:w="7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8</w:t>
            </w:r>
          </w:p>
        </w:tc>
        <w:tc>
          <w:tcPr>
            <w:tcW w:w="7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8</w:t>
            </w:r>
          </w:p>
        </w:tc>
        <w:tc>
          <w:tcPr>
            <w:tcW w:w="12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p>
        </w:tc>
        <w:tc>
          <w:tcPr>
            <w:tcW w:w="934"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p>
        </w:tc>
        <w:tc>
          <w:tcPr>
            <w:tcW w:w="1327"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生态效</w:t>
            </w:r>
          </w:p>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益指标</w:t>
            </w:r>
          </w:p>
        </w:tc>
        <w:tc>
          <w:tcPr>
            <w:tcW w:w="185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促进地区生态和谐发展</w:t>
            </w:r>
          </w:p>
        </w:tc>
        <w:tc>
          <w:tcPr>
            <w:tcW w:w="8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100%</w:t>
            </w:r>
          </w:p>
        </w:tc>
        <w:tc>
          <w:tcPr>
            <w:tcW w:w="10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100%</w:t>
            </w:r>
          </w:p>
        </w:tc>
        <w:tc>
          <w:tcPr>
            <w:tcW w:w="7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8</w:t>
            </w:r>
          </w:p>
        </w:tc>
        <w:tc>
          <w:tcPr>
            <w:tcW w:w="7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8</w:t>
            </w:r>
          </w:p>
        </w:tc>
        <w:tc>
          <w:tcPr>
            <w:tcW w:w="12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p>
        </w:tc>
        <w:tc>
          <w:tcPr>
            <w:tcW w:w="934"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p>
        </w:tc>
        <w:tc>
          <w:tcPr>
            <w:tcW w:w="1327"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可持续影响指标</w:t>
            </w:r>
          </w:p>
        </w:tc>
        <w:tc>
          <w:tcPr>
            <w:tcW w:w="18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为国民经济持续健康发展和社会稳定提供安全保障</w:t>
            </w:r>
          </w:p>
        </w:tc>
        <w:tc>
          <w:tcPr>
            <w:tcW w:w="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100%</w:t>
            </w:r>
          </w:p>
        </w:tc>
        <w:tc>
          <w:tcPr>
            <w:tcW w:w="10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100%</w:t>
            </w:r>
          </w:p>
        </w:tc>
        <w:tc>
          <w:tcPr>
            <w:tcW w:w="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8</w:t>
            </w:r>
          </w:p>
        </w:tc>
        <w:tc>
          <w:tcPr>
            <w:tcW w:w="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8</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p>
        </w:tc>
      </w:tr>
      <w:tr>
        <w:tblPrEx>
          <w:tblCellMar>
            <w:top w:w="0" w:type="dxa"/>
            <w:left w:w="108" w:type="dxa"/>
            <w:bottom w:w="0" w:type="dxa"/>
            <w:right w:w="108" w:type="dxa"/>
          </w:tblCellMar>
        </w:tblPrEx>
        <w:trPr>
          <w:trHeight w:val="808"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p>
        </w:tc>
        <w:tc>
          <w:tcPr>
            <w:tcW w:w="934"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p>
        </w:tc>
        <w:tc>
          <w:tcPr>
            <w:tcW w:w="1327"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服务对象满意度指标</w:t>
            </w:r>
          </w:p>
        </w:tc>
        <w:tc>
          <w:tcPr>
            <w:tcW w:w="185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服务群众满意度</w:t>
            </w:r>
          </w:p>
        </w:tc>
        <w:tc>
          <w:tcPr>
            <w:tcW w:w="8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≧85%</w:t>
            </w:r>
          </w:p>
        </w:tc>
        <w:tc>
          <w:tcPr>
            <w:tcW w:w="10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95%</w:t>
            </w:r>
          </w:p>
        </w:tc>
        <w:tc>
          <w:tcPr>
            <w:tcW w:w="7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8</w:t>
            </w:r>
          </w:p>
        </w:tc>
        <w:tc>
          <w:tcPr>
            <w:tcW w:w="7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8</w:t>
            </w:r>
          </w:p>
        </w:tc>
        <w:tc>
          <w:tcPr>
            <w:tcW w:w="12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p>
        </w:tc>
      </w:tr>
      <w:tr>
        <w:tblPrEx>
          <w:tblCellMar>
            <w:top w:w="0" w:type="dxa"/>
            <w:left w:w="108" w:type="dxa"/>
            <w:bottom w:w="0" w:type="dxa"/>
            <w:right w:w="108" w:type="dxa"/>
          </w:tblCellMar>
        </w:tblPrEx>
        <w:trPr>
          <w:jc w:val="center"/>
        </w:trPr>
        <w:tc>
          <w:tcPr>
            <w:tcW w:w="7124"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总分</w:t>
            </w:r>
          </w:p>
        </w:tc>
        <w:tc>
          <w:tcPr>
            <w:tcW w:w="7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100分</w:t>
            </w:r>
          </w:p>
        </w:tc>
        <w:tc>
          <w:tcPr>
            <w:tcW w:w="7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　97</w:t>
            </w:r>
          </w:p>
        </w:tc>
        <w:tc>
          <w:tcPr>
            <w:tcW w:w="12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　</w:t>
            </w:r>
          </w:p>
        </w:tc>
      </w:tr>
    </w:tbl>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p>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kern w:val="0"/>
          <w:sz w:val="18"/>
          <w:szCs w:val="18"/>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560"/>
        <w:jc w:val="left"/>
        <w:textAlignment w:val="auto"/>
        <w:rPr>
          <w:rFonts w:hint="eastAsia" w:ascii="仿宋" w:hAnsi="仿宋" w:eastAsia="仿宋" w:cs="仿宋"/>
          <w:b w:val="0"/>
          <w:bCs w:val="0"/>
          <w:kern w:val="0"/>
          <w:sz w:val="28"/>
          <w:szCs w:val="28"/>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560"/>
        <w:jc w:val="left"/>
        <w:textAlignment w:val="auto"/>
        <w:rPr>
          <w:rFonts w:hint="eastAsia" w:ascii="仿宋" w:hAnsi="仿宋" w:eastAsia="仿宋" w:cs="仿宋"/>
          <w:b w:val="0"/>
          <w:bCs w:val="0"/>
          <w:kern w:val="0"/>
          <w:sz w:val="28"/>
          <w:szCs w:val="28"/>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jZjRiNmM1ZDlhZTZlMTQ4ZmQ2MDE3NjVlY2IzN2YifQ=="/>
  </w:docVars>
  <w:rsids>
    <w:rsidRoot w:val="00000000"/>
    <w:rsid w:val="0CD701EC"/>
    <w:rsid w:val="259B6051"/>
    <w:rsid w:val="26CD6FD4"/>
    <w:rsid w:val="2A07064C"/>
    <w:rsid w:val="2EDC34FA"/>
    <w:rsid w:val="30F347AF"/>
    <w:rsid w:val="331B3064"/>
    <w:rsid w:val="335419DE"/>
    <w:rsid w:val="33C41114"/>
    <w:rsid w:val="37DF40F8"/>
    <w:rsid w:val="3A9F3D4C"/>
    <w:rsid w:val="3B305F60"/>
    <w:rsid w:val="402E0C5B"/>
    <w:rsid w:val="49E74F73"/>
    <w:rsid w:val="4A230BEB"/>
    <w:rsid w:val="4D822DD2"/>
    <w:rsid w:val="50E65DA6"/>
    <w:rsid w:val="551A191B"/>
    <w:rsid w:val="6A6B2E15"/>
    <w:rsid w:val="73203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figures"/>
    <w:basedOn w:val="1"/>
    <w:next w:val="1"/>
    <w:qFormat/>
    <w:uiPriority w:val="0"/>
    <w:pPr>
      <w:widowControl/>
      <w:autoSpaceDE/>
      <w:autoSpaceDN/>
      <w:spacing w:before="0" w:after="0" w:line="360" w:lineRule="auto"/>
      <w:ind w:left="0" w:firstLine="3640"/>
      <w:jc w:val="both"/>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2384</Words>
  <Characters>2562</Characters>
  <Lines>0</Lines>
  <Paragraphs>0</Paragraphs>
  <TotalTime>1</TotalTime>
  <ScaleCrop>false</ScaleCrop>
  <LinksUpToDate>false</LinksUpToDate>
  <CharactersWithSpaces>2602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2023-04-12T01:25:00Z</dcterms:created>
  <dc:creator>Administrator</dc:creator>
  <cp:lastModifiedBy>Administrator</cp:lastModifiedBy>
  <dcterms:modified xsi:type="dcterms:W3CDTF">2023-05-30T01:49:16Z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175723D140C748B2ACAE9472C89A38E3_13</vt:lpwstr>
  </property>
</Properties>
</file>