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hAnsi="黑体" w:eastAsia="黑体" w:cs="黑体"/>
          <w:b/>
          <w:bCs/>
          <w:sz w:val="52"/>
          <w:szCs w:val="52"/>
        </w:rPr>
      </w:pPr>
      <w:r>
        <w:rPr>
          <w:rFonts w:hint="eastAsia" w:ascii="黑体" w:hAnsi="黑体" w:eastAsia="黑体" w:cs="黑体"/>
          <w:b/>
          <w:bCs/>
          <w:sz w:val="52"/>
          <w:szCs w:val="52"/>
          <w:lang w:val="en-US" w:eastAsia="zh-CN"/>
        </w:rPr>
        <w:t>2022</w:t>
      </w:r>
      <w:r>
        <w:rPr>
          <w:rFonts w:hint="eastAsia" w:ascii="黑体" w:hAnsi="黑体" w:eastAsia="黑体" w:cs="黑体"/>
          <w:b/>
          <w:bCs/>
          <w:sz w:val="52"/>
          <w:szCs w:val="52"/>
        </w:rPr>
        <w:t>年度整体支出绩效自评报告</w:t>
      </w:r>
    </w:p>
    <w:p>
      <w:pPr>
        <w:spacing w:line="560" w:lineRule="exact"/>
        <w:jc w:val="center"/>
        <w:rPr>
          <w:rFonts w:hint="eastAsia" w:ascii="黑体" w:hAnsi="黑体" w:eastAsia="黑体" w:cs="黑体"/>
          <w:b/>
          <w:bCs/>
          <w:sz w:val="52"/>
          <w:szCs w:val="52"/>
          <w:lang w:val="en-US" w:eastAsia="zh-CN"/>
        </w:rPr>
      </w:pPr>
      <w:r>
        <w:rPr>
          <w:rFonts w:hint="eastAsia" w:ascii="黑体" w:hAnsi="黑体" w:eastAsia="黑体" w:cs="黑体"/>
          <w:b/>
          <w:bCs/>
          <w:sz w:val="52"/>
          <w:szCs w:val="52"/>
          <w:lang w:val="en-US" w:eastAsia="zh-CN"/>
        </w:rPr>
        <w:t>(区交通运输局)</w:t>
      </w:r>
    </w:p>
    <w:p>
      <w:pPr>
        <w:spacing w:line="560" w:lineRule="exact"/>
        <w:ind w:firstLine="602" w:firstLineChars="200"/>
        <w:jc w:val="both"/>
        <w:rPr>
          <w:rFonts w:hint="eastAsia" w:ascii="仿宋" w:hAnsi="仿宋" w:eastAsia="仿宋" w:cs="仿宋"/>
          <w:b/>
          <w:bCs/>
          <w:sz w:val="30"/>
          <w:szCs w:val="30"/>
          <w:lang w:val="en-US" w:eastAsia="zh-CN"/>
        </w:rPr>
      </w:pPr>
    </w:p>
    <w:p>
      <w:pPr>
        <w:spacing w:line="56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根据益阳市资阳区财政局关于开展2022年度部门绩效自评工作的要求，我单位及时布置自评，明确分工，落实责任，认真开展自评自查工作。现将2022年度益阳市资阳区交通运输局整体支出绩效自评报告如下:</w:t>
      </w:r>
    </w:p>
    <w:p>
      <w:pPr>
        <w:spacing w:line="56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一、部门（单位）基本情况</w:t>
      </w:r>
    </w:p>
    <w:p>
      <w:pPr>
        <w:spacing w:line="56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（一）部门成立时间、职责职能</w:t>
      </w:r>
    </w:p>
    <w:p>
      <w:pPr>
        <w:spacing w:line="56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根据《益阳市资阳区机构编制委员会关于益阳市资阳区交通运输局主要职责内设机构和人员编制方案的批复》（益资编</w:t>
      </w:r>
      <w:r>
        <w:rPr>
          <w:rFonts w:hint="eastAsia" w:ascii="楷体" w:hAnsi="楷体" w:eastAsia="楷体" w:cs="楷体"/>
          <w:sz w:val="32"/>
          <w:szCs w:val="32"/>
          <w:lang w:val="en-US" w:eastAsia="zh-CN"/>
        </w:rPr>
        <w:t>〔</w:t>
      </w:r>
      <w:r>
        <w:rPr>
          <w:rFonts w:hint="eastAsia" w:ascii="仿宋" w:hAnsi="仿宋" w:eastAsia="仿宋" w:cs="仿宋"/>
          <w:sz w:val="32"/>
          <w:szCs w:val="32"/>
          <w:lang w:val="en-US" w:eastAsia="zh-CN"/>
        </w:rPr>
        <w:t>2016</w:t>
      </w:r>
      <w:r>
        <w:rPr>
          <w:rFonts w:hint="eastAsia" w:ascii="楷体" w:hAnsi="楷体" w:eastAsia="楷体" w:cs="楷体"/>
          <w:sz w:val="32"/>
          <w:szCs w:val="32"/>
          <w:lang w:val="en-US" w:eastAsia="zh-CN"/>
        </w:rPr>
        <w:t>〕</w:t>
      </w:r>
      <w:r>
        <w:rPr>
          <w:rFonts w:hint="eastAsia" w:ascii="仿宋" w:hAnsi="仿宋" w:eastAsia="仿宋" w:cs="仿宋"/>
          <w:sz w:val="32"/>
          <w:szCs w:val="32"/>
          <w:lang w:val="en-US" w:eastAsia="zh-CN"/>
        </w:rPr>
        <w:t>18号）2016年设立益阳市资阳区交通运输局，为资阳区人民政府工作部门，其主要职责如下：</w:t>
      </w:r>
    </w:p>
    <w:p>
      <w:pPr>
        <w:spacing w:line="56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1、贯彻执行有关交通运输行业的方针、政策和法律、法规，参与起草交通运输行业地方性法规、制度，拟定全区交通运输行业管理规范性文件。</w:t>
      </w:r>
    </w:p>
    <w:p>
      <w:pPr>
        <w:spacing w:line="56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2、贯彻实施综合交通运输发展战略，承担涉及综合运输体系的规划协调工作，组织编制全区综合交通运输发展规划和交通基础设施发展年度计划。</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3、组织拟订并监督实施全区公路行业规划，参与拟订物流业发展战略、规划并监督实施，负责交通运输行业统计工作，指导全区公路行业有关体制改革工作。</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4、依法实施交通运输行业行政许可、行政处罚、行政强制、行政检查和其他行政权力；指导协调和监督检查全区交通运输行政执法工作。</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负责全区交通基础设施建设质量安全监管，负责监督执行交通基础设施建设与维护技术规范和技术标准；维护交通建设市场秩序；负责全区交通基础设施建设项目和区政府配套资金项目招投标、工程设计、施工质量安全监督管理、竣工验收等工作；组织指导全区交通设施的维护；承担全区交通基本建设项目的绩效监督和管理。</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负责道路运输从业人员培训考核；监督执行交通运输政策、技术规范和技术标准，优化交通运输行业结构；组织指导辖区城乡客货运输；组织协调国家重点物资和应急客货运输；负责全区道路运输及其相关运输企业安全监督管理；负责拟定城乡客货站场建设规划，计划并组织实施。</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负责区级交通设施建设资金筹集和投资管理，提出交通固定资产投资规模、方向和财政性资金安排建议；负责通运输系统国有资产监管；负责省、市交通运输专项资金申请、拨付和监管；负责区内重点交通建设项目联系和援建工作，承担区政府授权交通建设项目前期工作和建设业主的管理工作；负责干线公路建设，改造项目监管以及公路管理和养护工作监督检查，负责公路路政管理、超限超载治理工作。履行对区公路管理局管理职责。协助水上交通安全监管工作。</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8、负责全区交通运输信息化建设，监测分析运行情况，发布有关信息；组织交通交通运输行业重大科技开发，推动行业技术进步；指导交通运输行业环境保护和节能减排工作。</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9、指导交通运输行业安全生产和应急管理工作；承担全区交通战备工作。</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10、指导交通运输行业开展对外交流合作和交通外经外贸工作。</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11、负责春运综合协调，履行区春运工作领导小组办公室职责。</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12、完成区委、区政府交办的其他任务。</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13、职能转变：划入区交通建设质量监督站承担的行政职能。</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（二）部门人员组织机构及预算单位构成</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组织机构:我局内设6个职能科室，分别为局办公室（人事股、财务审计股、精神文明办）、政策法规股（行政审批股、信访办）、安全监督股（校车办、应急办）、计划统计股（扶贫办）、公路管理股（农村公路建设股）综合运输股（科技教育办）。</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下设三个非独立核算的二级机构，分别为:</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（1）资阳区交通运输综合执法大队</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（2）资阳区道路运输服务中心</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（3）资阳区交通建设安全质量监督站</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2、人员构成：</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我局共有编办核定编制</w:t>
      </w:r>
      <w:r>
        <w:rPr>
          <w:rFonts w:hint="eastAsia" w:ascii="仿宋" w:hAnsi="仿宋" w:eastAsia="仿宋" w:cs="仿宋"/>
          <w:color w:val="auto"/>
          <w:sz w:val="32"/>
          <w:szCs w:val="32"/>
        </w:rPr>
        <w:t>数</w:t>
      </w:r>
      <w:r>
        <w:rPr>
          <w:rFonts w:hint="eastAsia" w:ascii="仿宋" w:hAnsi="仿宋" w:eastAsia="仿宋" w:cs="仿宋"/>
          <w:color w:val="auto"/>
          <w:sz w:val="32"/>
          <w:szCs w:val="32"/>
          <w:highlight w:val="none"/>
        </w:rPr>
        <w:t>为</w:t>
      </w:r>
      <w:r>
        <w:rPr>
          <w:rFonts w:hint="eastAsia" w:ascii="仿宋" w:hAnsi="仿宋" w:eastAsia="仿宋" w:cs="仿宋"/>
          <w:color w:val="auto"/>
          <w:sz w:val="32"/>
          <w:szCs w:val="32"/>
          <w:highlight w:val="none"/>
          <w:lang w:val="en-US" w:eastAsia="zh-CN"/>
        </w:rPr>
        <w:t>99</w:t>
      </w:r>
      <w:r>
        <w:rPr>
          <w:rFonts w:hint="eastAsia" w:ascii="仿宋" w:hAnsi="仿宋" w:eastAsia="仿宋" w:cs="仿宋"/>
          <w:color w:val="auto"/>
          <w:sz w:val="32"/>
          <w:szCs w:val="32"/>
        </w:rPr>
        <w:t>人，实有人数</w:t>
      </w:r>
      <w:r>
        <w:rPr>
          <w:rFonts w:hint="eastAsia" w:ascii="仿宋" w:hAnsi="仿宋" w:eastAsia="仿宋" w:cs="仿宋"/>
          <w:color w:val="auto"/>
          <w:sz w:val="32"/>
          <w:szCs w:val="32"/>
          <w:lang w:val="en-US" w:eastAsia="zh-CN"/>
        </w:rPr>
        <w:t>77</w:t>
      </w:r>
      <w:r>
        <w:rPr>
          <w:rFonts w:hint="eastAsia" w:ascii="仿宋" w:hAnsi="仿宋" w:eastAsia="仿宋" w:cs="仿宋"/>
          <w:color w:val="auto"/>
          <w:sz w:val="32"/>
          <w:szCs w:val="32"/>
        </w:rPr>
        <w:t>人，其中：行政编制</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人，工勤编制1人，下属事业单位全额拨款事业编制4</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差额拨款事业编制18人、人事代理</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,自收自支2人。</w:t>
      </w:r>
    </w:p>
    <w:p>
      <w:pPr>
        <w:widowControl/>
        <w:spacing w:line="600" w:lineRule="exact"/>
        <w:ind w:firstLine="640" w:firstLineChars="20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二、一般公共预算支出情况</w:t>
      </w:r>
    </w:p>
    <w:p>
      <w:pPr>
        <w:widowControl/>
        <w:spacing w:line="600" w:lineRule="exact"/>
        <w:ind w:firstLine="640" w:firstLineChars="200"/>
        <w:jc w:val="both"/>
        <w:rPr>
          <w:rFonts w:hint="eastAsia" w:ascii="仿宋" w:hAnsi="仿宋" w:eastAsia="仿宋" w:cs="仿宋"/>
          <w:b w:val="0"/>
          <w:bCs/>
          <w:kern w:val="2"/>
          <w:sz w:val="32"/>
          <w:szCs w:val="32"/>
          <w:lang w:val="en-US" w:eastAsia="zh-CN" w:bidi="ar-SA"/>
        </w:rPr>
      </w:pPr>
      <w:r>
        <w:rPr>
          <w:rFonts w:hint="eastAsia" w:ascii="仿宋" w:hAnsi="仿宋" w:eastAsia="仿宋" w:cs="仿宋"/>
          <w:b w:val="0"/>
          <w:bCs/>
          <w:kern w:val="2"/>
          <w:sz w:val="32"/>
          <w:szCs w:val="32"/>
          <w:lang w:val="en-US" w:eastAsia="zh-CN" w:bidi="ar-SA"/>
        </w:rPr>
        <w:t>（一）基本支出情况</w:t>
      </w:r>
    </w:p>
    <w:p>
      <w:pPr>
        <w:pStyle w:val="4"/>
        <w:spacing w:before="0" w:beforeAutospacing="0" w:after="2" w:afterAutospacing="0"/>
        <w:ind w:left="0" w:firstLine="641"/>
        <w:rPr>
          <w:rFonts w:hint="eastAsia" w:ascii="仿宋" w:hAnsi="仿宋" w:eastAsia="仿宋" w:cs="仿宋"/>
          <w:b/>
          <w:kern w:val="2"/>
          <w:sz w:val="32"/>
          <w:szCs w:val="32"/>
          <w:lang w:val="en-US" w:eastAsia="zh-CN" w:bidi="ar-SA"/>
        </w:rPr>
      </w:pP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年度基本支出1119.09万元，其中：人员经费</w:t>
      </w:r>
      <w:r>
        <w:rPr>
          <w:rFonts w:hint="eastAsia" w:ascii="仿宋" w:hAnsi="仿宋" w:eastAsia="仿宋" w:cs="仿宋"/>
          <w:color w:val="000000"/>
          <w:sz w:val="32"/>
          <w:szCs w:val="32"/>
          <w:lang w:val="en-US" w:eastAsia="zh-CN"/>
        </w:rPr>
        <w:t>959.09</w:t>
      </w:r>
      <w:r>
        <w:rPr>
          <w:rFonts w:hint="eastAsia" w:ascii="仿宋" w:hAnsi="仿宋" w:eastAsia="仿宋" w:cs="仿宋"/>
          <w:color w:val="000000"/>
          <w:sz w:val="32"/>
          <w:szCs w:val="32"/>
        </w:rPr>
        <w:t>万元，占基本支出的</w:t>
      </w:r>
      <w:r>
        <w:rPr>
          <w:rFonts w:hint="eastAsia" w:ascii="仿宋" w:hAnsi="仿宋" w:eastAsia="仿宋" w:cs="仿宋"/>
          <w:color w:val="000000"/>
          <w:sz w:val="32"/>
          <w:szCs w:val="32"/>
          <w:lang w:val="en-US" w:eastAsia="zh-CN"/>
        </w:rPr>
        <w:t>85.7</w:t>
      </w:r>
      <w:r>
        <w:rPr>
          <w:rFonts w:hint="eastAsia" w:ascii="仿宋" w:hAnsi="仿宋" w:eastAsia="仿宋" w:cs="仿宋"/>
          <w:color w:val="000000"/>
          <w:sz w:val="32"/>
          <w:szCs w:val="32"/>
        </w:rPr>
        <w:t>%，主要包括：基本工资、津贴补贴、奖金、伙食补助费、绩效工资、机关事业单位基本养老保险缴费、职业年金缴费、职工基本医疗保险缴费、公务员医疗补助缴费、其他社会保障缴费、住房公积金、其他工资福利支出、退休费、生活补助、奖励金、其他对个人和家庭的补助。公用经费</w:t>
      </w:r>
      <w:r>
        <w:rPr>
          <w:rFonts w:hint="eastAsia" w:ascii="仿宋" w:hAnsi="仿宋" w:eastAsia="仿宋" w:cs="仿宋"/>
          <w:color w:val="000000"/>
          <w:sz w:val="32"/>
          <w:szCs w:val="32"/>
          <w:lang w:val="en-US" w:eastAsia="zh-CN"/>
        </w:rPr>
        <w:t>160</w:t>
      </w:r>
      <w:r>
        <w:rPr>
          <w:rFonts w:hint="eastAsia" w:ascii="仿宋" w:hAnsi="仿宋" w:eastAsia="仿宋" w:cs="仿宋"/>
          <w:color w:val="000000"/>
          <w:sz w:val="32"/>
          <w:szCs w:val="32"/>
        </w:rPr>
        <w:t>万元，占基本支出的</w:t>
      </w:r>
      <w:r>
        <w:rPr>
          <w:rFonts w:hint="eastAsia" w:ascii="仿宋" w:hAnsi="仿宋" w:eastAsia="仿宋" w:cs="仿宋"/>
          <w:color w:val="000000"/>
          <w:sz w:val="32"/>
          <w:szCs w:val="32"/>
          <w:lang w:val="en-US" w:eastAsia="zh-CN"/>
        </w:rPr>
        <w:t>14.3</w:t>
      </w:r>
      <w:r>
        <w:rPr>
          <w:rFonts w:hint="eastAsia" w:ascii="仿宋" w:hAnsi="仿宋" w:eastAsia="仿宋" w:cs="仿宋"/>
          <w:color w:val="000000"/>
          <w:sz w:val="32"/>
          <w:szCs w:val="32"/>
        </w:rPr>
        <w:t xml:space="preserve">%，主要包括：办公费、印刷费、水费、电费、邮电费、差旅费、维修（护）费、租赁费、会议费、培训费、公务接待费、劳务费、工会经费、公务用车运行维护费、其他交通费用、税金及附加费用、其他商品和服务支出。 </w:t>
      </w:r>
    </w:p>
    <w:p>
      <w:pPr>
        <w:widowControl/>
        <w:numPr>
          <w:ilvl w:val="0"/>
          <w:numId w:val="1"/>
        </w:numPr>
        <w:spacing w:line="600" w:lineRule="exact"/>
        <w:ind w:firstLine="640" w:firstLineChars="200"/>
        <w:jc w:val="both"/>
        <w:rPr>
          <w:rFonts w:hint="eastAsia" w:ascii="仿宋" w:hAnsi="仿宋" w:eastAsia="仿宋" w:cs="仿宋"/>
          <w:b w:val="0"/>
          <w:bCs/>
          <w:kern w:val="2"/>
          <w:sz w:val="32"/>
          <w:szCs w:val="32"/>
          <w:lang w:val="en-US" w:eastAsia="zh-CN" w:bidi="ar-SA"/>
        </w:rPr>
      </w:pPr>
      <w:r>
        <w:rPr>
          <w:rFonts w:hint="eastAsia" w:ascii="仿宋" w:hAnsi="仿宋" w:eastAsia="仿宋" w:cs="仿宋"/>
          <w:b w:val="0"/>
          <w:bCs/>
          <w:kern w:val="2"/>
          <w:sz w:val="32"/>
          <w:szCs w:val="32"/>
          <w:lang w:val="en-US" w:eastAsia="zh-CN" w:bidi="ar-SA"/>
        </w:rPr>
        <w:t>项目支出情况</w:t>
      </w:r>
    </w:p>
    <w:p>
      <w:pPr>
        <w:spacing w:before="0" w:beforeAutospacing="0" w:after="2" w:afterAutospacing="0"/>
        <w:ind w:left="0" w:firstLine="66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年度</w:t>
      </w:r>
      <w:r>
        <w:rPr>
          <w:rFonts w:hint="eastAsia" w:ascii="仿宋" w:hAnsi="仿宋" w:eastAsia="仿宋" w:cs="仿宋"/>
          <w:color w:val="000000"/>
          <w:sz w:val="32"/>
          <w:szCs w:val="32"/>
          <w:lang w:eastAsia="zh-CN"/>
        </w:rPr>
        <w:t>项目</w:t>
      </w:r>
      <w:r>
        <w:rPr>
          <w:rFonts w:hint="eastAsia" w:ascii="仿宋" w:hAnsi="仿宋" w:eastAsia="仿宋" w:cs="仿宋"/>
          <w:color w:val="000000"/>
          <w:sz w:val="32"/>
          <w:szCs w:val="32"/>
        </w:rPr>
        <w:t>支出</w:t>
      </w:r>
      <w:r>
        <w:rPr>
          <w:rFonts w:hint="eastAsia" w:ascii="仿宋" w:hAnsi="仿宋" w:eastAsia="仿宋" w:cs="仿宋"/>
          <w:color w:val="000000"/>
          <w:sz w:val="32"/>
          <w:szCs w:val="32"/>
          <w:lang w:val="en-US" w:eastAsia="zh-CN"/>
        </w:rPr>
        <w:t>13902.69</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是指单位为完成特定行政工作任务或事业发展目标而发生的支出，包括有关事业发展专项、专项业务费、基本建设支出等。其中，基础设施建设13499.21万元，主要用于全区公路新建及改建等方面</w:t>
      </w:r>
      <w:r>
        <w:rPr>
          <w:rFonts w:hint="eastAsia" w:ascii="仿宋" w:hAnsi="仿宋" w:eastAsia="仿宋" w:cs="仿宋"/>
          <w:color w:val="000000"/>
          <w:sz w:val="32"/>
          <w:szCs w:val="32"/>
          <w:lang w:eastAsia="zh-CN"/>
        </w:rPr>
        <w:t>的支出；其他</w:t>
      </w:r>
      <w:r>
        <w:rPr>
          <w:rFonts w:hint="eastAsia" w:ascii="仿宋" w:hAnsi="仿宋" w:eastAsia="仿宋" w:cs="仿宋"/>
          <w:color w:val="000000"/>
          <w:sz w:val="32"/>
          <w:szCs w:val="32"/>
        </w:rPr>
        <w:t>资本性支出（基本建设）支出</w:t>
      </w:r>
      <w:r>
        <w:rPr>
          <w:rFonts w:hint="eastAsia" w:ascii="仿宋" w:hAnsi="仿宋" w:eastAsia="仿宋" w:cs="仿宋"/>
          <w:color w:val="000000"/>
          <w:sz w:val="32"/>
          <w:szCs w:val="32"/>
          <w:lang w:val="en-US" w:eastAsia="zh-CN"/>
        </w:rPr>
        <w:t>383.9</w:t>
      </w:r>
      <w:r>
        <w:rPr>
          <w:rFonts w:hint="eastAsia" w:ascii="仿宋" w:hAnsi="仿宋" w:eastAsia="仿宋" w:cs="仿宋"/>
          <w:color w:val="000000"/>
          <w:sz w:val="32"/>
          <w:szCs w:val="32"/>
        </w:rPr>
        <w:t>万元，主要用于全区</w:t>
      </w:r>
      <w:r>
        <w:rPr>
          <w:rFonts w:hint="eastAsia" w:ascii="仿宋" w:hAnsi="仿宋" w:eastAsia="仿宋" w:cs="仿宋"/>
          <w:color w:val="000000"/>
          <w:sz w:val="32"/>
          <w:szCs w:val="32"/>
          <w:lang w:eastAsia="zh-CN"/>
        </w:rPr>
        <w:t>农村</w:t>
      </w:r>
      <w:r>
        <w:rPr>
          <w:rFonts w:hint="eastAsia" w:ascii="仿宋" w:hAnsi="仿宋" w:eastAsia="仿宋" w:cs="仿宋"/>
          <w:color w:val="000000"/>
          <w:sz w:val="32"/>
          <w:szCs w:val="32"/>
        </w:rPr>
        <w:t>公路改</w:t>
      </w:r>
      <w:r>
        <w:rPr>
          <w:rFonts w:hint="eastAsia" w:ascii="仿宋" w:hAnsi="仿宋" w:eastAsia="仿宋" w:cs="仿宋"/>
          <w:color w:val="000000"/>
          <w:sz w:val="32"/>
          <w:szCs w:val="32"/>
          <w:lang w:eastAsia="zh-CN"/>
        </w:rPr>
        <w:t>扩</w:t>
      </w:r>
      <w:r>
        <w:rPr>
          <w:rFonts w:hint="eastAsia" w:ascii="仿宋" w:hAnsi="仿宋" w:eastAsia="仿宋" w:cs="仿宋"/>
          <w:color w:val="000000"/>
          <w:sz w:val="32"/>
          <w:szCs w:val="32"/>
        </w:rPr>
        <w:t>建等方面</w:t>
      </w:r>
      <w:r>
        <w:rPr>
          <w:rFonts w:hint="eastAsia" w:ascii="仿宋" w:hAnsi="仿宋" w:eastAsia="仿宋" w:cs="仿宋"/>
          <w:color w:val="000000"/>
          <w:sz w:val="32"/>
          <w:szCs w:val="32"/>
          <w:lang w:eastAsia="zh-CN"/>
        </w:rPr>
        <w:t>的支出；其他支出</w:t>
      </w:r>
      <w:r>
        <w:rPr>
          <w:rFonts w:hint="eastAsia" w:ascii="仿宋" w:hAnsi="仿宋" w:eastAsia="仿宋" w:cs="仿宋"/>
          <w:color w:val="000000"/>
          <w:sz w:val="32"/>
          <w:szCs w:val="32"/>
          <w:lang w:val="en-US" w:eastAsia="zh-CN"/>
        </w:rPr>
        <w:t>19.58万元，主要用于交通安全设备购置等方面的支出。</w:t>
      </w:r>
    </w:p>
    <w:p>
      <w:pPr>
        <w:spacing w:before="0" w:beforeAutospacing="0" w:after="2" w:afterAutospacing="0"/>
        <w:ind w:left="0" w:firstLine="66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三、政府性基金预算支出情况</w:t>
      </w:r>
    </w:p>
    <w:p>
      <w:pPr>
        <w:spacing w:before="0" w:beforeAutospacing="0" w:after="2" w:afterAutospacing="0"/>
        <w:ind w:left="0" w:firstLine="66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202</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年度</w:t>
      </w:r>
      <w:r>
        <w:rPr>
          <w:rFonts w:hint="eastAsia" w:ascii="仿宋" w:hAnsi="仿宋" w:eastAsia="仿宋" w:cs="仿宋"/>
          <w:color w:val="000000"/>
          <w:sz w:val="32"/>
          <w:szCs w:val="32"/>
          <w:lang w:val="en-US" w:eastAsia="zh-CN"/>
        </w:rPr>
        <w:t>政府性基金</w:t>
      </w:r>
      <w:r>
        <w:rPr>
          <w:rFonts w:hint="eastAsia" w:ascii="仿宋" w:hAnsi="仿宋" w:eastAsia="仿宋" w:cs="仿宋"/>
          <w:color w:val="000000"/>
          <w:sz w:val="32"/>
          <w:szCs w:val="32"/>
          <w:lang w:eastAsia="zh-CN"/>
        </w:rPr>
        <w:t>支出</w:t>
      </w:r>
      <w:r>
        <w:rPr>
          <w:rFonts w:hint="eastAsia" w:ascii="仿宋" w:hAnsi="仿宋" w:eastAsia="仿宋" w:cs="仿宋"/>
          <w:color w:val="000000"/>
          <w:sz w:val="32"/>
          <w:szCs w:val="32"/>
          <w:lang w:val="en-US" w:eastAsia="zh-CN"/>
        </w:rPr>
        <w:t>1300</w:t>
      </w:r>
      <w:r>
        <w:rPr>
          <w:rFonts w:hint="eastAsia" w:ascii="仿宋" w:hAnsi="仿宋" w:eastAsia="仿宋" w:cs="仿宋"/>
          <w:color w:val="000000"/>
          <w:sz w:val="32"/>
          <w:szCs w:val="32"/>
          <w:lang w:eastAsia="zh-CN"/>
        </w:rPr>
        <w:t>万元，主要用于新建紫薇村旅游公路服务区、</w:t>
      </w:r>
      <w:r>
        <w:rPr>
          <w:rFonts w:hint="eastAsia" w:ascii="仿宋" w:hAnsi="仿宋" w:eastAsia="仿宋" w:cs="仿宋"/>
          <w:color w:val="000000"/>
          <w:sz w:val="32"/>
          <w:szCs w:val="32"/>
          <w:lang w:val="en-US" w:eastAsia="zh-CN"/>
        </w:rPr>
        <w:t>公路服务区、迎风桥镇区停车场、新桥河镇区停车场、长春镇区停车场，提供停车、如厕、休息、信息服务和无障碍服务、热水、购物、车辆充电、车辆加水等服务。</w:t>
      </w:r>
    </w:p>
    <w:p>
      <w:pPr>
        <w:widowControl/>
        <w:numPr>
          <w:ilvl w:val="0"/>
          <w:numId w:val="0"/>
        </w:numPr>
        <w:spacing w:line="600" w:lineRule="exact"/>
        <w:ind w:leftChars="20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四、国有资本经营预算支出情况</w:t>
      </w:r>
    </w:p>
    <w:p>
      <w:pPr>
        <w:widowControl/>
        <w:numPr>
          <w:ilvl w:val="0"/>
          <w:numId w:val="0"/>
        </w:numPr>
        <w:spacing w:line="600" w:lineRule="exact"/>
        <w:ind w:leftChars="200"/>
        <w:jc w:val="left"/>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无</w:t>
      </w:r>
    </w:p>
    <w:p>
      <w:pPr>
        <w:widowControl/>
        <w:numPr>
          <w:ilvl w:val="0"/>
          <w:numId w:val="0"/>
        </w:numPr>
        <w:spacing w:line="600" w:lineRule="exact"/>
        <w:ind w:leftChars="20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五、社会保险基金预算支出情况</w:t>
      </w:r>
    </w:p>
    <w:p>
      <w:pPr>
        <w:widowControl/>
        <w:numPr>
          <w:ilvl w:val="0"/>
          <w:numId w:val="0"/>
        </w:numPr>
        <w:spacing w:line="600" w:lineRule="exact"/>
        <w:ind w:leftChars="200"/>
        <w:jc w:val="left"/>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无</w:t>
      </w:r>
    </w:p>
    <w:p>
      <w:pPr>
        <w:widowControl/>
        <w:spacing w:line="600" w:lineRule="exact"/>
        <w:ind w:firstLine="645"/>
        <w:jc w:val="left"/>
        <w:rPr>
          <w:rFonts w:hint="eastAsia" w:ascii="黑体" w:hAnsi="黑体" w:eastAsia="黑体" w:cs="黑体"/>
          <w:sz w:val="32"/>
          <w:szCs w:val="32"/>
        </w:rPr>
      </w:pPr>
      <w:r>
        <w:rPr>
          <w:rFonts w:hint="eastAsia" w:ascii="黑体" w:hAnsi="黑体" w:eastAsia="黑体" w:cs="黑体"/>
          <w:sz w:val="32"/>
          <w:szCs w:val="32"/>
        </w:rPr>
        <w:t>六、部门整体支出绩效情况</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（一）绩效评价目的</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绩效评价目的是根据《中华人民共和国会计法》和现行财经法规、政策、结合交通行业实际情况，进一步规范财政管理，强化财政支出绩效理念，提升部门责任意识，提高资金使用效益，促进交通行业发展。</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（二）绩效评价的主要过程</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为加强我局预算绩效管理，不断提高财政资金配置和使用效益，本次绩效评价按照</w:t>
      </w:r>
      <w:r>
        <w:rPr>
          <w:rFonts w:hint="eastAsia" w:ascii="仿宋" w:hAnsi="仿宋" w:eastAsia="仿宋" w:cs="仿宋"/>
          <w:sz w:val="32"/>
          <w:szCs w:val="32"/>
          <w:lang w:val="en-US" w:eastAsia="zh-CN"/>
        </w:rPr>
        <w:t>2022</w:t>
      </w:r>
      <w:r>
        <w:rPr>
          <w:rFonts w:hint="eastAsia" w:ascii="仿宋" w:hAnsi="仿宋" w:eastAsia="仿宋" w:cs="仿宋"/>
          <w:sz w:val="32"/>
          <w:szCs w:val="32"/>
        </w:rPr>
        <w:t>年度整体支出，成立绩效评价领导小组，收集资料，实地勘查，问卷调查，自查打分，撰写报告，反馈信息，完善报告，提交绩效评价报告。</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（三）绩效评价整体结果概况</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年本部门按照有关政策文件和区财政局加强预算绩效管理工作，在编制20</w:t>
      </w:r>
      <w:r>
        <w:rPr>
          <w:rFonts w:hint="eastAsia" w:ascii="仿宋" w:hAnsi="仿宋" w:eastAsia="仿宋" w:cs="仿宋"/>
          <w:sz w:val="32"/>
          <w:szCs w:val="32"/>
          <w:lang w:val="en-US" w:eastAsia="zh-CN"/>
        </w:rPr>
        <w:t>22</w:t>
      </w:r>
      <w:r>
        <w:rPr>
          <w:rFonts w:hint="eastAsia" w:ascii="仿宋" w:hAnsi="仿宋" w:eastAsia="仿宋" w:cs="仿宋"/>
          <w:sz w:val="32"/>
          <w:szCs w:val="32"/>
        </w:rPr>
        <w:t>年部门预算时，本部门将所有预算资金纳入绩效目标管理，实现了绩效目标与部门预算同步编制、同步申报。按照确定的职责，利用部门预算资金在预定时限内预期达到总体产出和效果。</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部门及所属的单位对部门整体支出和</w:t>
      </w:r>
      <w:r>
        <w:rPr>
          <w:rFonts w:hint="eastAsia" w:ascii="仿宋" w:hAnsi="仿宋" w:eastAsia="仿宋" w:cs="仿宋"/>
          <w:sz w:val="32"/>
          <w:szCs w:val="32"/>
          <w:lang w:eastAsia="zh-CN"/>
        </w:rPr>
        <w:t>农村公路改扩建</w:t>
      </w:r>
      <w:r>
        <w:rPr>
          <w:rFonts w:hint="eastAsia" w:ascii="仿宋" w:hAnsi="仿宋" w:eastAsia="仿宋" w:cs="仿宋"/>
          <w:sz w:val="32"/>
          <w:szCs w:val="32"/>
        </w:rPr>
        <w:t>等项目开展跟踪监控，对存在的问题及时予以纠正。组织召开了专题会议，制定了工作计划，成立了工作领导小组，组织开展绩效评价工作，对20</w:t>
      </w:r>
      <w:r>
        <w:rPr>
          <w:rFonts w:hint="eastAsia" w:ascii="仿宋" w:hAnsi="仿宋" w:eastAsia="仿宋" w:cs="仿宋"/>
          <w:sz w:val="32"/>
          <w:szCs w:val="32"/>
          <w:lang w:val="en-US" w:eastAsia="zh-CN"/>
        </w:rPr>
        <w:t>22</w:t>
      </w:r>
      <w:r>
        <w:rPr>
          <w:rFonts w:hint="eastAsia" w:ascii="仿宋" w:hAnsi="仿宋" w:eastAsia="仿宋" w:cs="仿宋"/>
          <w:sz w:val="32"/>
          <w:szCs w:val="32"/>
        </w:rPr>
        <w:t>年部门整体支出和</w:t>
      </w:r>
      <w:r>
        <w:rPr>
          <w:rFonts w:hint="eastAsia" w:ascii="仿宋" w:hAnsi="仿宋" w:eastAsia="仿宋" w:cs="仿宋"/>
          <w:sz w:val="32"/>
          <w:szCs w:val="32"/>
          <w:lang w:eastAsia="zh-CN"/>
        </w:rPr>
        <w:t>农村公路改扩建</w:t>
      </w:r>
      <w:r>
        <w:rPr>
          <w:rFonts w:hint="eastAsia" w:ascii="仿宋" w:hAnsi="仿宋" w:eastAsia="仿宋" w:cs="仿宋"/>
          <w:sz w:val="32"/>
          <w:szCs w:val="32"/>
        </w:rPr>
        <w:t>等项目开展了绩效自评。</w:t>
      </w:r>
      <w:r>
        <w:rPr>
          <w:rFonts w:hint="eastAsia" w:ascii="仿宋" w:hAnsi="仿宋" w:eastAsia="仿宋" w:cs="仿宋"/>
          <w:sz w:val="32"/>
          <w:szCs w:val="32"/>
          <w:lang w:val="en-US" w:eastAsia="zh-CN"/>
        </w:rPr>
        <w:t>2022</w:t>
      </w:r>
      <w:r>
        <w:rPr>
          <w:rFonts w:hint="eastAsia" w:ascii="仿宋" w:hAnsi="仿宋" w:eastAsia="仿宋" w:cs="仿宋"/>
          <w:sz w:val="32"/>
          <w:szCs w:val="32"/>
        </w:rPr>
        <w:t>年绩效目标基本完成，我局逐步健全了操作规范、高效管理的制度，使单位的经济效益和社会效益得到提高。</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四、主要绩效及评价结论</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一是</w:t>
      </w:r>
      <w:r>
        <w:rPr>
          <w:rFonts w:hint="eastAsia" w:ascii="仿宋" w:hAnsi="仿宋" w:eastAsia="仿宋" w:cs="仿宋"/>
          <w:sz w:val="32"/>
          <w:szCs w:val="32"/>
          <w:lang w:eastAsia="zh-CN"/>
        </w:rPr>
        <w:t>“真抓实干”</w:t>
      </w:r>
      <w:r>
        <w:rPr>
          <w:rFonts w:hint="eastAsia" w:ascii="仿宋" w:hAnsi="仿宋" w:eastAsia="仿宋" w:cs="仿宋"/>
          <w:sz w:val="32"/>
          <w:szCs w:val="32"/>
        </w:rPr>
        <w:t>深入推进。对农村公路建设、运输站场等交通建设投入了大量的人力、经费开支。二是治超工作取得了阶段性成果。扎实推进了全区车辆超限超载治理，加强源头治理，24小时轮班制度。加大督查督办力度。三是运输行业管理不断加强。深入开展城市公交一体化改造，大力发展绿色公交</w:t>
      </w:r>
      <w:r>
        <w:rPr>
          <w:rFonts w:hint="eastAsia" w:ascii="仿宋" w:hAnsi="仿宋" w:eastAsia="仿宋" w:cs="仿宋"/>
          <w:sz w:val="32"/>
          <w:szCs w:val="32"/>
          <w:lang w:eastAsia="zh-CN"/>
        </w:rPr>
        <w:t>。</w:t>
      </w:r>
      <w:r>
        <w:rPr>
          <w:rFonts w:hint="eastAsia" w:ascii="仿宋" w:hAnsi="仿宋" w:eastAsia="仿宋" w:cs="仿宋"/>
          <w:sz w:val="32"/>
          <w:szCs w:val="32"/>
        </w:rPr>
        <w:t>四是安全生产形式平稳有序，认真执行省厅安全隐患大排查，落实企业安全生产主体责任，规范安全监管行为，加强督促检查力度，全区交通运输安全生产形式基本稳定。</w:t>
      </w:r>
    </w:p>
    <w:p>
      <w:pPr>
        <w:widowControl/>
        <w:spacing w:line="600" w:lineRule="exact"/>
        <w:ind w:firstLine="640" w:firstLineChars="20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七、存在的问题及原因分析</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1、人员经费不足，我局有差额编制人员18人，自收自支人员2人，导致我局财政吃紧，交通系统运转艰难。</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textAlignment w:val="auto"/>
        <w:rPr>
          <w:rFonts w:hint="eastAsia" w:ascii="仿宋" w:hAnsi="仿宋" w:eastAsia="仿宋" w:cs="仿宋"/>
          <w:sz w:val="32"/>
          <w:szCs w:val="32"/>
        </w:rPr>
      </w:pPr>
      <w:bookmarkStart w:id="0" w:name="_GoBack"/>
      <w:bookmarkEnd w:id="0"/>
      <w:r>
        <w:rPr>
          <w:rFonts w:hint="eastAsia" w:ascii="仿宋" w:hAnsi="仿宋" w:eastAsia="仿宋" w:cs="仿宋"/>
          <w:sz w:val="32"/>
          <w:szCs w:val="32"/>
        </w:rPr>
        <w:t>2、工作经费严重不足。我局承担道路运输市场监管、承担交通安全监管等大量工作，</w:t>
      </w:r>
      <w:r>
        <w:rPr>
          <w:rFonts w:hint="eastAsia" w:ascii="仿宋" w:hAnsi="仿宋" w:eastAsia="仿宋" w:cs="仿宋"/>
          <w:sz w:val="32"/>
          <w:szCs w:val="32"/>
          <w:lang w:eastAsia="zh-CN"/>
        </w:rPr>
        <w:t>随着执法力度的加大，增大了各项费用</w:t>
      </w:r>
      <w:r>
        <w:rPr>
          <w:rFonts w:hint="eastAsia" w:ascii="仿宋" w:hAnsi="仿宋" w:eastAsia="仿宋" w:cs="仿宋"/>
          <w:sz w:val="32"/>
          <w:szCs w:val="32"/>
        </w:rPr>
        <w:t>，导致资金存在较大缺口。</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下一步改进措施</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1、严格预算执行，强化预算监督管理；</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2、完善管理机制，明确责任，构建一个职责分明、科学规范、具有可操作性的管理长效机制。</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3、积极开展专项增资工作，</w:t>
      </w:r>
      <w:r>
        <w:rPr>
          <w:rFonts w:hint="eastAsia" w:ascii="仿宋" w:hAnsi="仿宋" w:eastAsia="仿宋" w:cs="仿宋"/>
          <w:sz w:val="32"/>
          <w:szCs w:val="32"/>
          <w:lang w:eastAsia="zh-CN"/>
        </w:rPr>
        <w:t>恳</w:t>
      </w:r>
      <w:r>
        <w:rPr>
          <w:rFonts w:hint="eastAsia" w:ascii="仿宋" w:hAnsi="仿宋" w:eastAsia="仿宋" w:cs="仿宋"/>
          <w:sz w:val="32"/>
          <w:szCs w:val="32"/>
        </w:rPr>
        <w:t>请区财政根据目前区交通系统的实际情况，增加资金预算。</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九、</w:t>
      </w:r>
      <w:r>
        <w:rPr>
          <w:rFonts w:hint="eastAsia" w:ascii="黑体" w:hAnsi="黑体" w:eastAsia="黑体" w:cs="黑体"/>
          <w:sz w:val="32"/>
          <w:szCs w:val="32"/>
        </w:rPr>
        <w:t>部门整体支出绩效自评结果拟应用和公开情况</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绩效自评结果拟应用通过绩效自评，进一步掌握了资金使用情况和取得的效果，总结了专项资金管理经验，认识到了工作中存在的问题和不足，为今后完善年初预算编制、加强资金使用管理、健全资金支出项目、提高资金绩效管理、加大资金使用效益工作提供了重要的参考依据。</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(二)绩效自评结果公开情况</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此次绩效自评报告将在资阳区政府官网上予以全文公布，向社会公开，广泛接受群众监督。</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十、</w:t>
      </w:r>
      <w:r>
        <w:rPr>
          <w:rFonts w:hint="eastAsia" w:ascii="黑体" w:hAnsi="黑体" w:eastAsia="黑体" w:cs="黑体"/>
          <w:sz w:val="32"/>
          <w:szCs w:val="32"/>
        </w:rPr>
        <w:t>其他需要说明的情况</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无</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报告需要以下附件：</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1、部门整体支出绩效评价基础数据表</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2、部门整体支出绩效自评表</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AD4FFC"/>
    <w:multiLevelType w:val="singleLevel"/>
    <w:tmpl w:val="6BAD4FF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iOTBmNWFmNTUyODEzZWQ0YzM1NWZhYjhmZDRmYWUifQ=="/>
  </w:docVars>
  <w:rsids>
    <w:rsidRoot w:val="72636039"/>
    <w:rsid w:val="0CB11F5E"/>
    <w:rsid w:val="0D7D5C99"/>
    <w:rsid w:val="0FCA10AA"/>
    <w:rsid w:val="124D79D3"/>
    <w:rsid w:val="171677CD"/>
    <w:rsid w:val="181937F3"/>
    <w:rsid w:val="1CCF2984"/>
    <w:rsid w:val="1E251688"/>
    <w:rsid w:val="22BA6C42"/>
    <w:rsid w:val="230B75B8"/>
    <w:rsid w:val="28996096"/>
    <w:rsid w:val="2E723E2C"/>
    <w:rsid w:val="2FB8695C"/>
    <w:rsid w:val="30B728B1"/>
    <w:rsid w:val="311F286F"/>
    <w:rsid w:val="31E55375"/>
    <w:rsid w:val="346158C0"/>
    <w:rsid w:val="3EA352FB"/>
    <w:rsid w:val="41D01EF2"/>
    <w:rsid w:val="441C4D3E"/>
    <w:rsid w:val="45EB481C"/>
    <w:rsid w:val="49C37DE7"/>
    <w:rsid w:val="4F393A22"/>
    <w:rsid w:val="52F80A5D"/>
    <w:rsid w:val="55CB0D1D"/>
    <w:rsid w:val="561361A8"/>
    <w:rsid w:val="56323FCC"/>
    <w:rsid w:val="580E14D6"/>
    <w:rsid w:val="5C5356DD"/>
    <w:rsid w:val="5CB5471F"/>
    <w:rsid w:val="67C12AFD"/>
    <w:rsid w:val="68BE2CB7"/>
    <w:rsid w:val="6C582A52"/>
    <w:rsid w:val="6C8253AF"/>
    <w:rsid w:val="70495453"/>
    <w:rsid w:val="72636039"/>
    <w:rsid w:val="77146AB4"/>
    <w:rsid w:val="771A36A5"/>
    <w:rsid w:val="774326E1"/>
    <w:rsid w:val="7962512D"/>
    <w:rsid w:val="7D6C2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18"/>
    <w:basedOn w:val="1"/>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3328</Words>
  <Characters>3428</Characters>
  <Lines>0</Lines>
  <Paragraphs>0</Paragraphs>
  <TotalTime>44</TotalTime>
  <ScaleCrop>false</ScaleCrop>
  <LinksUpToDate>false</LinksUpToDate>
  <CharactersWithSpaces>3439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2023-04-18T01:36:00Z</dcterms:created>
  <dc:creator>Administrator</dc:creator>
  <cp:lastModifiedBy>益阳市资阳区交通运输局</cp:lastModifiedBy>
  <dcterms:modified xsi:type="dcterms:W3CDTF">2023-09-18T03:13:33Z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8DF29FFCE9EA453BA7CBF3325E3645E7_11</vt:lpwstr>
  </property>
</Properties>
</file>