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F9D" w:rsidRDefault="00160F9D">
      <w:pPr>
        <w:spacing w:after="2"/>
        <w:jc w:val="center"/>
        <w:rPr>
          <w:color w:val="000000"/>
        </w:rPr>
      </w:pPr>
    </w:p>
    <w:p w:rsidR="00160F9D" w:rsidRDefault="00494A86">
      <w:pPr>
        <w:spacing w:after="2"/>
        <w:jc w:val="center"/>
        <w:rPr>
          <w:color w:val="000000"/>
        </w:rPr>
      </w:pPr>
      <w:r>
        <w:rPr>
          <w:rFonts w:ascii="宋体" w:eastAsia="宋体" w:hAnsi="宋体" w:hint="eastAsia"/>
          <w:color w:val="000000"/>
          <w:sz w:val="48"/>
          <w:szCs w:val="48"/>
        </w:rPr>
        <w:t>益阳市资阳区全民健身服务中心</w:t>
      </w:r>
    </w:p>
    <w:p w:rsidR="00160F9D" w:rsidRDefault="00494A86">
      <w:pPr>
        <w:spacing w:after="2"/>
        <w:jc w:val="center"/>
        <w:rPr>
          <w:color w:val="000000"/>
        </w:rPr>
      </w:pPr>
      <w:r>
        <w:rPr>
          <w:rFonts w:ascii="宋体" w:eastAsia="宋体" w:hAnsi="宋体" w:hint="eastAsia"/>
          <w:color w:val="000000"/>
          <w:sz w:val="48"/>
          <w:szCs w:val="48"/>
        </w:rPr>
        <w:t>2022年部门预算</w:t>
      </w:r>
      <w:r>
        <w:rPr>
          <w:rFonts w:hint="eastAsia"/>
          <w:color w:val="000000"/>
          <w:sz w:val="44"/>
          <w:szCs w:val="44"/>
        </w:rPr>
        <w:t xml:space="preserve"> </w:t>
      </w:r>
    </w:p>
    <w:p w:rsidR="00160F9D" w:rsidRDefault="00160F9D">
      <w:pPr>
        <w:spacing w:after="2"/>
        <w:jc w:val="center"/>
        <w:rPr>
          <w:color w:val="000000"/>
        </w:rPr>
      </w:pPr>
    </w:p>
    <w:p w:rsidR="00160F9D" w:rsidRDefault="00494A86">
      <w:pPr>
        <w:spacing w:after="2"/>
        <w:jc w:val="center"/>
        <w:rPr>
          <w:color w:val="000000"/>
        </w:rPr>
      </w:pPr>
      <w:r>
        <w:rPr>
          <w:rFonts w:ascii="宋体" w:eastAsia="宋体" w:hAnsi="宋体" w:hint="eastAsia"/>
          <w:color w:val="000000"/>
          <w:sz w:val="36"/>
          <w:szCs w:val="36"/>
        </w:rPr>
        <w:t>目</w:t>
      </w:r>
      <w:r>
        <w:rPr>
          <w:rFonts w:hint="eastAsia"/>
          <w:color w:val="000000"/>
          <w:sz w:val="32"/>
          <w:szCs w:val="32"/>
        </w:rPr>
        <w:t> </w:t>
      </w:r>
      <w:r>
        <w:rPr>
          <w:rFonts w:ascii="宋体" w:eastAsia="宋体" w:hAnsi="宋体" w:hint="eastAsia"/>
          <w:color w:val="000000"/>
          <w:sz w:val="36"/>
          <w:szCs w:val="36"/>
        </w:rPr>
        <w:t>录</w:t>
      </w:r>
      <w:r>
        <w:rPr>
          <w:rFonts w:hint="eastAsia"/>
          <w:color w:val="000000"/>
        </w:rPr>
        <w:t xml:space="preserve"> </w:t>
      </w:r>
    </w:p>
    <w:p w:rsidR="00160F9D" w:rsidRDefault="00160F9D">
      <w:pPr>
        <w:spacing w:after="2"/>
        <w:jc w:val="center"/>
        <w:rPr>
          <w:color w:val="000000"/>
        </w:rPr>
      </w:pPr>
    </w:p>
    <w:p w:rsidR="00160F9D" w:rsidRDefault="00494A86">
      <w:pPr>
        <w:spacing w:after="2"/>
        <w:ind w:firstLine="640"/>
        <w:rPr>
          <w:color w:val="000000"/>
        </w:rPr>
      </w:pPr>
      <w:r>
        <w:rPr>
          <w:rFonts w:ascii="宋体" w:eastAsia="宋体" w:hAnsi="宋体" w:hint="eastAsia"/>
          <w:b/>
          <w:bCs/>
          <w:color w:val="000000"/>
          <w:sz w:val="32"/>
          <w:szCs w:val="32"/>
        </w:rPr>
        <w:t>第一部分</w:t>
      </w:r>
      <w:r>
        <w:rPr>
          <w:rFonts w:hint="eastAsia"/>
          <w:b/>
          <w:bCs/>
          <w:color w:val="000000"/>
          <w:sz w:val="32"/>
          <w:szCs w:val="32"/>
        </w:rPr>
        <w:t> </w:t>
      </w:r>
      <w:r>
        <w:rPr>
          <w:rFonts w:ascii="宋体" w:eastAsia="宋体" w:hAnsi="宋体" w:hint="eastAsia"/>
          <w:b/>
          <w:bCs/>
          <w:color w:val="000000"/>
          <w:sz w:val="32"/>
          <w:szCs w:val="32"/>
        </w:rPr>
        <w:t>2022年部门预算说明</w:t>
      </w:r>
      <w:r>
        <w:rPr>
          <w:rFonts w:hint="eastAsia"/>
          <w:color w:val="000000"/>
        </w:rPr>
        <w:t xml:space="preserve"> </w:t>
      </w:r>
    </w:p>
    <w:p w:rsidR="00160F9D" w:rsidRDefault="00494A86">
      <w:pPr>
        <w:spacing w:after="2"/>
        <w:ind w:firstLine="640"/>
        <w:rPr>
          <w:color w:val="000000"/>
        </w:rPr>
      </w:pPr>
      <w:r>
        <w:rPr>
          <w:rFonts w:ascii="宋体" w:eastAsia="宋体" w:hAnsi="宋体" w:hint="eastAsia"/>
          <w:b/>
          <w:bCs/>
          <w:color w:val="000000"/>
          <w:sz w:val="32"/>
          <w:szCs w:val="32"/>
        </w:rPr>
        <w:t>一、部门预算说明</w:t>
      </w:r>
      <w:r>
        <w:rPr>
          <w:rFonts w:hint="eastAsia"/>
          <w:color w:val="000000"/>
        </w:rPr>
        <w:t xml:space="preserve"> </w:t>
      </w:r>
    </w:p>
    <w:p w:rsidR="00160F9D" w:rsidRDefault="00494A86">
      <w:pPr>
        <w:spacing w:after="2"/>
        <w:ind w:firstLine="640"/>
        <w:rPr>
          <w:color w:val="000000"/>
        </w:rPr>
      </w:pPr>
      <w:r>
        <w:rPr>
          <w:rFonts w:ascii="宋体" w:eastAsia="宋体" w:hAnsi="宋体" w:hint="eastAsia"/>
          <w:color w:val="000000"/>
          <w:sz w:val="32"/>
          <w:szCs w:val="32"/>
        </w:rPr>
        <w:t>（一）职能职责</w:t>
      </w:r>
      <w:r>
        <w:rPr>
          <w:rFonts w:hint="eastAsia"/>
          <w:color w:val="000000"/>
        </w:rPr>
        <w:t xml:space="preserve"> </w:t>
      </w:r>
    </w:p>
    <w:p w:rsidR="00160F9D" w:rsidRDefault="00494A86">
      <w:pPr>
        <w:spacing w:after="2"/>
        <w:ind w:firstLine="640"/>
        <w:rPr>
          <w:color w:val="000000"/>
        </w:rPr>
      </w:pPr>
      <w:r>
        <w:rPr>
          <w:rFonts w:ascii="宋体" w:eastAsia="宋体" w:hAnsi="宋体" w:hint="eastAsia"/>
          <w:color w:val="000000"/>
          <w:sz w:val="32"/>
          <w:szCs w:val="32"/>
        </w:rPr>
        <w:t>（二）机构设置</w:t>
      </w:r>
      <w:r>
        <w:rPr>
          <w:rFonts w:hint="eastAsia"/>
          <w:color w:val="000000"/>
        </w:rPr>
        <w:t xml:space="preserve"> </w:t>
      </w:r>
    </w:p>
    <w:p w:rsidR="00160F9D" w:rsidRDefault="00494A86">
      <w:pPr>
        <w:spacing w:after="2"/>
        <w:ind w:firstLine="640"/>
        <w:rPr>
          <w:color w:val="000000"/>
        </w:rPr>
      </w:pPr>
      <w:r>
        <w:rPr>
          <w:rFonts w:ascii="宋体" w:eastAsia="宋体" w:hAnsi="宋体" w:hint="eastAsia"/>
          <w:b/>
          <w:bCs/>
          <w:color w:val="000000"/>
          <w:sz w:val="32"/>
          <w:szCs w:val="32"/>
        </w:rPr>
        <w:t>二、部门预算单位构成</w:t>
      </w:r>
      <w:r>
        <w:rPr>
          <w:rFonts w:hint="eastAsia"/>
          <w:color w:val="000000"/>
        </w:rPr>
        <w:t xml:space="preserve"> </w:t>
      </w:r>
    </w:p>
    <w:p w:rsidR="00160F9D" w:rsidRDefault="00494A86">
      <w:pPr>
        <w:spacing w:after="2"/>
        <w:ind w:firstLine="640"/>
        <w:rPr>
          <w:color w:val="000000"/>
        </w:rPr>
      </w:pPr>
      <w:r>
        <w:rPr>
          <w:rFonts w:ascii="宋体" w:eastAsia="宋体" w:hAnsi="宋体" w:hint="eastAsia"/>
          <w:b/>
          <w:bCs/>
          <w:color w:val="000000"/>
          <w:sz w:val="32"/>
          <w:szCs w:val="32"/>
        </w:rPr>
        <w:t>三、部门预算收支概况</w:t>
      </w:r>
      <w:r>
        <w:rPr>
          <w:rFonts w:hint="eastAsia"/>
          <w:color w:val="000000"/>
        </w:rPr>
        <w:t xml:space="preserve"> </w:t>
      </w:r>
    </w:p>
    <w:p w:rsidR="00160F9D" w:rsidRDefault="00494A86">
      <w:pPr>
        <w:spacing w:after="2"/>
        <w:ind w:firstLine="640"/>
        <w:rPr>
          <w:color w:val="000000"/>
        </w:rPr>
      </w:pPr>
      <w:r>
        <w:rPr>
          <w:rFonts w:ascii="宋体" w:eastAsia="宋体" w:hAnsi="宋体" w:hint="eastAsia"/>
          <w:color w:val="000000"/>
          <w:sz w:val="32"/>
          <w:szCs w:val="32"/>
        </w:rPr>
        <w:t>（一）收入预算</w:t>
      </w:r>
      <w:r>
        <w:rPr>
          <w:rFonts w:hint="eastAsia"/>
          <w:color w:val="000000"/>
        </w:rPr>
        <w:t xml:space="preserve"> </w:t>
      </w:r>
    </w:p>
    <w:p w:rsidR="00160F9D" w:rsidRDefault="00494A86">
      <w:pPr>
        <w:spacing w:after="2"/>
        <w:ind w:firstLine="640"/>
        <w:rPr>
          <w:color w:val="000000"/>
        </w:rPr>
      </w:pPr>
      <w:r>
        <w:rPr>
          <w:rFonts w:ascii="宋体" w:eastAsia="宋体" w:hAnsi="宋体" w:hint="eastAsia"/>
          <w:color w:val="000000"/>
          <w:sz w:val="32"/>
          <w:szCs w:val="32"/>
        </w:rPr>
        <w:t>（二）支出预算</w:t>
      </w:r>
      <w:r>
        <w:rPr>
          <w:rFonts w:hint="eastAsia"/>
          <w:color w:val="000000"/>
        </w:rPr>
        <w:t xml:space="preserve"> </w:t>
      </w:r>
    </w:p>
    <w:p w:rsidR="00160F9D" w:rsidRDefault="00494A86">
      <w:pPr>
        <w:spacing w:after="2"/>
        <w:ind w:firstLine="640"/>
        <w:rPr>
          <w:color w:val="000000"/>
        </w:rPr>
      </w:pPr>
      <w:r>
        <w:rPr>
          <w:rFonts w:ascii="宋体" w:eastAsia="宋体" w:hAnsi="宋体" w:hint="eastAsia"/>
          <w:b/>
          <w:bCs/>
          <w:color w:val="000000"/>
          <w:sz w:val="32"/>
          <w:szCs w:val="32"/>
        </w:rPr>
        <w:t>四、一般公共预算拨款支出预算</w:t>
      </w:r>
      <w:r>
        <w:rPr>
          <w:rFonts w:hint="eastAsia"/>
          <w:color w:val="000000"/>
        </w:rPr>
        <w:t xml:space="preserve"> </w:t>
      </w:r>
    </w:p>
    <w:p w:rsidR="00160F9D" w:rsidRDefault="00494A86">
      <w:pPr>
        <w:spacing w:after="2"/>
        <w:ind w:firstLine="640"/>
        <w:rPr>
          <w:color w:val="000000"/>
        </w:rPr>
      </w:pPr>
      <w:r>
        <w:rPr>
          <w:rFonts w:ascii="宋体" w:eastAsia="宋体" w:hAnsi="宋体" w:hint="eastAsia"/>
          <w:color w:val="000000"/>
          <w:sz w:val="32"/>
          <w:szCs w:val="32"/>
        </w:rPr>
        <w:t>（一）基本支出</w:t>
      </w:r>
      <w:r>
        <w:rPr>
          <w:rFonts w:hint="eastAsia"/>
          <w:color w:val="000000"/>
        </w:rPr>
        <w:t xml:space="preserve"> </w:t>
      </w:r>
    </w:p>
    <w:p w:rsidR="00160F9D" w:rsidRDefault="00494A86">
      <w:pPr>
        <w:spacing w:after="2"/>
        <w:ind w:firstLine="640"/>
        <w:rPr>
          <w:color w:val="000000"/>
        </w:rPr>
      </w:pPr>
      <w:r>
        <w:rPr>
          <w:rFonts w:ascii="宋体" w:eastAsia="宋体" w:hAnsi="宋体" w:hint="eastAsia"/>
          <w:color w:val="000000"/>
          <w:sz w:val="32"/>
          <w:szCs w:val="32"/>
        </w:rPr>
        <w:t>（二）项目支出</w:t>
      </w:r>
      <w:r>
        <w:rPr>
          <w:rFonts w:hint="eastAsia"/>
          <w:color w:val="000000"/>
        </w:rPr>
        <w:t xml:space="preserve"> </w:t>
      </w:r>
    </w:p>
    <w:p w:rsidR="00160F9D" w:rsidRDefault="00494A86">
      <w:pPr>
        <w:spacing w:after="2"/>
        <w:ind w:firstLine="640"/>
        <w:rPr>
          <w:color w:val="000000"/>
        </w:rPr>
      </w:pPr>
      <w:r>
        <w:rPr>
          <w:rFonts w:ascii="宋体" w:eastAsia="宋体" w:hAnsi="宋体" w:hint="eastAsia"/>
          <w:b/>
          <w:bCs/>
          <w:color w:val="000000"/>
          <w:sz w:val="32"/>
          <w:szCs w:val="32"/>
        </w:rPr>
        <w:t>五、机关运行及三公经费情况说明</w:t>
      </w:r>
      <w:r>
        <w:rPr>
          <w:rFonts w:hint="eastAsia"/>
          <w:color w:val="000000"/>
        </w:rPr>
        <w:t xml:space="preserve"> </w:t>
      </w:r>
    </w:p>
    <w:p w:rsidR="00160F9D" w:rsidRDefault="00494A86">
      <w:pPr>
        <w:spacing w:after="2"/>
        <w:ind w:firstLine="640"/>
        <w:rPr>
          <w:color w:val="000000"/>
        </w:rPr>
      </w:pPr>
      <w:r>
        <w:rPr>
          <w:rFonts w:ascii="宋体" w:eastAsia="宋体" w:hAnsi="宋体" w:hint="eastAsia"/>
          <w:color w:val="000000"/>
          <w:sz w:val="32"/>
          <w:szCs w:val="32"/>
        </w:rPr>
        <w:t>（一）机关运行经费情况</w:t>
      </w:r>
      <w:r>
        <w:rPr>
          <w:rFonts w:hint="eastAsia"/>
          <w:color w:val="000000"/>
        </w:rPr>
        <w:t xml:space="preserve"> </w:t>
      </w:r>
    </w:p>
    <w:p w:rsidR="00160F9D" w:rsidRDefault="00494A86">
      <w:pPr>
        <w:spacing w:after="2"/>
        <w:ind w:firstLine="640"/>
        <w:rPr>
          <w:color w:val="000000"/>
        </w:rPr>
      </w:pPr>
      <w:r>
        <w:rPr>
          <w:rFonts w:ascii="宋体" w:eastAsia="宋体" w:hAnsi="宋体" w:hint="eastAsia"/>
          <w:color w:val="000000"/>
          <w:sz w:val="32"/>
          <w:szCs w:val="32"/>
        </w:rPr>
        <w:t>（二）“三公”经费情况</w:t>
      </w:r>
      <w:r>
        <w:rPr>
          <w:rFonts w:hint="eastAsia"/>
          <w:color w:val="000000"/>
        </w:rPr>
        <w:t xml:space="preserve"> </w:t>
      </w:r>
    </w:p>
    <w:p w:rsidR="00160F9D" w:rsidRDefault="00494A86">
      <w:pPr>
        <w:spacing w:after="2"/>
        <w:ind w:firstLine="640"/>
        <w:rPr>
          <w:color w:val="000000"/>
        </w:rPr>
      </w:pPr>
      <w:r>
        <w:rPr>
          <w:rFonts w:ascii="宋体" w:eastAsia="宋体" w:hAnsi="宋体" w:hint="eastAsia"/>
          <w:b/>
          <w:bCs/>
          <w:color w:val="000000"/>
          <w:sz w:val="32"/>
          <w:szCs w:val="32"/>
        </w:rPr>
        <w:t>六、国有资产及政府采购情况说明</w:t>
      </w:r>
      <w:r>
        <w:rPr>
          <w:rFonts w:hint="eastAsia"/>
          <w:color w:val="000000"/>
        </w:rPr>
        <w:t xml:space="preserve"> </w:t>
      </w:r>
    </w:p>
    <w:p w:rsidR="00160F9D" w:rsidRDefault="00494A86">
      <w:pPr>
        <w:spacing w:after="2"/>
        <w:ind w:firstLine="640"/>
        <w:rPr>
          <w:color w:val="000000"/>
        </w:rPr>
      </w:pPr>
      <w:r>
        <w:rPr>
          <w:rFonts w:ascii="宋体" w:eastAsia="宋体" w:hAnsi="宋体" w:hint="eastAsia"/>
          <w:color w:val="000000"/>
          <w:sz w:val="32"/>
          <w:szCs w:val="32"/>
        </w:rPr>
        <w:t>（一）国有资产占用情况</w:t>
      </w:r>
      <w:r>
        <w:rPr>
          <w:rFonts w:hint="eastAsia"/>
          <w:color w:val="000000"/>
        </w:rPr>
        <w:t xml:space="preserve"> </w:t>
      </w:r>
    </w:p>
    <w:p w:rsidR="00160F9D" w:rsidRDefault="00494A86">
      <w:pPr>
        <w:spacing w:after="2"/>
        <w:ind w:firstLine="640"/>
        <w:rPr>
          <w:color w:val="000000"/>
        </w:rPr>
      </w:pPr>
      <w:r>
        <w:rPr>
          <w:rFonts w:ascii="宋体" w:eastAsia="宋体" w:hAnsi="宋体" w:hint="eastAsia"/>
          <w:color w:val="000000"/>
          <w:sz w:val="32"/>
          <w:szCs w:val="32"/>
        </w:rPr>
        <w:t>（二）政府采购安排情况</w:t>
      </w:r>
      <w:r>
        <w:rPr>
          <w:rFonts w:hint="eastAsia"/>
          <w:color w:val="000000"/>
        </w:rPr>
        <w:t xml:space="preserve"> </w:t>
      </w:r>
    </w:p>
    <w:p w:rsidR="00160F9D" w:rsidRDefault="00494A86">
      <w:pPr>
        <w:spacing w:after="2"/>
        <w:ind w:firstLine="640"/>
        <w:rPr>
          <w:color w:val="000000"/>
        </w:rPr>
      </w:pPr>
      <w:r>
        <w:rPr>
          <w:rFonts w:ascii="宋体" w:eastAsia="宋体" w:hAnsi="宋体" w:hint="eastAsia"/>
          <w:b/>
          <w:bCs/>
          <w:color w:val="000000"/>
          <w:sz w:val="32"/>
          <w:szCs w:val="32"/>
        </w:rPr>
        <w:t>七、政府性基金预算支出</w:t>
      </w:r>
      <w:r>
        <w:rPr>
          <w:rFonts w:hint="eastAsia"/>
          <w:color w:val="000000"/>
        </w:rPr>
        <w:t xml:space="preserve"> </w:t>
      </w:r>
    </w:p>
    <w:p w:rsidR="00160F9D" w:rsidRDefault="00494A86">
      <w:pPr>
        <w:spacing w:after="2"/>
        <w:ind w:firstLine="640"/>
        <w:rPr>
          <w:color w:val="000000"/>
        </w:rPr>
      </w:pPr>
      <w:r>
        <w:rPr>
          <w:rFonts w:ascii="宋体" w:eastAsia="宋体" w:hAnsi="宋体" w:hint="eastAsia"/>
          <w:b/>
          <w:bCs/>
          <w:color w:val="000000"/>
          <w:sz w:val="32"/>
          <w:szCs w:val="32"/>
        </w:rPr>
        <w:t>八、预算绩效情况及其他重要事项</w:t>
      </w:r>
      <w:r>
        <w:rPr>
          <w:rFonts w:hint="eastAsia"/>
          <w:color w:val="000000"/>
        </w:rPr>
        <w:t xml:space="preserve"> </w:t>
      </w:r>
    </w:p>
    <w:p w:rsidR="00160F9D" w:rsidRDefault="00494A86">
      <w:pPr>
        <w:spacing w:after="2"/>
        <w:ind w:firstLine="640"/>
        <w:rPr>
          <w:color w:val="000000"/>
        </w:rPr>
      </w:pPr>
      <w:r>
        <w:rPr>
          <w:rFonts w:ascii="宋体" w:eastAsia="宋体" w:hAnsi="宋体" w:hint="eastAsia"/>
          <w:b/>
          <w:bCs/>
          <w:color w:val="000000"/>
          <w:sz w:val="32"/>
          <w:szCs w:val="32"/>
        </w:rPr>
        <w:t>九、名词解释</w:t>
      </w:r>
      <w:r>
        <w:rPr>
          <w:rFonts w:hint="eastAsia"/>
          <w:color w:val="000000"/>
        </w:rPr>
        <w:t xml:space="preserve"> </w:t>
      </w:r>
    </w:p>
    <w:p w:rsidR="00160F9D" w:rsidRDefault="00494A86">
      <w:pPr>
        <w:spacing w:after="2"/>
        <w:ind w:firstLine="640"/>
        <w:rPr>
          <w:color w:val="000000"/>
        </w:rPr>
      </w:pPr>
      <w:r>
        <w:rPr>
          <w:rFonts w:ascii="宋体" w:eastAsia="宋体" w:hAnsi="宋体" w:hint="eastAsia"/>
          <w:b/>
          <w:bCs/>
          <w:color w:val="000000"/>
          <w:sz w:val="32"/>
          <w:szCs w:val="32"/>
        </w:rPr>
        <w:t>第二部分</w:t>
      </w:r>
      <w:r>
        <w:rPr>
          <w:rFonts w:hint="eastAsia"/>
          <w:b/>
          <w:bCs/>
          <w:color w:val="000000"/>
          <w:sz w:val="32"/>
          <w:szCs w:val="32"/>
        </w:rPr>
        <w:t> </w:t>
      </w:r>
      <w:r>
        <w:rPr>
          <w:rFonts w:ascii="宋体" w:eastAsia="宋体" w:hAnsi="宋体" w:hint="eastAsia"/>
          <w:b/>
          <w:bCs/>
          <w:color w:val="000000"/>
          <w:sz w:val="32"/>
          <w:szCs w:val="32"/>
        </w:rPr>
        <w:t>2022年部门预算公开表格</w:t>
      </w:r>
      <w:r>
        <w:rPr>
          <w:rFonts w:hint="eastAsia"/>
          <w:color w:val="000000"/>
        </w:rPr>
        <w:t xml:space="preserve"> </w:t>
      </w:r>
    </w:p>
    <w:p w:rsidR="00160F9D" w:rsidRDefault="00494A86">
      <w:pPr>
        <w:spacing w:after="2"/>
        <w:ind w:firstLine="640"/>
        <w:rPr>
          <w:color w:val="000000"/>
        </w:rPr>
      </w:pPr>
      <w:r>
        <w:rPr>
          <w:rFonts w:ascii="宋体" w:eastAsia="宋体" w:hAnsi="宋体" w:hint="eastAsia"/>
          <w:color w:val="000000"/>
          <w:sz w:val="32"/>
          <w:szCs w:val="32"/>
        </w:rPr>
        <w:t>1、收支预算总表</w:t>
      </w:r>
      <w:r>
        <w:rPr>
          <w:rFonts w:hint="eastAsia"/>
          <w:color w:val="000000"/>
        </w:rPr>
        <w:t xml:space="preserve"> </w:t>
      </w:r>
    </w:p>
    <w:p w:rsidR="00160F9D" w:rsidRDefault="00494A86">
      <w:pPr>
        <w:spacing w:after="2"/>
        <w:ind w:firstLine="640"/>
        <w:rPr>
          <w:color w:val="000000"/>
        </w:rPr>
      </w:pPr>
      <w:r>
        <w:rPr>
          <w:rFonts w:ascii="宋体" w:eastAsia="宋体" w:hAnsi="宋体" w:hint="eastAsia"/>
          <w:color w:val="000000"/>
          <w:sz w:val="32"/>
          <w:szCs w:val="32"/>
        </w:rPr>
        <w:t>2、收入预算总表</w:t>
      </w:r>
      <w:r>
        <w:rPr>
          <w:rFonts w:hint="eastAsia"/>
          <w:color w:val="000000"/>
        </w:rPr>
        <w:t xml:space="preserve"> </w:t>
      </w:r>
    </w:p>
    <w:p w:rsidR="00160F9D" w:rsidRDefault="00494A86">
      <w:pPr>
        <w:spacing w:after="2"/>
        <w:ind w:firstLine="640"/>
        <w:rPr>
          <w:color w:val="000000"/>
        </w:rPr>
      </w:pPr>
      <w:r>
        <w:rPr>
          <w:rFonts w:ascii="宋体" w:eastAsia="宋体" w:hAnsi="宋体" w:hint="eastAsia"/>
          <w:color w:val="000000"/>
          <w:sz w:val="32"/>
          <w:szCs w:val="32"/>
        </w:rPr>
        <w:t>3、支出预算总表</w:t>
      </w:r>
      <w:r>
        <w:rPr>
          <w:rFonts w:hint="eastAsia"/>
          <w:color w:val="000000"/>
        </w:rPr>
        <w:t xml:space="preserve"> </w:t>
      </w:r>
    </w:p>
    <w:p w:rsidR="00160F9D" w:rsidRDefault="00494A86">
      <w:pPr>
        <w:spacing w:after="2"/>
        <w:ind w:firstLine="640"/>
        <w:rPr>
          <w:color w:val="000000"/>
        </w:rPr>
      </w:pPr>
      <w:r>
        <w:rPr>
          <w:rFonts w:ascii="宋体" w:eastAsia="宋体" w:hAnsi="宋体" w:hint="eastAsia"/>
          <w:color w:val="000000"/>
          <w:sz w:val="32"/>
          <w:szCs w:val="32"/>
        </w:rPr>
        <w:t>4、支出预算分类汇总表（按部门预算经济分类）</w:t>
      </w:r>
      <w:r>
        <w:rPr>
          <w:rFonts w:hint="eastAsia"/>
          <w:color w:val="000000"/>
        </w:rPr>
        <w:t xml:space="preserve"> </w:t>
      </w:r>
    </w:p>
    <w:p w:rsidR="00160F9D" w:rsidRDefault="00494A86">
      <w:pPr>
        <w:spacing w:after="2"/>
        <w:ind w:firstLine="640"/>
        <w:rPr>
          <w:color w:val="000000"/>
        </w:rPr>
      </w:pPr>
      <w:r>
        <w:rPr>
          <w:rFonts w:ascii="宋体" w:eastAsia="宋体" w:hAnsi="宋体" w:hint="eastAsia"/>
          <w:color w:val="000000"/>
          <w:sz w:val="32"/>
          <w:szCs w:val="32"/>
        </w:rPr>
        <w:t>5、支出预算分类汇总表（按政府预算经济分类）</w:t>
      </w:r>
      <w:r>
        <w:rPr>
          <w:rFonts w:hint="eastAsia"/>
          <w:color w:val="000000"/>
        </w:rPr>
        <w:t xml:space="preserve"> </w:t>
      </w:r>
    </w:p>
    <w:p w:rsidR="00160F9D" w:rsidRDefault="00494A86">
      <w:pPr>
        <w:spacing w:after="2"/>
        <w:ind w:firstLine="640"/>
        <w:rPr>
          <w:color w:val="000000"/>
        </w:rPr>
      </w:pPr>
      <w:r>
        <w:rPr>
          <w:rFonts w:ascii="宋体" w:eastAsia="宋体" w:hAnsi="宋体" w:hint="eastAsia"/>
          <w:color w:val="000000"/>
          <w:sz w:val="32"/>
          <w:szCs w:val="32"/>
        </w:rPr>
        <w:t>6、财政拨款收支预算表</w:t>
      </w:r>
      <w:r>
        <w:rPr>
          <w:rFonts w:hint="eastAsia"/>
          <w:color w:val="000000"/>
        </w:rPr>
        <w:t xml:space="preserve"> </w:t>
      </w:r>
    </w:p>
    <w:p w:rsidR="00160F9D" w:rsidRDefault="00494A86">
      <w:pPr>
        <w:spacing w:after="2"/>
        <w:ind w:firstLine="640"/>
        <w:rPr>
          <w:color w:val="000000"/>
        </w:rPr>
      </w:pPr>
      <w:r>
        <w:rPr>
          <w:rFonts w:ascii="宋体" w:eastAsia="宋体" w:hAnsi="宋体" w:hint="eastAsia"/>
          <w:color w:val="000000"/>
          <w:sz w:val="32"/>
          <w:szCs w:val="32"/>
        </w:rPr>
        <w:lastRenderedPageBreak/>
        <w:t>7、一般公共预算支出预算分类汇总表（按部门预算经济分类）</w:t>
      </w:r>
      <w:r>
        <w:rPr>
          <w:rFonts w:hint="eastAsia"/>
          <w:color w:val="000000"/>
        </w:rPr>
        <w:t xml:space="preserve"> </w:t>
      </w:r>
    </w:p>
    <w:p w:rsidR="00160F9D" w:rsidRDefault="00494A86">
      <w:pPr>
        <w:spacing w:after="2"/>
        <w:ind w:firstLine="640"/>
        <w:rPr>
          <w:color w:val="000000"/>
        </w:rPr>
      </w:pPr>
      <w:r>
        <w:rPr>
          <w:rFonts w:ascii="宋体" w:eastAsia="宋体" w:hAnsi="宋体" w:hint="eastAsia"/>
          <w:color w:val="000000"/>
          <w:sz w:val="32"/>
          <w:szCs w:val="32"/>
        </w:rPr>
        <w:t>8、一般公共预算支出预算分类汇总表（按政府预算经济分类）</w:t>
      </w:r>
      <w:r>
        <w:rPr>
          <w:rFonts w:hint="eastAsia"/>
          <w:color w:val="000000"/>
        </w:rPr>
        <w:t xml:space="preserve"> </w:t>
      </w:r>
    </w:p>
    <w:p w:rsidR="00160F9D" w:rsidRDefault="00494A86">
      <w:pPr>
        <w:spacing w:after="2"/>
        <w:ind w:firstLine="640"/>
        <w:rPr>
          <w:color w:val="000000"/>
        </w:rPr>
      </w:pPr>
      <w:r>
        <w:rPr>
          <w:rFonts w:ascii="宋体" w:eastAsia="宋体" w:hAnsi="宋体" w:hint="eastAsia"/>
          <w:color w:val="000000"/>
          <w:sz w:val="32"/>
          <w:szCs w:val="32"/>
        </w:rPr>
        <w:t>9、政府性基金拨款支出预算分类汇总表（按部门预算经济分类）</w:t>
      </w:r>
      <w:r>
        <w:rPr>
          <w:rFonts w:hint="eastAsia"/>
          <w:color w:val="000000"/>
        </w:rPr>
        <w:t xml:space="preserve"> </w:t>
      </w:r>
    </w:p>
    <w:p w:rsidR="00160F9D" w:rsidRDefault="00494A86">
      <w:pPr>
        <w:spacing w:after="2"/>
        <w:ind w:firstLine="640"/>
        <w:rPr>
          <w:color w:val="000000"/>
        </w:rPr>
      </w:pPr>
      <w:r>
        <w:rPr>
          <w:rFonts w:ascii="宋体" w:eastAsia="宋体" w:hAnsi="宋体" w:hint="eastAsia"/>
          <w:color w:val="000000"/>
          <w:sz w:val="32"/>
          <w:szCs w:val="32"/>
        </w:rPr>
        <w:t>10、政府性基金拨款支出预算分类汇总表（按政府预算经济分类）</w:t>
      </w:r>
      <w:r>
        <w:rPr>
          <w:rFonts w:hint="eastAsia"/>
          <w:color w:val="000000"/>
        </w:rPr>
        <w:t xml:space="preserve"> </w:t>
      </w:r>
    </w:p>
    <w:p w:rsidR="00160F9D" w:rsidRDefault="00494A86">
      <w:pPr>
        <w:spacing w:after="2"/>
        <w:ind w:firstLine="640"/>
        <w:rPr>
          <w:color w:val="000000"/>
        </w:rPr>
      </w:pPr>
      <w:r>
        <w:rPr>
          <w:rFonts w:ascii="宋体" w:eastAsia="宋体" w:hAnsi="宋体" w:hint="eastAsia"/>
          <w:color w:val="000000"/>
          <w:sz w:val="32"/>
          <w:szCs w:val="32"/>
        </w:rPr>
        <w:t>11、一般公共预算基本支出表</w:t>
      </w:r>
      <w:r>
        <w:rPr>
          <w:rFonts w:hint="eastAsia"/>
          <w:color w:val="000000"/>
        </w:rPr>
        <w:t xml:space="preserve"> </w:t>
      </w:r>
    </w:p>
    <w:p w:rsidR="00160F9D" w:rsidRDefault="00494A86">
      <w:pPr>
        <w:spacing w:after="2"/>
        <w:ind w:firstLine="640"/>
        <w:rPr>
          <w:color w:val="000000"/>
        </w:rPr>
      </w:pPr>
      <w:r>
        <w:rPr>
          <w:rFonts w:ascii="宋体" w:eastAsia="宋体" w:hAnsi="宋体" w:hint="eastAsia"/>
          <w:color w:val="000000"/>
          <w:sz w:val="32"/>
          <w:szCs w:val="32"/>
        </w:rPr>
        <w:t>12、基本支出预算明细表-工资福利与对个人和家庭的补助（按部门预算经济分类）</w:t>
      </w:r>
      <w:r>
        <w:rPr>
          <w:rFonts w:hint="eastAsia"/>
          <w:color w:val="000000"/>
        </w:rPr>
        <w:t xml:space="preserve"> </w:t>
      </w:r>
    </w:p>
    <w:p w:rsidR="00160F9D" w:rsidRDefault="00494A86">
      <w:pPr>
        <w:spacing w:after="2"/>
        <w:ind w:firstLine="640"/>
        <w:rPr>
          <w:color w:val="000000"/>
        </w:rPr>
      </w:pPr>
      <w:r>
        <w:rPr>
          <w:rFonts w:ascii="宋体" w:eastAsia="宋体" w:hAnsi="宋体" w:hint="eastAsia"/>
          <w:color w:val="000000"/>
          <w:sz w:val="32"/>
          <w:szCs w:val="32"/>
        </w:rPr>
        <w:t>13、基本支出预算明细表-工资福利与对个人和家庭的补助（按政府预算经济分类）</w:t>
      </w:r>
      <w:r>
        <w:rPr>
          <w:rFonts w:hint="eastAsia"/>
          <w:color w:val="000000"/>
        </w:rPr>
        <w:t xml:space="preserve"> </w:t>
      </w:r>
    </w:p>
    <w:p w:rsidR="00160F9D" w:rsidRDefault="00494A86">
      <w:pPr>
        <w:spacing w:after="2"/>
        <w:ind w:firstLine="640"/>
        <w:rPr>
          <w:color w:val="000000"/>
        </w:rPr>
      </w:pPr>
      <w:r>
        <w:rPr>
          <w:rFonts w:ascii="宋体" w:eastAsia="宋体" w:hAnsi="宋体" w:hint="eastAsia"/>
          <w:color w:val="000000"/>
          <w:sz w:val="32"/>
          <w:szCs w:val="32"/>
        </w:rPr>
        <w:t>14、基本支出预算明细表-商品和服务支出（按部门预算经济分类）</w:t>
      </w:r>
      <w:r>
        <w:rPr>
          <w:rFonts w:hint="eastAsia"/>
          <w:color w:val="000000"/>
        </w:rPr>
        <w:t xml:space="preserve"> </w:t>
      </w:r>
    </w:p>
    <w:p w:rsidR="00160F9D" w:rsidRDefault="00494A86">
      <w:pPr>
        <w:spacing w:after="2"/>
        <w:ind w:firstLine="640"/>
        <w:rPr>
          <w:color w:val="000000"/>
        </w:rPr>
      </w:pPr>
      <w:r>
        <w:rPr>
          <w:rFonts w:ascii="宋体" w:eastAsia="宋体" w:hAnsi="宋体" w:hint="eastAsia"/>
          <w:color w:val="000000"/>
          <w:sz w:val="32"/>
          <w:szCs w:val="32"/>
        </w:rPr>
        <w:t>15、基本支出预算明细表-商品和服务支出（按政府预算经济分类）</w:t>
      </w:r>
      <w:r>
        <w:rPr>
          <w:rFonts w:hint="eastAsia"/>
          <w:color w:val="000000"/>
        </w:rPr>
        <w:t xml:space="preserve"> </w:t>
      </w:r>
    </w:p>
    <w:p w:rsidR="00160F9D" w:rsidRDefault="00494A86">
      <w:pPr>
        <w:spacing w:after="2"/>
        <w:ind w:firstLine="640"/>
        <w:rPr>
          <w:color w:val="000000"/>
        </w:rPr>
      </w:pPr>
      <w:r>
        <w:rPr>
          <w:rFonts w:ascii="宋体" w:eastAsia="宋体" w:hAnsi="宋体" w:hint="eastAsia"/>
          <w:color w:val="000000"/>
          <w:sz w:val="32"/>
          <w:szCs w:val="32"/>
        </w:rPr>
        <w:t>16、一般公共预算基本支出预算明细表-工资福利与对个人和家庭的补助（按部门预算经济分类）</w:t>
      </w:r>
      <w:r>
        <w:rPr>
          <w:rFonts w:hint="eastAsia"/>
          <w:color w:val="000000"/>
        </w:rPr>
        <w:t xml:space="preserve"> </w:t>
      </w:r>
    </w:p>
    <w:p w:rsidR="00160F9D" w:rsidRDefault="00494A86">
      <w:pPr>
        <w:spacing w:after="2"/>
        <w:ind w:firstLine="640"/>
        <w:rPr>
          <w:color w:val="000000"/>
        </w:rPr>
      </w:pPr>
      <w:r>
        <w:rPr>
          <w:rFonts w:ascii="宋体" w:eastAsia="宋体" w:hAnsi="宋体" w:hint="eastAsia"/>
          <w:color w:val="000000"/>
          <w:sz w:val="32"/>
          <w:szCs w:val="32"/>
        </w:rPr>
        <w:t>17、一般公共预算基本支出预算明细表-工资福利与对个人和家庭的补助（按政府预算经济分类）</w:t>
      </w:r>
      <w:r>
        <w:rPr>
          <w:rFonts w:hint="eastAsia"/>
          <w:color w:val="000000"/>
        </w:rPr>
        <w:t xml:space="preserve"> </w:t>
      </w:r>
    </w:p>
    <w:p w:rsidR="00160F9D" w:rsidRDefault="00494A86">
      <w:pPr>
        <w:spacing w:after="2"/>
        <w:ind w:firstLine="640"/>
        <w:rPr>
          <w:color w:val="000000"/>
        </w:rPr>
      </w:pPr>
      <w:r>
        <w:rPr>
          <w:rFonts w:ascii="宋体" w:eastAsia="宋体" w:hAnsi="宋体" w:hint="eastAsia"/>
          <w:color w:val="000000"/>
          <w:sz w:val="32"/>
          <w:szCs w:val="32"/>
        </w:rPr>
        <w:t>18、一般公共预算基本支出预算明细表-商品和服务支出（按部门预算经济分类）</w:t>
      </w:r>
      <w:r>
        <w:rPr>
          <w:rFonts w:hint="eastAsia"/>
          <w:color w:val="000000"/>
        </w:rPr>
        <w:t xml:space="preserve"> </w:t>
      </w:r>
    </w:p>
    <w:p w:rsidR="00160F9D" w:rsidRDefault="00494A86">
      <w:pPr>
        <w:spacing w:after="2"/>
        <w:ind w:firstLine="640"/>
        <w:rPr>
          <w:color w:val="000000"/>
        </w:rPr>
      </w:pPr>
      <w:r>
        <w:rPr>
          <w:rFonts w:ascii="宋体" w:eastAsia="宋体" w:hAnsi="宋体" w:hint="eastAsia"/>
          <w:color w:val="000000"/>
          <w:sz w:val="32"/>
          <w:szCs w:val="32"/>
        </w:rPr>
        <w:t>19、一般公共预算基本支出预算明细表-商品和服务支出（按政府预算经济分类）</w:t>
      </w:r>
      <w:r>
        <w:rPr>
          <w:rFonts w:hint="eastAsia"/>
          <w:color w:val="000000"/>
        </w:rPr>
        <w:t xml:space="preserve"> </w:t>
      </w:r>
    </w:p>
    <w:p w:rsidR="00160F9D" w:rsidRDefault="00494A86">
      <w:pPr>
        <w:spacing w:after="2"/>
        <w:ind w:firstLine="640"/>
        <w:rPr>
          <w:color w:val="000000"/>
        </w:rPr>
      </w:pPr>
      <w:r>
        <w:rPr>
          <w:rFonts w:ascii="宋体" w:eastAsia="宋体" w:hAnsi="宋体" w:hint="eastAsia"/>
          <w:color w:val="000000"/>
          <w:sz w:val="32"/>
          <w:szCs w:val="32"/>
        </w:rPr>
        <w:t>20、“三公”经费情况表-一般公共预算</w:t>
      </w:r>
      <w:r>
        <w:rPr>
          <w:rFonts w:hint="eastAsia"/>
          <w:color w:val="000000"/>
        </w:rPr>
        <w:t xml:space="preserve"> </w:t>
      </w:r>
    </w:p>
    <w:p w:rsidR="00160F9D" w:rsidRDefault="00494A86">
      <w:pPr>
        <w:spacing w:after="2"/>
        <w:ind w:firstLine="640"/>
        <w:rPr>
          <w:color w:val="000000"/>
        </w:rPr>
      </w:pPr>
      <w:r>
        <w:rPr>
          <w:rStyle w:val="a3"/>
          <w:rFonts w:ascii="宋体" w:eastAsia="宋体" w:hAnsi="宋体" w:hint="eastAsia"/>
          <w:color w:val="000000"/>
          <w:sz w:val="28"/>
          <w:szCs w:val="28"/>
        </w:rPr>
        <w:t>注：以上部门预算报表中，空表表示本部门无相关收支情况。</w:t>
      </w:r>
    </w:p>
    <w:p w:rsidR="00160F9D" w:rsidRDefault="00160F9D">
      <w:pPr>
        <w:spacing w:after="2"/>
        <w:ind w:firstLine="640"/>
        <w:rPr>
          <w:color w:val="000000"/>
        </w:rPr>
      </w:pPr>
    </w:p>
    <w:p w:rsidR="00160F9D" w:rsidRDefault="00160F9D">
      <w:pPr>
        <w:spacing w:after="2"/>
        <w:ind w:firstLine="640"/>
        <w:rPr>
          <w:color w:val="000000"/>
        </w:rPr>
      </w:pPr>
    </w:p>
    <w:p w:rsidR="00160F9D" w:rsidRDefault="00160F9D">
      <w:pPr>
        <w:spacing w:after="2"/>
        <w:ind w:firstLine="640"/>
        <w:rPr>
          <w:color w:val="000000"/>
        </w:rPr>
      </w:pPr>
    </w:p>
    <w:p w:rsidR="00160F9D" w:rsidRDefault="00160F9D">
      <w:pPr>
        <w:spacing w:after="2"/>
        <w:ind w:firstLine="640"/>
        <w:rPr>
          <w:color w:val="000000"/>
        </w:rPr>
      </w:pPr>
    </w:p>
    <w:p w:rsidR="00160F9D" w:rsidRDefault="00160F9D">
      <w:pPr>
        <w:spacing w:after="2"/>
        <w:ind w:firstLine="640"/>
        <w:rPr>
          <w:rFonts w:hint="eastAsia"/>
          <w:color w:val="000000"/>
        </w:rPr>
      </w:pPr>
    </w:p>
    <w:p w:rsidR="008714E9" w:rsidRDefault="008714E9">
      <w:pPr>
        <w:spacing w:after="2"/>
        <w:ind w:firstLine="640"/>
        <w:rPr>
          <w:rFonts w:hint="eastAsia"/>
          <w:color w:val="000000"/>
        </w:rPr>
      </w:pPr>
    </w:p>
    <w:p w:rsidR="008714E9" w:rsidRDefault="008714E9">
      <w:pPr>
        <w:spacing w:after="2"/>
        <w:ind w:firstLine="640"/>
        <w:rPr>
          <w:rFonts w:hint="eastAsia"/>
          <w:color w:val="000000"/>
        </w:rPr>
      </w:pPr>
    </w:p>
    <w:p w:rsidR="008714E9" w:rsidRDefault="008714E9">
      <w:pPr>
        <w:spacing w:after="2"/>
        <w:ind w:firstLine="640"/>
        <w:rPr>
          <w:rFonts w:hint="eastAsia"/>
          <w:color w:val="000000"/>
        </w:rPr>
      </w:pPr>
    </w:p>
    <w:p w:rsidR="008714E9" w:rsidRDefault="008714E9">
      <w:pPr>
        <w:spacing w:after="2"/>
        <w:ind w:firstLine="640"/>
        <w:rPr>
          <w:color w:val="000000"/>
        </w:rPr>
      </w:pPr>
    </w:p>
    <w:p w:rsidR="00160F9D" w:rsidRDefault="00494A86">
      <w:pPr>
        <w:spacing w:after="2"/>
        <w:jc w:val="center"/>
        <w:rPr>
          <w:color w:val="000000"/>
        </w:rPr>
      </w:pPr>
      <w:r>
        <w:rPr>
          <w:rFonts w:ascii="宋体" w:eastAsia="宋体" w:hAnsi="宋体" w:hint="eastAsia"/>
          <w:color w:val="000000"/>
          <w:sz w:val="36"/>
          <w:szCs w:val="36"/>
        </w:rPr>
        <w:lastRenderedPageBreak/>
        <w:t>第一部分</w:t>
      </w:r>
      <w:r>
        <w:rPr>
          <w:rFonts w:hint="eastAsia"/>
          <w:color w:val="000000"/>
          <w:sz w:val="36"/>
          <w:szCs w:val="36"/>
        </w:rPr>
        <w:t> </w:t>
      </w:r>
      <w:r>
        <w:rPr>
          <w:rFonts w:ascii="宋体" w:eastAsia="宋体" w:hAnsi="宋体" w:hint="eastAsia"/>
          <w:color w:val="000000"/>
          <w:sz w:val="36"/>
          <w:szCs w:val="36"/>
        </w:rPr>
        <w:t>部门预算说明</w:t>
      </w:r>
      <w:r>
        <w:rPr>
          <w:rFonts w:hint="eastAsia"/>
          <w:color w:val="000000"/>
        </w:rPr>
        <w:t xml:space="preserve"> </w:t>
      </w:r>
    </w:p>
    <w:p w:rsidR="00160F9D" w:rsidRDefault="00160F9D">
      <w:pPr>
        <w:spacing w:after="2"/>
        <w:jc w:val="center"/>
        <w:rPr>
          <w:color w:val="000000"/>
        </w:rPr>
      </w:pPr>
    </w:p>
    <w:p w:rsidR="00160F9D" w:rsidRDefault="00494A86">
      <w:pPr>
        <w:spacing w:after="2"/>
        <w:ind w:firstLine="627"/>
        <w:rPr>
          <w:color w:val="000000"/>
        </w:rPr>
      </w:pPr>
      <w:r>
        <w:rPr>
          <w:rStyle w:val="a3"/>
          <w:rFonts w:ascii="宋体" w:eastAsia="宋体" w:hAnsi="宋体" w:hint="eastAsia"/>
          <w:color w:val="000000"/>
          <w:sz w:val="32"/>
          <w:szCs w:val="32"/>
        </w:rPr>
        <w:t>一、部门基本概况</w:t>
      </w:r>
      <w:r>
        <w:rPr>
          <w:rFonts w:hint="eastAsia"/>
          <w:color w:val="000000"/>
        </w:rPr>
        <w:t xml:space="preserve"> </w:t>
      </w:r>
    </w:p>
    <w:p w:rsidR="00160F9D" w:rsidRDefault="00494A86">
      <w:pPr>
        <w:spacing w:after="2"/>
        <w:ind w:firstLine="627"/>
        <w:rPr>
          <w:color w:val="000000"/>
        </w:rPr>
      </w:pPr>
      <w:r>
        <w:rPr>
          <w:rFonts w:ascii="宋体" w:eastAsia="宋体" w:hAnsi="宋体" w:hint="eastAsia"/>
          <w:b/>
          <w:bCs/>
          <w:color w:val="000000"/>
          <w:sz w:val="32"/>
          <w:szCs w:val="32"/>
        </w:rPr>
        <w:t>（一）职能职责</w:t>
      </w:r>
      <w:r>
        <w:rPr>
          <w:rFonts w:hint="eastAsia"/>
          <w:color w:val="000000"/>
        </w:rPr>
        <w:t xml:space="preserve"> </w:t>
      </w:r>
    </w:p>
    <w:p w:rsidR="00160F9D" w:rsidRDefault="00494A86">
      <w:pPr>
        <w:pStyle w:val="18"/>
        <w:spacing w:after="2"/>
        <w:ind w:firstLine="641"/>
        <w:rPr>
          <w:color w:val="000000"/>
          <w:sz w:val="27"/>
          <w:szCs w:val="27"/>
        </w:rPr>
      </w:pPr>
      <w:r>
        <w:rPr>
          <w:rFonts w:ascii="宋体" w:eastAsia="宋体" w:hAnsi="宋体" w:hint="eastAsia"/>
          <w:color w:val="000000"/>
          <w:sz w:val="32"/>
          <w:szCs w:val="32"/>
        </w:rPr>
        <w:t>1、贯彻执行党和国家有关体育工作的法律、法规和方针政策，起草有关地方性法规、章程草案。</w:t>
      </w:r>
      <w:r>
        <w:rPr>
          <w:rFonts w:hint="eastAsia"/>
          <w:color w:val="000000"/>
          <w:sz w:val="27"/>
          <w:szCs w:val="27"/>
        </w:rPr>
        <w:t xml:space="preserve"> </w:t>
      </w:r>
    </w:p>
    <w:p w:rsidR="00160F9D" w:rsidRDefault="00494A86">
      <w:pPr>
        <w:pStyle w:val="18"/>
        <w:spacing w:after="2"/>
        <w:ind w:firstLine="641"/>
        <w:rPr>
          <w:color w:val="000000"/>
          <w:sz w:val="27"/>
          <w:szCs w:val="27"/>
        </w:rPr>
      </w:pPr>
      <w:r>
        <w:rPr>
          <w:rFonts w:ascii="宋体" w:eastAsia="宋体" w:hAnsi="宋体" w:hint="eastAsia"/>
          <w:color w:val="000000"/>
          <w:sz w:val="32"/>
          <w:szCs w:val="32"/>
        </w:rPr>
        <w:t>2、统筹规划全区群众性体育发展。负责推行全民健身计划，指导并开展全区群众性体育活动；执行国家体育锻炼标准，组织开展国民体质监测。加强乡镇、村（社区）体育基础设施建设，大力发展农民健身工程。</w:t>
      </w:r>
      <w:r>
        <w:rPr>
          <w:rFonts w:hint="eastAsia"/>
          <w:color w:val="000000"/>
          <w:sz w:val="27"/>
          <w:szCs w:val="27"/>
        </w:rPr>
        <w:t xml:space="preserve"> </w:t>
      </w:r>
    </w:p>
    <w:p w:rsidR="00160F9D" w:rsidRDefault="00494A86">
      <w:pPr>
        <w:pStyle w:val="18"/>
        <w:spacing w:after="2"/>
        <w:ind w:firstLine="641"/>
        <w:rPr>
          <w:color w:val="000000"/>
          <w:sz w:val="27"/>
          <w:szCs w:val="27"/>
        </w:rPr>
      </w:pPr>
      <w:r>
        <w:rPr>
          <w:rFonts w:ascii="宋体" w:eastAsia="宋体" w:hAnsi="宋体" w:hint="eastAsia"/>
          <w:color w:val="000000"/>
          <w:sz w:val="32"/>
          <w:szCs w:val="32"/>
        </w:rPr>
        <w:t>3、组织指导全区性体育竞赛、运动项目的设置和重点布局，组织管理体育训练、体育竞赛、运动队伍建设。</w:t>
      </w:r>
      <w:r>
        <w:rPr>
          <w:rFonts w:hint="eastAsia"/>
          <w:color w:val="000000"/>
          <w:sz w:val="27"/>
          <w:szCs w:val="27"/>
        </w:rPr>
        <w:t xml:space="preserve"> </w:t>
      </w:r>
    </w:p>
    <w:p w:rsidR="00160F9D" w:rsidRDefault="00494A86">
      <w:pPr>
        <w:pStyle w:val="18"/>
        <w:spacing w:after="2"/>
        <w:ind w:firstLine="641"/>
        <w:rPr>
          <w:color w:val="000000"/>
          <w:sz w:val="27"/>
          <w:szCs w:val="27"/>
        </w:rPr>
      </w:pPr>
      <w:r>
        <w:rPr>
          <w:rFonts w:ascii="宋体" w:eastAsia="宋体" w:hAnsi="宋体" w:hint="eastAsia"/>
          <w:color w:val="000000"/>
          <w:sz w:val="32"/>
          <w:szCs w:val="32"/>
        </w:rPr>
        <w:t>4、统筹规划全区体育产业，组织实施体育资源普查、挖掘、保护、开发和利用工作。</w:t>
      </w:r>
      <w:r>
        <w:rPr>
          <w:rFonts w:hint="eastAsia"/>
          <w:color w:val="000000"/>
          <w:sz w:val="27"/>
          <w:szCs w:val="27"/>
        </w:rPr>
        <w:t xml:space="preserve"> </w:t>
      </w:r>
    </w:p>
    <w:p w:rsidR="00160F9D" w:rsidRDefault="00494A86" w:rsidP="008714E9">
      <w:pPr>
        <w:spacing w:after="2"/>
        <w:ind w:firstLineChars="100" w:firstLine="321"/>
        <w:rPr>
          <w:rFonts w:hint="eastAsia"/>
          <w:color w:val="000000"/>
        </w:rPr>
      </w:pPr>
      <w:r>
        <w:rPr>
          <w:rFonts w:ascii="宋体" w:eastAsia="宋体" w:hAnsi="宋体" w:hint="eastAsia"/>
          <w:b/>
          <w:bCs/>
          <w:color w:val="000000"/>
          <w:sz w:val="32"/>
          <w:szCs w:val="32"/>
        </w:rPr>
        <w:t>（二）机构设置</w:t>
      </w:r>
      <w:r>
        <w:rPr>
          <w:rFonts w:hint="eastAsia"/>
          <w:color w:val="000000"/>
        </w:rPr>
        <w:t xml:space="preserve"> </w:t>
      </w:r>
    </w:p>
    <w:p w:rsidR="008714E9" w:rsidRPr="008714E9" w:rsidRDefault="008714E9" w:rsidP="008714E9">
      <w:pPr>
        <w:pStyle w:val="18"/>
        <w:spacing w:after="2"/>
        <w:ind w:firstLine="641"/>
        <w:rPr>
          <w:rFonts w:ascii="宋体" w:eastAsia="宋体" w:hAnsi="宋体"/>
          <w:color w:val="000000"/>
          <w:sz w:val="32"/>
          <w:szCs w:val="32"/>
        </w:rPr>
      </w:pPr>
      <w:bookmarkStart w:id="0" w:name="OLE_LINK1"/>
      <w:bookmarkStart w:id="1" w:name="OLE_LINK2"/>
      <w:r w:rsidRPr="008714E9">
        <w:rPr>
          <w:rFonts w:ascii="宋体" w:eastAsia="宋体" w:hAnsi="宋体" w:hint="eastAsia"/>
          <w:color w:val="000000"/>
          <w:sz w:val="32"/>
          <w:szCs w:val="32"/>
        </w:rPr>
        <w:t>资阳区全民健身服务中心共有编制6人，实有人数6人。内设股室3个分别为办公室、全民健身股、物业股。</w:t>
      </w:r>
      <w:bookmarkEnd w:id="0"/>
      <w:bookmarkEnd w:id="1"/>
    </w:p>
    <w:p w:rsidR="00160F9D" w:rsidRDefault="00494A86">
      <w:pPr>
        <w:spacing w:after="2"/>
        <w:ind w:firstLine="627"/>
        <w:rPr>
          <w:rFonts w:hint="eastAsia"/>
          <w:color w:val="000000"/>
        </w:rPr>
      </w:pPr>
      <w:r>
        <w:rPr>
          <w:rStyle w:val="a3"/>
          <w:rFonts w:ascii="宋体" w:eastAsia="宋体" w:hAnsi="宋体" w:hint="eastAsia"/>
          <w:color w:val="000000"/>
          <w:sz w:val="32"/>
          <w:szCs w:val="32"/>
        </w:rPr>
        <w:t>二、部门预算单位构成</w:t>
      </w:r>
      <w:r>
        <w:rPr>
          <w:rFonts w:hint="eastAsia"/>
          <w:color w:val="000000"/>
        </w:rPr>
        <w:t xml:space="preserve"> </w:t>
      </w:r>
    </w:p>
    <w:p w:rsidR="008714E9" w:rsidRPr="008714E9" w:rsidRDefault="000B66A3" w:rsidP="008714E9">
      <w:pPr>
        <w:pStyle w:val="18"/>
        <w:spacing w:after="2"/>
        <w:ind w:firstLine="641"/>
        <w:rPr>
          <w:rFonts w:ascii="宋体" w:eastAsia="宋体" w:hAnsi="宋体"/>
          <w:color w:val="000000"/>
          <w:sz w:val="32"/>
          <w:szCs w:val="32"/>
        </w:rPr>
      </w:pPr>
      <w:r>
        <w:rPr>
          <w:rFonts w:ascii="宋体" w:eastAsia="宋体" w:hAnsi="宋体" w:hint="eastAsia"/>
          <w:color w:val="000000"/>
          <w:sz w:val="32"/>
          <w:szCs w:val="32"/>
        </w:rPr>
        <w:t>纳入2022年</w:t>
      </w:r>
      <w:r w:rsidRPr="008714E9">
        <w:rPr>
          <w:rFonts w:ascii="宋体" w:eastAsia="宋体" w:hAnsi="宋体" w:hint="eastAsia"/>
          <w:color w:val="000000"/>
          <w:sz w:val="32"/>
          <w:szCs w:val="32"/>
        </w:rPr>
        <w:t>资阳区全民健身服务中心</w:t>
      </w:r>
      <w:r w:rsidR="008714E9" w:rsidRPr="008714E9">
        <w:rPr>
          <w:rFonts w:ascii="宋体" w:eastAsia="宋体" w:hAnsi="宋体" w:hint="eastAsia"/>
          <w:color w:val="000000"/>
          <w:sz w:val="32"/>
          <w:szCs w:val="32"/>
        </w:rPr>
        <w:t>部门预算编制范围的</w:t>
      </w:r>
      <w:r>
        <w:rPr>
          <w:rFonts w:ascii="宋体" w:eastAsia="宋体" w:hAnsi="宋体" w:hint="eastAsia"/>
          <w:color w:val="000000"/>
          <w:sz w:val="32"/>
          <w:szCs w:val="32"/>
        </w:rPr>
        <w:t>只有</w:t>
      </w:r>
      <w:r w:rsidR="008714E9" w:rsidRPr="008714E9">
        <w:rPr>
          <w:rFonts w:ascii="宋体" w:eastAsia="宋体" w:hAnsi="宋体" w:hint="eastAsia"/>
          <w:color w:val="000000"/>
          <w:sz w:val="32"/>
          <w:szCs w:val="32"/>
        </w:rPr>
        <w:t>资阳区全民健身服务中心本级。</w:t>
      </w:r>
    </w:p>
    <w:p w:rsidR="00160F9D" w:rsidRDefault="00494A86">
      <w:pPr>
        <w:spacing w:after="2"/>
        <w:ind w:firstLine="627"/>
        <w:rPr>
          <w:color w:val="000000"/>
        </w:rPr>
      </w:pPr>
      <w:r>
        <w:rPr>
          <w:rStyle w:val="a3"/>
          <w:rFonts w:ascii="宋体" w:eastAsia="宋体" w:hAnsi="宋体" w:hint="eastAsia"/>
          <w:color w:val="000000"/>
          <w:sz w:val="32"/>
          <w:szCs w:val="32"/>
        </w:rPr>
        <w:t>三、部门预算收支概况</w:t>
      </w:r>
      <w:r>
        <w:rPr>
          <w:rFonts w:hint="eastAsia"/>
          <w:color w:val="000000"/>
        </w:rPr>
        <w:t xml:space="preserve"> </w:t>
      </w:r>
    </w:p>
    <w:p w:rsidR="00160F9D" w:rsidRDefault="00494A86">
      <w:pPr>
        <w:spacing w:after="2"/>
        <w:ind w:firstLine="627"/>
        <w:rPr>
          <w:color w:val="000000"/>
        </w:rPr>
      </w:pPr>
      <w:r>
        <w:rPr>
          <w:rFonts w:ascii="宋体" w:eastAsia="宋体" w:hAnsi="宋体" w:hint="eastAsia"/>
          <w:color w:val="000000"/>
          <w:sz w:val="32"/>
          <w:szCs w:val="32"/>
        </w:rPr>
        <w:t>2022年部门预算包括收入和支出，收入包括一般公共预算和政府性基金预算支出，支出包括机关基本运行的经费和专项经费。</w:t>
      </w:r>
      <w:r>
        <w:rPr>
          <w:rFonts w:hint="eastAsia"/>
          <w:color w:val="000000"/>
        </w:rPr>
        <w:t xml:space="preserve"> </w:t>
      </w:r>
    </w:p>
    <w:p w:rsidR="00160F9D" w:rsidRDefault="00494A86">
      <w:pPr>
        <w:spacing w:after="2"/>
        <w:ind w:firstLine="627"/>
        <w:rPr>
          <w:color w:val="000000"/>
        </w:rPr>
      </w:pPr>
      <w:r>
        <w:rPr>
          <w:rFonts w:ascii="宋体" w:eastAsia="宋体" w:hAnsi="宋体" w:hint="eastAsia"/>
          <w:b/>
          <w:bCs/>
          <w:color w:val="000000"/>
          <w:sz w:val="32"/>
          <w:szCs w:val="32"/>
        </w:rPr>
        <w:t>（一）收入预算：</w:t>
      </w:r>
      <w:r>
        <w:rPr>
          <w:rFonts w:ascii="宋体" w:eastAsia="宋体" w:hAnsi="宋体" w:hint="eastAsia"/>
          <w:color w:val="000000"/>
          <w:sz w:val="32"/>
          <w:szCs w:val="32"/>
        </w:rPr>
        <w:t>2022年本部门收入预算62.08万元，其中，一般公共预算拨款59.74万元，其他收入2.34万元。收入相较于去年增加20.58万元，主要是</w:t>
      </w:r>
      <w:r>
        <w:rPr>
          <w:rStyle w:val="peoplefilling"/>
          <w:rFonts w:ascii="宋体" w:eastAsia="宋体" w:hAnsi="宋体" w:hint="eastAsia"/>
          <w:color w:val="000000"/>
          <w:sz w:val="32"/>
          <w:szCs w:val="32"/>
        </w:rPr>
        <w:t>人员经费增加</w:t>
      </w:r>
      <w:r>
        <w:rPr>
          <w:rFonts w:ascii="宋体" w:eastAsia="宋体" w:hAnsi="宋体" w:hint="eastAsia"/>
          <w:color w:val="000000"/>
          <w:sz w:val="32"/>
          <w:szCs w:val="32"/>
        </w:rPr>
        <w:t xml:space="preserve">。 </w:t>
      </w:r>
    </w:p>
    <w:p w:rsidR="00160F9D" w:rsidRDefault="00494A86">
      <w:pPr>
        <w:spacing w:after="2"/>
        <w:ind w:firstLine="627"/>
        <w:rPr>
          <w:color w:val="000000"/>
        </w:rPr>
      </w:pPr>
      <w:r>
        <w:rPr>
          <w:rFonts w:ascii="宋体" w:eastAsia="宋体" w:hAnsi="宋体" w:hint="eastAsia"/>
          <w:b/>
          <w:bCs/>
          <w:color w:val="000000"/>
          <w:sz w:val="32"/>
          <w:szCs w:val="32"/>
        </w:rPr>
        <w:t>（二）支出预算：</w:t>
      </w:r>
      <w:r>
        <w:rPr>
          <w:rFonts w:ascii="宋体" w:eastAsia="宋体" w:hAnsi="宋体" w:hint="eastAsia"/>
          <w:color w:val="000000"/>
          <w:sz w:val="32"/>
          <w:szCs w:val="32"/>
        </w:rPr>
        <w:t>2022年本部门支出预算62.08万元，其中，文化旅游体育与传媒支出45.61万元，社会保障和就业支出6.45万元，卫生健康支出5.74万元，住房保障支出4.28万元</w:t>
      </w:r>
      <w:r>
        <w:rPr>
          <w:rFonts w:ascii="仿宋_GB2312" w:eastAsia="仿宋_GB2312" w:hAnsi="宋体" w:hint="eastAsia"/>
          <w:color w:val="000000"/>
          <w:sz w:val="32"/>
          <w:szCs w:val="32"/>
        </w:rPr>
        <w:t>。</w:t>
      </w:r>
      <w:r>
        <w:rPr>
          <w:rFonts w:ascii="宋体" w:eastAsia="宋体" w:hAnsi="宋体" w:hint="eastAsia"/>
          <w:color w:val="000000"/>
          <w:sz w:val="32"/>
          <w:szCs w:val="32"/>
        </w:rPr>
        <w:t>支出相较于去年增加20.58万元，主要是</w:t>
      </w:r>
      <w:r>
        <w:rPr>
          <w:rStyle w:val="peoplefilling"/>
          <w:rFonts w:ascii="宋体" w:eastAsia="宋体" w:hAnsi="宋体" w:hint="eastAsia"/>
          <w:color w:val="000000"/>
          <w:sz w:val="32"/>
          <w:szCs w:val="32"/>
        </w:rPr>
        <w:t>人员经费增加</w:t>
      </w:r>
      <w:r>
        <w:rPr>
          <w:rFonts w:ascii="宋体" w:eastAsia="宋体" w:hAnsi="宋体" w:hint="eastAsia"/>
          <w:color w:val="000000"/>
          <w:sz w:val="32"/>
          <w:szCs w:val="32"/>
        </w:rPr>
        <w:t xml:space="preserve">。 </w:t>
      </w:r>
    </w:p>
    <w:p w:rsidR="00160F9D" w:rsidRDefault="00494A86">
      <w:pPr>
        <w:spacing w:after="2"/>
        <w:ind w:firstLine="660"/>
        <w:rPr>
          <w:color w:val="000000"/>
        </w:rPr>
      </w:pPr>
      <w:r>
        <w:rPr>
          <w:rStyle w:val="a3"/>
          <w:rFonts w:ascii="宋体" w:eastAsia="宋体" w:hAnsi="宋体" w:hint="eastAsia"/>
          <w:color w:val="000000"/>
          <w:sz w:val="32"/>
          <w:szCs w:val="32"/>
        </w:rPr>
        <w:t>四、一般公共预算拨款支出</w:t>
      </w:r>
      <w:r>
        <w:rPr>
          <w:rFonts w:hint="eastAsia"/>
          <w:color w:val="000000"/>
        </w:rPr>
        <w:t xml:space="preserve"> </w:t>
      </w:r>
    </w:p>
    <w:p w:rsidR="00160F9D" w:rsidRDefault="00494A86">
      <w:pPr>
        <w:spacing w:after="2"/>
        <w:ind w:firstLine="660"/>
        <w:rPr>
          <w:color w:val="000000"/>
        </w:rPr>
      </w:pPr>
      <w:r>
        <w:rPr>
          <w:rFonts w:ascii="宋体" w:eastAsia="宋体" w:hAnsi="宋体" w:hint="eastAsia"/>
          <w:color w:val="000000"/>
          <w:sz w:val="32"/>
          <w:szCs w:val="32"/>
        </w:rPr>
        <w:lastRenderedPageBreak/>
        <w:t>2022年本部门一般公共预算拨款支出预算59.74万元，具体安排情况如下：</w:t>
      </w:r>
      <w:r>
        <w:rPr>
          <w:rFonts w:ascii="仿宋_GB2312" w:eastAsia="仿宋_GB2312" w:hAnsi="宋体" w:hint="eastAsia"/>
          <w:color w:val="000000"/>
          <w:sz w:val="32"/>
          <w:szCs w:val="32"/>
        </w:rPr>
        <w:t xml:space="preserve"> </w:t>
      </w:r>
    </w:p>
    <w:p w:rsidR="00160F9D" w:rsidRDefault="00494A86">
      <w:pPr>
        <w:spacing w:after="2"/>
        <w:ind w:firstLine="660"/>
        <w:rPr>
          <w:color w:val="000000"/>
        </w:rPr>
      </w:pPr>
      <w:r>
        <w:rPr>
          <w:rStyle w:val="a3"/>
          <w:rFonts w:ascii="宋体" w:eastAsia="宋体" w:hAnsi="宋体" w:hint="eastAsia"/>
          <w:color w:val="000000"/>
          <w:sz w:val="32"/>
          <w:szCs w:val="32"/>
        </w:rPr>
        <w:t>（一）</w:t>
      </w:r>
      <w:r>
        <w:rPr>
          <w:rFonts w:ascii="宋体" w:eastAsia="宋体" w:hAnsi="宋体" w:hint="eastAsia"/>
          <w:b/>
          <w:bCs/>
          <w:color w:val="000000"/>
          <w:sz w:val="32"/>
          <w:szCs w:val="32"/>
        </w:rPr>
        <w:t>基本支出：</w:t>
      </w:r>
      <w:r>
        <w:rPr>
          <w:rFonts w:ascii="宋体" w:eastAsia="宋体" w:hAnsi="宋体" w:hint="eastAsia"/>
          <w:color w:val="000000"/>
          <w:sz w:val="32"/>
          <w:szCs w:val="32"/>
        </w:rPr>
        <w:t>2022年年初预算数59.74万元，是指为保障单位机构正常运转、完成日常工作任务而发生的各项支出，包括用于基本工资、津贴补贴等人员经费以及办公费、印刷费、水电费、办公设备购置等日常公用经费。</w:t>
      </w:r>
      <w:r>
        <w:rPr>
          <w:rFonts w:ascii="仿宋_GB2312" w:eastAsia="仿宋_GB2312" w:hint="eastAsia"/>
          <w:color w:val="000000"/>
          <w:sz w:val="32"/>
          <w:szCs w:val="32"/>
        </w:rPr>
        <w:t xml:space="preserve"> </w:t>
      </w:r>
    </w:p>
    <w:p w:rsidR="00160F9D" w:rsidRDefault="00494A86">
      <w:pPr>
        <w:spacing w:after="2"/>
        <w:ind w:firstLine="660"/>
        <w:rPr>
          <w:color w:val="000000"/>
        </w:rPr>
      </w:pPr>
      <w:r>
        <w:rPr>
          <w:rFonts w:ascii="宋体" w:eastAsia="宋体" w:hAnsi="宋体" w:hint="eastAsia"/>
          <w:b/>
          <w:bCs/>
          <w:color w:val="000000"/>
          <w:sz w:val="32"/>
          <w:szCs w:val="32"/>
        </w:rPr>
        <w:t>（二）项目支出：</w:t>
      </w:r>
      <w:r>
        <w:rPr>
          <w:rFonts w:ascii="宋体" w:eastAsia="宋体" w:hAnsi="宋体" w:hint="eastAsia"/>
          <w:color w:val="000000"/>
          <w:sz w:val="32"/>
          <w:szCs w:val="32"/>
        </w:rPr>
        <w:t>2022年年初预算数0万元，是指单位为完成特定行政工作任务或事业发展目标而发生的支出，包括有关事业发展专项、专项业务费、基本建设支出等。其中。</w:t>
      </w:r>
      <w:r>
        <w:rPr>
          <w:rFonts w:ascii="仿宋_GB2312" w:eastAsia="仿宋_GB2312" w:hint="eastAsia"/>
          <w:color w:val="000000"/>
          <w:sz w:val="32"/>
          <w:szCs w:val="32"/>
        </w:rPr>
        <w:t xml:space="preserve"> </w:t>
      </w:r>
    </w:p>
    <w:p w:rsidR="00160F9D" w:rsidRDefault="00494A86">
      <w:pPr>
        <w:spacing w:after="2"/>
        <w:ind w:firstLine="660"/>
        <w:rPr>
          <w:color w:val="000000"/>
        </w:rPr>
      </w:pPr>
      <w:r>
        <w:rPr>
          <w:rStyle w:val="a3"/>
          <w:rFonts w:ascii="宋体" w:eastAsia="宋体" w:hAnsi="宋体" w:hint="eastAsia"/>
          <w:color w:val="000000"/>
          <w:sz w:val="32"/>
          <w:szCs w:val="32"/>
        </w:rPr>
        <w:t>五、机关运行及三公经费情况说明</w:t>
      </w:r>
      <w:r>
        <w:rPr>
          <w:rFonts w:hint="eastAsia"/>
          <w:color w:val="000000"/>
        </w:rPr>
        <w:t xml:space="preserve"> </w:t>
      </w:r>
    </w:p>
    <w:p w:rsidR="00160F9D" w:rsidRDefault="00494A86">
      <w:pPr>
        <w:spacing w:after="2"/>
        <w:ind w:firstLine="660"/>
        <w:rPr>
          <w:color w:val="000000"/>
        </w:rPr>
      </w:pPr>
      <w:r>
        <w:rPr>
          <w:rFonts w:ascii="宋体" w:eastAsia="宋体" w:hAnsi="宋体" w:hint="eastAsia"/>
          <w:b/>
          <w:bCs/>
          <w:color w:val="000000"/>
          <w:sz w:val="32"/>
          <w:szCs w:val="32"/>
        </w:rPr>
        <w:t>（一）机关运行经费情况</w:t>
      </w:r>
      <w:r>
        <w:rPr>
          <w:rFonts w:hint="eastAsia"/>
          <w:color w:val="000000"/>
        </w:rPr>
        <w:t xml:space="preserve"> </w:t>
      </w:r>
    </w:p>
    <w:p w:rsidR="00160F9D" w:rsidRDefault="00494A86">
      <w:pPr>
        <w:spacing w:after="2"/>
        <w:ind w:firstLine="660"/>
        <w:rPr>
          <w:color w:val="000000"/>
        </w:rPr>
      </w:pPr>
      <w:r>
        <w:rPr>
          <w:rFonts w:ascii="宋体" w:eastAsia="宋体" w:hAnsi="宋体" w:hint="eastAsia"/>
          <w:color w:val="000000"/>
          <w:sz w:val="32"/>
          <w:szCs w:val="32"/>
        </w:rPr>
        <w:t>2022年本部门机关运行经费8.08万元，比上年预算增加3.74万元，上升86.18%，主要是</w:t>
      </w:r>
      <w:r>
        <w:rPr>
          <w:rStyle w:val="peoplefilling"/>
          <w:rFonts w:ascii="宋体" w:eastAsia="宋体" w:hAnsi="宋体" w:hint="eastAsia"/>
          <w:color w:val="000000"/>
          <w:sz w:val="32"/>
          <w:szCs w:val="32"/>
        </w:rPr>
        <w:t>财政经费预算增加</w:t>
      </w:r>
      <w:r>
        <w:rPr>
          <w:rFonts w:ascii="宋体" w:eastAsia="宋体" w:hAnsi="宋体" w:hint="eastAsia"/>
          <w:color w:val="000000"/>
          <w:sz w:val="32"/>
          <w:szCs w:val="32"/>
        </w:rPr>
        <w:t>。</w:t>
      </w:r>
      <w:r>
        <w:rPr>
          <w:rFonts w:ascii="仿宋_GB2312" w:eastAsia="仿宋_GB2312" w:hAnsi="宋体" w:hint="eastAsia"/>
          <w:color w:val="000000"/>
          <w:sz w:val="32"/>
          <w:szCs w:val="32"/>
        </w:rPr>
        <w:t xml:space="preserve"> </w:t>
      </w:r>
    </w:p>
    <w:p w:rsidR="00160F9D" w:rsidRDefault="00494A86">
      <w:pPr>
        <w:spacing w:after="2"/>
        <w:ind w:firstLine="660"/>
        <w:rPr>
          <w:color w:val="000000"/>
        </w:rPr>
      </w:pPr>
      <w:r>
        <w:rPr>
          <w:rFonts w:ascii="宋体" w:eastAsia="宋体" w:hAnsi="宋体" w:hint="eastAsia"/>
          <w:b/>
          <w:bCs/>
          <w:color w:val="000000"/>
          <w:sz w:val="32"/>
          <w:szCs w:val="32"/>
        </w:rPr>
        <w:t>（二）“三公”经费情况</w:t>
      </w:r>
      <w:r>
        <w:rPr>
          <w:rFonts w:hint="eastAsia"/>
          <w:color w:val="000000"/>
        </w:rPr>
        <w:t xml:space="preserve"> </w:t>
      </w:r>
    </w:p>
    <w:p w:rsidR="00160F9D" w:rsidRDefault="00494A86">
      <w:pPr>
        <w:spacing w:after="2"/>
        <w:ind w:firstLine="660"/>
        <w:rPr>
          <w:color w:val="000000"/>
        </w:rPr>
      </w:pPr>
      <w:r>
        <w:rPr>
          <w:rFonts w:ascii="宋体" w:eastAsia="宋体" w:hAnsi="宋体" w:hint="eastAsia"/>
          <w:color w:val="000000"/>
          <w:sz w:val="32"/>
          <w:szCs w:val="32"/>
        </w:rPr>
        <w:t>2022年本部门“三公”经费预算数为0万元，其中：经费拨款0万元，分别为公务接待费0万元，公务用车购置0万元，公务用车运行维护费0万元，因公出国（境）费0万元；纳入公共预算管理的非税收入拨款0万元，分别为公务接待费0万元，公务用车购置0万元，公务用车运行维护费0万元，因公出国（境）费0万元。2022年“三公”经费预算较上年持平。</w:t>
      </w:r>
      <w:r>
        <w:rPr>
          <w:rFonts w:ascii="仿宋_GB2312" w:eastAsia="仿宋_GB2312" w:hAnsi="宋体" w:hint="eastAsia"/>
          <w:color w:val="000000"/>
          <w:sz w:val="32"/>
          <w:szCs w:val="32"/>
        </w:rPr>
        <w:t xml:space="preserve"> </w:t>
      </w:r>
    </w:p>
    <w:p w:rsidR="00160F9D" w:rsidRDefault="00494A86">
      <w:pPr>
        <w:spacing w:after="2"/>
        <w:ind w:firstLine="660"/>
        <w:rPr>
          <w:color w:val="000000"/>
        </w:rPr>
      </w:pPr>
      <w:r>
        <w:rPr>
          <w:rFonts w:ascii="宋体" w:eastAsia="宋体" w:hAnsi="宋体" w:hint="eastAsia"/>
          <w:b/>
          <w:bCs/>
          <w:color w:val="000000"/>
          <w:sz w:val="32"/>
          <w:szCs w:val="32"/>
        </w:rPr>
        <w:t>六、国有资产及政府采购情况说明</w:t>
      </w:r>
      <w:r>
        <w:rPr>
          <w:rFonts w:hint="eastAsia"/>
          <w:color w:val="000000"/>
        </w:rPr>
        <w:t xml:space="preserve"> </w:t>
      </w:r>
    </w:p>
    <w:p w:rsidR="00160F9D" w:rsidRDefault="00494A86">
      <w:pPr>
        <w:spacing w:after="2"/>
        <w:ind w:firstLine="660"/>
        <w:rPr>
          <w:color w:val="000000"/>
        </w:rPr>
      </w:pPr>
      <w:r>
        <w:rPr>
          <w:rFonts w:ascii="宋体" w:eastAsia="宋体" w:hAnsi="宋体" w:hint="eastAsia"/>
          <w:b/>
          <w:bCs/>
          <w:color w:val="000000"/>
          <w:sz w:val="32"/>
          <w:szCs w:val="32"/>
        </w:rPr>
        <w:t>（一）国有资产占用情况</w:t>
      </w:r>
      <w:r>
        <w:rPr>
          <w:rFonts w:hint="eastAsia"/>
          <w:color w:val="000000"/>
        </w:rPr>
        <w:t xml:space="preserve"> </w:t>
      </w:r>
    </w:p>
    <w:p w:rsidR="00160F9D" w:rsidRDefault="00494A86">
      <w:pPr>
        <w:spacing w:after="2"/>
        <w:ind w:firstLine="660"/>
        <w:rPr>
          <w:color w:val="000000"/>
        </w:rPr>
      </w:pPr>
      <w:r>
        <w:rPr>
          <w:rFonts w:ascii="宋体" w:eastAsia="宋体" w:hAnsi="宋体" w:hint="eastAsia"/>
          <w:color w:val="000000"/>
          <w:sz w:val="32"/>
          <w:szCs w:val="32"/>
        </w:rPr>
        <w:t>截至2021年10月31日，本部门共有车辆</w:t>
      </w:r>
      <w:r>
        <w:rPr>
          <w:rStyle w:val="peoplefilling"/>
          <w:rFonts w:ascii="宋体" w:eastAsia="宋体" w:hAnsi="宋体" w:hint="eastAsia"/>
          <w:color w:val="000000"/>
          <w:sz w:val="32"/>
          <w:szCs w:val="32"/>
        </w:rPr>
        <w:t>0</w:t>
      </w:r>
      <w:r>
        <w:rPr>
          <w:rFonts w:ascii="宋体" w:eastAsia="宋体" w:hAnsi="宋体" w:hint="eastAsia"/>
          <w:color w:val="000000"/>
          <w:sz w:val="32"/>
          <w:szCs w:val="32"/>
        </w:rPr>
        <w:t>辆，其中，领导干部用车</w:t>
      </w:r>
      <w:r>
        <w:rPr>
          <w:rStyle w:val="peoplefilling"/>
          <w:rFonts w:ascii="宋体" w:eastAsia="宋体" w:hAnsi="宋体" w:hint="eastAsia"/>
          <w:color w:val="000000"/>
          <w:sz w:val="32"/>
          <w:szCs w:val="32"/>
        </w:rPr>
        <w:t>0</w:t>
      </w:r>
      <w:r>
        <w:rPr>
          <w:rFonts w:ascii="宋体" w:eastAsia="宋体" w:hAnsi="宋体" w:hint="eastAsia"/>
          <w:color w:val="000000"/>
          <w:sz w:val="32"/>
          <w:szCs w:val="32"/>
        </w:rPr>
        <w:t>辆，一般公务用车</w:t>
      </w:r>
      <w:r>
        <w:rPr>
          <w:rStyle w:val="peoplefilling"/>
          <w:rFonts w:ascii="宋体" w:eastAsia="宋体" w:hAnsi="宋体" w:hint="eastAsia"/>
          <w:color w:val="000000"/>
          <w:sz w:val="32"/>
          <w:szCs w:val="32"/>
        </w:rPr>
        <w:t>0</w:t>
      </w:r>
      <w:r>
        <w:rPr>
          <w:rFonts w:ascii="宋体" w:eastAsia="宋体" w:hAnsi="宋体" w:hint="eastAsia"/>
          <w:color w:val="000000"/>
          <w:sz w:val="32"/>
          <w:szCs w:val="32"/>
        </w:rPr>
        <w:t>辆，一般执法执勤用车</w:t>
      </w:r>
      <w:r>
        <w:rPr>
          <w:rStyle w:val="peoplefilling"/>
          <w:rFonts w:ascii="宋体" w:eastAsia="宋体" w:hAnsi="宋体" w:hint="eastAsia"/>
          <w:color w:val="000000"/>
          <w:sz w:val="32"/>
          <w:szCs w:val="32"/>
        </w:rPr>
        <w:t>0</w:t>
      </w:r>
      <w:r>
        <w:rPr>
          <w:rFonts w:ascii="宋体" w:eastAsia="宋体" w:hAnsi="宋体" w:hint="eastAsia"/>
          <w:color w:val="000000"/>
          <w:sz w:val="32"/>
          <w:szCs w:val="32"/>
        </w:rPr>
        <w:t>辆，特种专业技术用车</w:t>
      </w:r>
      <w:r>
        <w:rPr>
          <w:rStyle w:val="peoplefilling"/>
          <w:rFonts w:ascii="宋体" w:eastAsia="宋体" w:hAnsi="宋体" w:hint="eastAsia"/>
          <w:color w:val="000000"/>
          <w:sz w:val="32"/>
          <w:szCs w:val="32"/>
        </w:rPr>
        <w:t>0</w:t>
      </w:r>
      <w:r>
        <w:rPr>
          <w:rFonts w:ascii="宋体" w:eastAsia="宋体" w:hAnsi="宋体" w:hint="eastAsia"/>
          <w:color w:val="000000"/>
          <w:sz w:val="32"/>
          <w:szCs w:val="32"/>
        </w:rPr>
        <w:t>辆，其他用车</w:t>
      </w:r>
      <w:r>
        <w:rPr>
          <w:rStyle w:val="peoplefilling"/>
          <w:rFonts w:ascii="宋体" w:eastAsia="宋体" w:hAnsi="宋体" w:hint="eastAsia"/>
          <w:color w:val="000000"/>
          <w:sz w:val="32"/>
          <w:szCs w:val="32"/>
        </w:rPr>
        <w:t>0</w:t>
      </w:r>
      <w:r>
        <w:rPr>
          <w:rFonts w:ascii="宋体" w:eastAsia="宋体" w:hAnsi="宋体" w:hint="eastAsia"/>
          <w:color w:val="000000"/>
          <w:sz w:val="32"/>
          <w:szCs w:val="32"/>
        </w:rPr>
        <w:t>辆。单位价值50万元以上通用设备</w:t>
      </w:r>
      <w:r>
        <w:rPr>
          <w:rStyle w:val="peoplefilling"/>
          <w:rFonts w:ascii="宋体" w:eastAsia="宋体" w:hAnsi="宋体" w:hint="eastAsia"/>
          <w:color w:val="000000"/>
          <w:sz w:val="32"/>
          <w:szCs w:val="32"/>
        </w:rPr>
        <w:t>0</w:t>
      </w:r>
      <w:r>
        <w:rPr>
          <w:rFonts w:ascii="宋体" w:eastAsia="宋体" w:hAnsi="宋体" w:hint="eastAsia"/>
          <w:color w:val="000000"/>
          <w:sz w:val="32"/>
          <w:szCs w:val="32"/>
        </w:rPr>
        <w:t>台，单位价值100万元以上专用设备</w:t>
      </w:r>
      <w:r>
        <w:rPr>
          <w:rStyle w:val="peoplefilling"/>
          <w:rFonts w:ascii="宋体" w:eastAsia="宋体" w:hAnsi="宋体" w:hint="eastAsia"/>
          <w:color w:val="000000"/>
          <w:sz w:val="32"/>
          <w:szCs w:val="32"/>
        </w:rPr>
        <w:t>0</w:t>
      </w:r>
      <w:r>
        <w:rPr>
          <w:rFonts w:ascii="宋体" w:eastAsia="宋体" w:hAnsi="宋体" w:hint="eastAsia"/>
          <w:color w:val="000000"/>
          <w:sz w:val="32"/>
          <w:szCs w:val="32"/>
        </w:rPr>
        <w:t>台。</w:t>
      </w:r>
      <w:r>
        <w:rPr>
          <w:rFonts w:hint="eastAsia"/>
          <w:color w:val="000000"/>
        </w:rPr>
        <w:t xml:space="preserve"> </w:t>
      </w:r>
    </w:p>
    <w:p w:rsidR="00160F9D" w:rsidRDefault="00494A86">
      <w:pPr>
        <w:spacing w:after="2"/>
        <w:ind w:firstLine="660"/>
        <w:rPr>
          <w:color w:val="000000"/>
        </w:rPr>
      </w:pPr>
      <w:r>
        <w:rPr>
          <w:rFonts w:ascii="宋体" w:eastAsia="宋体" w:hAnsi="宋体" w:hint="eastAsia"/>
          <w:color w:val="000000"/>
          <w:sz w:val="32"/>
          <w:szCs w:val="32"/>
        </w:rPr>
        <w:t>2022年部门预算安排车辆</w:t>
      </w:r>
      <w:r>
        <w:rPr>
          <w:rStyle w:val="peoplefilling"/>
          <w:rFonts w:ascii="宋体" w:eastAsia="宋体" w:hAnsi="宋体" w:hint="eastAsia"/>
          <w:color w:val="000000"/>
          <w:sz w:val="32"/>
          <w:szCs w:val="32"/>
        </w:rPr>
        <w:t>0</w:t>
      </w:r>
      <w:r>
        <w:rPr>
          <w:rFonts w:ascii="宋体" w:eastAsia="宋体" w:hAnsi="宋体" w:hint="eastAsia"/>
          <w:color w:val="000000"/>
          <w:sz w:val="32"/>
          <w:szCs w:val="32"/>
        </w:rPr>
        <w:t>台，单位价值200万元以上专用设备</w:t>
      </w:r>
      <w:r>
        <w:rPr>
          <w:rStyle w:val="peoplefilling"/>
          <w:rFonts w:ascii="宋体" w:eastAsia="宋体" w:hAnsi="宋体" w:hint="eastAsia"/>
          <w:color w:val="000000"/>
          <w:sz w:val="32"/>
          <w:szCs w:val="32"/>
        </w:rPr>
        <w:t>0</w:t>
      </w:r>
      <w:r>
        <w:rPr>
          <w:rFonts w:ascii="宋体" w:eastAsia="宋体" w:hAnsi="宋体" w:hint="eastAsia"/>
          <w:color w:val="000000"/>
          <w:sz w:val="32"/>
          <w:szCs w:val="32"/>
        </w:rPr>
        <w:t>台。</w:t>
      </w:r>
      <w:r>
        <w:rPr>
          <w:rFonts w:hint="eastAsia"/>
          <w:color w:val="000000"/>
        </w:rPr>
        <w:t xml:space="preserve"> </w:t>
      </w:r>
    </w:p>
    <w:p w:rsidR="00160F9D" w:rsidRDefault="00494A86">
      <w:pPr>
        <w:spacing w:after="2"/>
        <w:ind w:firstLine="660"/>
        <w:rPr>
          <w:color w:val="000000"/>
        </w:rPr>
      </w:pPr>
      <w:r>
        <w:rPr>
          <w:rFonts w:ascii="宋体" w:eastAsia="宋体" w:hAnsi="宋体" w:hint="eastAsia"/>
          <w:b/>
          <w:bCs/>
          <w:color w:val="000000"/>
          <w:sz w:val="32"/>
          <w:szCs w:val="32"/>
        </w:rPr>
        <w:t>（二）政府采购安排情况</w:t>
      </w:r>
      <w:r>
        <w:rPr>
          <w:rFonts w:hint="eastAsia"/>
          <w:color w:val="000000"/>
        </w:rPr>
        <w:t xml:space="preserve"> </w:t>
      </w:r>
    </w:p>
    <w:p w:rsidR="00160F9D" w:rsidRDefault="00494A86">
      <w:pPr>
        <w:spacing w:after="2"/>
        <w:ind w:firstLine="660"/>
        <w:rPr>
          <w:color w:val="000000"/>
        </w:rPr>
      </w:pPr>
      <w:r>
        <w:rPr>
          <w:rFonts w:ascii="宋体" w:eastAsia="宋体" w:hAnsi="宋体" w:hint="eastAsia"/>
          <w:color w:val="000000"/>
          <w:sz w:val="32"/>
          <w:szCs w:val="32"/>
        </w:rPr>
        <w:t>2022年本部门政府采购预算数额</w:t>
      </w:r>
      <w:r>
        <w:rPr>
          <w:rStyle w:val="peoplefilling"/>
          <w:rFonts w:ascii="宋体" w:eastAsia="宋体" w:hAnsi="宋体" w:hint="eastAsia"/>
          <w:color w:val="000000"/>
          <w:sz w:val="32"/>
          <w:szCs w:val="32"/>
        </w:rPr>
        <w:t>0</w:t>
      </w:r>
      <w:r>
        <w:rPr>
          <w:rFonts w:ascii="宋体" w:eastAsia="宋体" w:hAnsi="宋体" w:hint="eastAsia"/>
          <w:color w:val="000000"/>
          <w:sz w:val="32"/>
          <w:szCs w:val="32"/>
        </w:rPr>
        <w:t>万元，其中：政府</w:t>
      </w:r>
      <w:r>
        <w:rPr>
          <w:rFonts w:ascii="宋体" w:eastAsia="宋体" w:hAnsi="宋体" w:hint="eastAsia"/>
          <w:color w:val="000000"/>
          <w:sz w:val="32"/>
          <w:szCs w:val="32"/>
        </w:rPr>
        <w:lastRenderedPageBreak/>
        <w:t>采购货物预算</w:t>
      </w:r>
      <w:r>
        <w:rPr>
          <w:rStyle w:val="peoplefilling"/>
          <w:rFonts w:ascii="宋体" w:eastAsia="宋体" w:hAnsi="宋体" w:hint="eastAsia"/>
          <w:color w:val="000000"/>
          <w:sz w:val="32"/>
          <w:szCs w:val="32"/>
        </w:rPr>
        <w:t>0</w:t>
      </w:r>
      <w:r>
        <w:rPr>
          <w:rFonts w:ascii="宋体" w:eastAsia="宋体" w:hAnsi="宋体" w:hint="eastAsia"/>
          <w:color w:val="000000"/>
          <w:sz w:val="32"/>
          <w:szCs w:val="32"/>
        </w:rPr>
        <w:t>万元、政府采购工程预算</w:t>
      </w:r>
      <w:r>
        <w:rPr>
          <w:rStyle w:val="peoplefilling"/>
          <w:rFonts w:ascii="宋体" w:eastAsia="宋体" w:hAnsi="宋体" w:hint="eastAsia"/>
          <w:color w:val="000000"/>
          <w:sz w:val="32"/>
          <w:szCs w:val="32"/>
        </w:rPr>
        <w:t>0</w:t>
      </w:r>
      <w:r>
        <w:rPr>
          <w:rFonts w:ascii="宋体" w:eastAsia="宋体" w:hAnsi="宋体" w:hint="eastAsia"/>
          <w:color w:val="000000"/>
          <w:sz w:val="32"/>
          <w:szCs w:val="32"/>
        </w:rPr>
        <w:t>万元、政府采购服务预算</w:t>
      </w:r>
      <w:r>
        <w:rPr>
          <w:rStyle w:val="peoplefilling"/>
          <w:rFonts w:ascii="宋体" w:eastAsia="宋体" w:hAnsi="宋体" w:hint="eastAsia"/>
          <w:color w:val="000000"/>
          <w:sz w:val="32"/>
          <w:szCs w:val="32"/>
        </w:rPr>
        <w:t>0</w:t>
      </w:r>
      <w:r>
        <w:rPr>
          <w:rFonts w:ascii="宋体" w:eastAsia="宋体" w:hAnsi="宋体" w:hint="eastAsia"/>
          <w:color w:val="000000"/>
          <w:sz w:val="32"/>
          <w:szCs w:val="32"/>
        </w:rPr>
        <w:t>万元。</w:t>
      </w:r>
      <w:r>
        <w:rPr>
          <w:rFonts w:hint="eastAsia"/>
          <w:color w:val="000000"/>
        </w:rPr>
        <w:t xml:space="preserve"> </w:t>
      </w:r>
    </w:p>
    <w:p w:rsidR="00160F9D" w:rsidRDefault="00494A86">
      <w:pPr>
        <w:spacing w:after="2"/>
        <w:ind w:firstLine="660"/>
        <w:rPr>
          <w:color w:val="000000"/>
        </w:rPr>
      </w:pPr>
      <w:r>
        <w:rPr>
          <w:rFonts w:ascii="宋体" w:eastAsia="宋体" w:hAnsi="宋体" w:hint="eastAsia"/>
          <w:b/>
          <w:bCs/>
          <w:color w:val="000000"/>
          <w:sz w:val="32"/>
          <w:szCs w:val="32"/>
        </w:rPr>
        <w:t>七、政府性基金预算支出</w:t>
      </w:r>
      <w:r>
        <w:rPr>
          <w:rFonts w:hint="eastAsia"/>
          <w:color w:val="000000"/>
        </w:rPr>
        <w:t xml:space="preserve"> </w:t>
      </w:r>
    </w:p>
    <w:p w:rsidR="00160F9D" w:rsidRDefault="00494A86">
      <w:pPr>
        <w:spacing w:after="2"/>
        <w:ind w:firstLine="660"/>
        <w:rPr>
          <w:color w:val="000000"/>
        </w:rPr>
      </w:pPr>
      <w:r>
        <w:rPr>
          <w:rFonts w:ascii="宋体" w:eastAsia="宋体" w:hAnsi="宋体" w:hint="eastAsia"/>
          <w:color w:val="000000"/>
          <w:sz w:val="32"/>
          <w:szCs w:val="32"/>
        </w:rPr>
        <w:t>2022本部门无政府性基金安排的支出。</w:t>
      </w:r>
      <w:r>
        <w:rPr>
          <w:rFonts w:hint="eastAsia"/>
          <w:color w:val="000000"/>
        </w:rPr>
        <w:t xml:space="preserve"> </w:t>
      </w:r>
    </w:p>
    <w:p w:rsidR="00160F9D" w:rsidRDefault="00494A86">
      <w:pPr>
        <w:spacing w:after="2"/>
        <w:ind w:firstLine="660"/>
        <w:rPr>
          <w:color w:val="000000"/>
        </w:rPr>
      </w:pPr>
      <w:r>
        <w:rPr>
          <w:rFonts w:ascii="宋体" w:eastAsia="宋体" w:hAnsi="宋体" w:hint="eastAsia"/>
          <w:b/>
          <w:bCs/>
          <w:color w:val="000000"/>
          <w:sz w:val="32"/>
          <w:szCs w:val="32"/>
        </w:rPr>
        <w:t>八、预算绩效情况及其他重要事项</w:t>
      </w:r>
      <w:r>
        <w:rPr>
          <w:rFonts w:hint="eastAsia"/>
          <w:color w:val="000000"/>
        </w:rPr>
        <w:t xml:space="preserve"> </w:t>
      </w:r>
    </w:p>
    <w:p w:rsidR="00160F9D" w:rsidRDefault="00494A86">
      <w:pPr>
        <w:spacing w:after="2"/>
        <w:ind w:firstLine="660"/>
        <w:rPr>
          <w:color w:val="000000"/>
        </w:rPr>
      </w:pPr>
      <w:r>
        <w:rPr>
          <w:rFonts w:ascii="宋体" w:eastAsia="宋体" w:hAnsi="宋体" w:hint="eastAsia"/>
          <w:b/>
          <w:bCs/>
          <w:color w:val="000000"/>
          <w:sz w:val="32"/>
          <w:szCs w:val="32"/>
        </w:rPr>
        <w:t>（一）重点项目预算的绩效目标等预算绩效情况说明</w:t>
      </w:r>
      <w:r>
        <w:rPr>
          <w:rFonts w:hint="eastAsia"/>
          <w:color w:val="000000"/>
        </w:rPr>
        <w:t xml:space="preserve"> </w:t>
      </w:r>
    </w:p>
    <w:p w:rsidR="00CA6000" w:rsidRDefault="00494A86" w:rsidP="00CA6000">
      <w:pPr>
        <w:spacing w:after="2"/>
        <w:ind w:firstLine="660"/>
        <w:jc w:val="left"/>
        <w:rPr>
          <w:rFonts w:ascii="宋体" w:eastAsia="宋体" w:hAnsi="宋体"/>
          <w:color w:val="000000"/>
          <w:sz w:val="32"/>
          <w:szCs w:val="32"/>
        </w:rPr>
      </w:pPr>
      <w:r>
        <w:rPr>
          <w:rFonts w:ascii="宋体" w:eastAsia="宋体" w:hAnsi="宋体" w:hint="eastAsia"/>
          <w:color w:val="000000"/>
          <w:sz w:val="32"/>
          <w:szCs w:val="32"/>
        </w:rPr>
        <w:t>本部门整体支出和项目支出实行绩效目标管理，纳入2022年部门整体支出绩效目标的金额为62.08万元，其中：基本支出62.08万元，项目支出0万元，主要绩效目标是：</w:t>
      </w:r>
    </w:p>
    <w:p w:rsidR="00160F9D" w:rsidRDefault="00494A86" w:rsidP="00CA6000">
      <w:pPr>
        <w:spacing w:after="2"/>
        <w:ind w:firstLine="660"/>
        <w:jc w:val="left"/>
        <w:rPr>
          <w:color w:val="000000"/>
        </w:rPr>
      </w:pPr>
      <w:r>
        <w:rPr>
          <w:rStyle w:val="peoplefilling"/>
          <w:rFonts w:ascii="宋体" w:eastAsia="宋体" w:hAnsi="宋体" w:hint="eastAsia"/>
          <w:color w:val="000000"/>
          <w:sz w:val="32"/>
          <w:szCs w:val="32"/>
        </w:rPr>
        <w:t>1、举办了2022年资阳区第六届全民健身运动会。</w:t>
      </w:r>
      <w:r>
        <w:rPr>
          <w:rFonts w:ascii="宋体" w:eastAsia="宋体" w:hAnsi="宋体" w:hint="eastAsia"/>
          <w:color w:val="000000"/>
          <w:sz w:val="32"/>
          <w:szCs w:val="32"/>
        </w:rPr>
        <w:br/>
      </w:r>
      <w:r w:rsidR="00CA6000">
        <w:rPr>
          <w:rStyle w:val="peoplefilling"/>
          <w:rFonts w:ascii="宋体" w:eastAsia="宋体" w:hAnsi="宋体" w:hint="eastAsia"/>
          <w:color w:val="000000"/>
          <w:sz w:val="32"/>
          <w:szCs w:val="32"/>
        </w:rPr>
        <w:t xml:space="preserve">    </w:t>
      </w:r>
      <w:r>
        <w:rPr>
          <w:rStyle w:val="peoplefilling"/>
          <w:rFonts w:ascii="宋体" w:eastAsia="宋体" w:hAnsi="宋体" w:hint="eastAsia"/>
          <w:color w:val="000000"/>
          <w:sz w:val="32"/>
          <w:szCs w:val="32"/>
        </w:rPr>
        <w:t>2、组织队伍参加益阳市大众运动会。</w:t>
      </w:r>
      <w:r>
        <w:rPr>
          <w:rFonts w:ascii="宋体" w:eastAsia="宋体" w:hAnsi="宋体" w:hint="eastAsia"/>
          <w:color w:val="000000"/>
          <w:sz w:val="32"/>
          <w:szCs w:val="32"/>
        </w:rPr>
        <w:br/>
      </w:r>
      <w:r w:rsidR="00CA6000">
        <w:rPr>
          <w:rStyle w:val="peoplefilling"/>
          <w:rFonts w:ascii="宋体" w:eastAsia="宋体" w:hAnsi="宋体" w:hint="eastAsia"/>
          <w:color w:val="000000"/>
          <w:sz w:val="32"/>
          <w:szCs w:val="32"/>
        </w:rPr>
        <w:t xml:space="preserve">    </w:t>
      </w:r>
      <w:r>
        <w:rPr>
          <w:rStyle w:val="peoplefilling"/>
          <w:rFonts w:ascii="宋体" w:eastAsia="宋体" w:hAnsi="宋体" w:hint="eastAsia"/>
          <w:color w:val="000000"/>
          <w:sz w:val="32"/>
          <w:szCs w:val="32"/>
        </w:rPr>
        <w:t>3、举办资阳区社会指导员培训班。</w:t>
      </w:r>
      <w:r>
        <w:rPr>
          <w:rFonts w:ascii="宋体" w:eastAsia="宋体" w:hAnsi="宋体" w:hint="eastAsia"/>
          <w:color w:val="000000"/>
          <w:sz w:val="32"/>
          <w:szCs w:val="32"/>
        </w:rPr>
        <w:br/>
      </w:r>
      <w:r w:rsidR="00CA6000">
        <w:rPr>
          <w:rStyle w:val="peoplefilling"/>
          <w:rFonts w:ascii="宋体" w:eastAsia="宋体" w:hAnsi="宋体" w:hint="eastAsia"/>
          <w:color w:val="000000"/>
          <w:sz w:val="32"/>
          <w:szCs w:val="32"/>
        </w:rPr>
        <w:t xml:space="preserve">    </w:t>
      </w:r>
      <w:r>
        <w:rPr>
          <w:rStyle w:val="peoplefilling"/>
          <w:rFonts w:ascii="宋体" w:eastAsia="宋体" w:hAnsi="宋体" w:hint="eastAsia"/>
          <w:color w:val="000000"/>
          <w:sz w:val="32"/>
          <w:szCs w:val="32"/>
        </w:rPr>
        <w:t>4、参加了市级社会指导员培训班。</w:t>
      </w:r>
      <w:r>
        <w:rPr>
          <w:rFonts w:ascii="宋体" w:eastAsia="宋体" w:hAnsi="宋体" w:hint="eastAsia"/>
          <w:color w:val="000000"/>
          <w:sz w:val="32"/>
          <w:szCs w:val="32"/>
        </w:rPr>
        <w:br/>
      </w:r>
      <w:r w:rsidR="00CA6000">
        <w:rPr>
          <w:rStyle w:val="peoplefilling"/>
          <w:rFonts w:ascii="宋体" w:eastAsia="宋体" w:hAnsi="宋体" w:hint="eastAsia"/>
          <w:color w:val="000000"/>
          <w:sz w:val="32"/>
          <w:szCs w:val="32"/>
        </w:rPr>
        <w:t xml:space="preserve">    </w:t>
      </w:r>
      <w:r>
        <w:rPr>
          <w:rStyle w:val="peoplefilling"/>
          <w:rFonts w:ascii="宋体" w:eastAsia="宋体" w:hAnsi="宋体" w:hint="eastAsia"/>
          <w:color w:val="000000"/>
          <w:sz w:val="32"/>
          <w:szCs w:val="32"/>
        </w:rPr>
        <w:t>5、做好场馆免费开放。</w:t>
      </w:r>
      <w:r>
        <w:rPr>
          <w:rFonts w:ascii="宋体" w:eastAsia="宋体" w:hAnsi="宋体" w:hint="eastAsia"/>
          <w:color w:val="000000"/>
          <w:sz w:val="32"/>
          <w:szCs w:val="32"/>
        </w:rPr>
        <w:br/>
      </w:r>
      <w:r w:rsidR="00CA6000">
        <w:rPr>
          <w:rStyle w:val="peoplefilling"/>
          <w:rFonts w:ascii="宋体" w:eastAsia="宋体" w:hAnsi="宋体" w:hint="eastAsia"/>
          <w:color w:val="000000"/>
          <w:sz w:val="32"/>
          <w:szCs w:val="32"/>
        </w:rPr>
        <w:t xml:space="preserve">    </w:t>
      </w:r>
      <w:r>
        <w:rPr>
          <w:rStyle w:val="peoplefilling"/>
          <w:rFonts w:ascii="宋体" w:eastAsia="宋体" w:hAnsi="宋体" w:hint="eastAsia"/>
          <w:color w:val="000000"/>
          <w:sz w:val="32"/>
          <w:szCs w:val="32"/>
        </w:rPr>
        <w:t>6、为体育场馆日常维护和修缮工作。</w:t>
      </w:r>
      <w:r>
        <w:rPr>
          <w:rFonts w:ascii="宋体" w:eastAsia="宋体" w:hAnsi="宋体" w:hint="eastAsia"/>
          <w:color w:val="000000"/>
          <w:sz w:val="32"/>
          <w:szCs w:val="32"/>
        </w:rPr>
        <w:br/>
      </w:r>
      <w:r w:rsidR="00CA6000">
        <w:rPr>
          <w:rStyle w:val="peoplefilling"/>
          <w:rFonts w:ascii="宋体" w:eastAsia="宋体" w:hAnsi="宋体" w:hint="eastAsia"/>
          <w:color w:val="000000"/>
          <w:sz w:val="32"/>
          <w:szCs w:val="32"/>
        </w:rPr>
        <w:t xml:space="preserve">    </w:t>
      </w:r>
      <w:r>
        <w:rPr>
          <w:rStyle w:val="peoplefilling"/>
          <w:rFonts w:ascii="宋体" w:eastAsia="宋体" w:hAnsi="宋体" w:hint="eastAsia"/>
          <w:color w:val="000000"/>
          <w:sz w:val="32"/>
          <w:szCs w:val="32"/>
        </w:rPr>
        <w:t>7、完成区文旅广体局交办的其他中心工作任务。</w:t>
      </w:r>
      <w:r>
        <w:rPr>
          <w:rFonts w:ascii="宋体" w:eastAsia="宋体" w:hAnsi="宋体" w:hint="eastAsia"/>
          <w:color w:val="000000"/>
          <w:sz w:val="32"/>
          <w:szCs w:val="32"/>
        </w:rPr>
        <w:t xml:space="preserve">。 </w:t>
      </w:r>
    </w:p>
    <w:p w:rsidR="00160F9D" w:rsidRDefault="00494A86">
      <w:pPr>
        <w:spacing w:after="2"/>
        <w:ind w:firstLine="660"/>
        <w:rPr>
          <w:color w:val="000000"/>
        </w:rPr>
      </w:pPr>
      <w:r>
        <w:rPr>
          <w:rFonts w:ascii="宋体" w:eastAsia="宋体" w:hAnsi="宋体" w:hint="eastAsia"/>
          <w:b/>
          <w:bCs/>
          <w:color w:val="000000"/>
          <w:sz w:val="32"/>
          <w:szCs w:val="32"/>
        </w:rPr>
        <w:t>（二）其他重要事项说明</w:t>
      </w:r>
      <w:r>
        <w:rPr>
          <w:rFonts w:hint="eastAsia"/>
          <w:color w:val="000000"/>
        </w:rPr>
        <w:t xml:space="preserve"> </w:t>
      </w:r>
    </w:p>
    <w:p w:rsidR="00160F9D" w:rsidRDefault="00494A86">
      <w:pPr>
        <w:spacing w:after="2"/>
        <w:ind w:firstLine="660"/>
        <w:rPr>
          <w:color w:val="000000"/>
        </w:rPr>
      </w:pPr>
      <w:r>
        <w:rPr>
          <w:rFonts w:ascii="宋体" w:eastAsia="宋体" w:hAnsi="宋体" w:hint="eastAsia"/>
          <w:b/>
          <w:bCs/>
          <w:color w:val="000000"/>
          <w:sz w:val="32"/>
          <w:szCs w:val="32"/>
        </w:rPr>
        <w:t>一般性支出情况：</w:t>
      </w:r>
      <w:r>
        <w:rPr>
          <w:rFonts w:ascii="宋体" w:eastAsia="宋体" w:hAnsi="宋体" w:hint="eastAsia"/>
          <w:color w:val="000000"/>
          <w:sz w:val="32"/>
          <w:szCs w:val="32"/>
        </w:rPr>
        <w:t>2022年本部门会议费预算0万元，我单位2022年度无会议费支出；培训费预算0万元，我单位2022年度无培训费支出；</w:t>
      </w:r>
      <w:r>
        <w:rPr>
          <w:rStyle w:val="peoplefilling"/>
          <w:rFonts w:ascii="宋体" w:eastAsia="宋体" w:hAnsi="宋体" w:hint="eastAsia"/>
          <w:color w:val="000000"/>
          <w:sz w:val="32"/>
          <w:szCs w:val="32"/>
        </w:rPr>
        <w:t>无</w:t>
      </w:r>
      <w:r>
        <w:rPr>
          <w:rFonts w:ascii="宋体" w:eastAsia="宋体" w:hAnsi="宋体" w:hint="eastAsia"/>
          <w:color w:val="000000"/>
          <w:sz w:val="32"/>
          <w:szCs w:val="32"/>
        </w:rPr>
        <w:t>。</w:t>
      </w:r>
    </w:p>
    <w:p w:rsidR="00160F9D" w:rsidRDefault="00494A86">
      <w:pPr>
        <w:spacing w:after="2"/>
        <w:ind w:firstLine="660"/>
        <w:rPr>
          <w:color w:val="000000"/>
        </w:rPr>
      </w:pPr>
      <w:r>
        <w:rPr>
          <w:rStyle w:val="a3"/>
          <w:rFonts w:ascii="宋体" w:eastAsia="宋体" w:hAnsi="宋体" w:hint="eastAsia"/>
          <w:color w:val="000000"/>
          <w:sz w:val="32"/>
          <w:szCs w:val="32"/>
        </w:rPr>
        <w:t>其他事项：</w:t>
      </w:r>
      <w:r>
        <w:rPr>
          <w:rStyle w:val="peoplefilling"/>
          <w:rFonts w:ascii="宋体" w:eastAsia="宋体" w:hAnsi="宋体" w:hint="eastAsia"/>
          <w:color w:val="000000"/>
          <w:sz w:val="32"/>
          <w:szCs w:val="32"/>
        </w:rPr>
        <w:t>无</w:t>
      </w:r>
      <w:r>
        <w:rPr>
          <w:rFonts w:hint="eastAsia"/>
          <w:color w:val="000000"/>
        </w:rPr>
        <w:t xml:space="preserve"> </w:t>
      </w:r>
    </w:p>
    <w:p w:rsidR="00160F9D" w:rsidRDefault="00494A86">
      <w:pPr>
        <w:spacing w:after="2"/>
        <w:ind w:firstLine="660"/>
        <w:rPr>
          <w:color w:val="000000"/>
        </w:rPr>
      </w:pPr>
      <w:r>
        <w:rPr>
          <w:rStyle w:val="a3"/>
          <w:rFonts w:ascii="宋体" w:eastAsia="宋体" w:hAnsi="宋体" w:hint="eastAsia"/>
          <w:color w:val="000000"/>
          <w:sz w:val="32"/>
          <w:szCs w:val="32"/>
        </w:rPr>
        <w:t>九、名词解释</w:t>
      </w:r>
      <w:r>
        <w:rPr>
          <w:rFonts w:hint="eastAsia"/>
          <w:color w:val="000000"/>
        </w:rPr>
        <w:t xml:space="preserve"> </w:t>
      </w:r>
    </w:p>
    <w:p w:rsidR="00160F9D" w:rsidRDefault="00494A86">
      <w:pPr>
        <w:spacing w:after="2"/>
        <w:ind w:firstLine="643"/>
        <w:rPr>
          <w:color w:val="000000"/>
        </w:rPr>
      </w:pPr>
      <w:r>
        <w:rPr>
          <w:rFonts w:ascii="宋体" w:eastAsia="宋体" w:hAnsi="宋体" w:hint="eastAsia"/>
          <w:color w:val="000000"/>
          <w:sz w:val="32"/>
          <w:szCs w:val="32"/>
        </w:rPr>
        <w:t>1、</w:t>
      </w:r>
      <w:r>
        <w:rPr>
          <w:rFonts w:ascii="宋体" w:eastAsia="宋体" w:hAnsi="宋体" w:hint="eastAsia"/>
          <w:color w:val="000000"/>
          <w:sz w:val="32"/>
          <w:szCs w:val="32"/>
          <w:shd w:val="clear" w:color="auto" w:fill="FFFFFF"/>
        </w:rPr>
        <w:t>财政拨款（补助）收入：指财政预算安排且当年拨付的资金。</w:t>
      </w:r>
      <w:r>
        <w:rPr>
          <w:rFonts w:hint="eastAsia"/>
          <w:color w:val="000000"/>
        </w:rPr>
        <w:t xml:space="preserve"> </w:t>
      </w:r>
    </w:p>
    <w:p w:rsidR="00160F9D" w:rsidRDefault="00494A86">
      <w:pPr>
        <w:spacing w:after="2"/>
        <w:ind w:firstLine="643"/>
        <w:rPr>
          <w:color w:val="000000"/>
        </w:rPr>
      </w:pPr>
      <w:r>
        <w:rPr>
          <w:rFonts w:ascii="宋体" w:eastAsia="宋体" w:hAnsi="宋体" w:hint="eastAsia"/>
          <w:color w:val="000000"/>
          <w:sz w:val="32"/>
          <w:szCs w:val="32"/>
        </w:rPr>
        <w:t>2、</w:t>
      </w:r>
      <w:r>
        <w:rPr>
          <w:rFonts w:ascii="宋体" w:eastAsia="宋体" w:hAnsi="宋体" w:hint="eastAsia"/>
          <w:color w:val="000000"/>
          <w:sz w:val="32"/>
          <w:szCs w:val="32"/>
          <w:shd w:val="clear" w:color="auto" w:fill="FFFFFF"/>
        </w:rPr>
        <w:t>一般公共服务支出（</w:t>
      </w:r>
      <w:r>
        <w:rPr>
          <w:rFonts w:ascii="宋体" w:eastAsia="宋体" w:hAnsi="宋体" w:hint="eastAsia"/>
          <w:color w:val="000000"/>
          <w:sz w:val="32"/>
          <w:szCs w:val="32"/>
        </w:rPr>
        <w:t>201</w:t>
      </w:r>
      <w:r>
        <w:rPr>
          <w:rFonts w:ascii="宋体" w:eastAsia="宋体" w:hAnsi="宋体" w:hint="eastAsia"/>
          <w:color w:val="000000"/>
          <w:sz w:val="32"/>
          <w:szCs w:val="32"/>
          <w:shd w:val="clear" w:color="auto" w:fill="FFFFFF"/>
        </w:rPr>
        <w:t>类）：反映政府提供一般公共服务的支出。</w:t>
      </w:r>
      <w:r>
        <w:rPr>
          <w:rFonts w:hint="eastAsia"/>
          <w:color w:val="000000"/>
        </w:rPr>
        <w:t xml:space="preserve"> </w:t>
      </w:r>
    </w:p>
    <w:p w:rsidR="00160F9D" w:rsidRDefault="00494A86">
      <w:pPr>
        <w:spacing w:after="2"/>
        <w:ind w:firstLine="643"/>
        <w:rPr>
          <w:color w:val="000000"/>
        </w:rPr>
      </w:pPr>
      <w:r>
        <w:rPr>
          <w:rFonts w:ascii="宋体" w:eastAsia="宋体" w:hAnsi="宋体" w:hint="eastAsia"/>
          <w:color w:val="000000"/>
          <w:sz w:val="32"/>
          <w:szCs w:val="32"/>
        </w:rPr>
        <w:t>3、政府办公厅（室）及相关机构事务（20103款）：反映各级政府办公厅（室）及相关机构的支出。</w:t>
      </w:r>
      <w:r>
        <w:rPr>
          <w:rFonts w:hint="eastAsia"/>
          <w:color w:val="000000"/>
        </w:rPr>
        <w:t xml:space="preserve"> </w:t>
      </w:r>
    </w:p>
    <w:p w:rsidR="00160F9D" w:rsidRDefault="00494A86">
      <w:pPr>
        <w:spacing w:after="2"/>
        <w:ind w:firstLine="643"/>
        <w:rPr>
          <w:color w:val="000000"/>
        </w:rPr>
      </w:pPr>
      <w:r>
        <w:rPr>
          <w:rFonts w:ascii="宋体" w:eastAsia="宋体" w:hAnsi="宋体" w:hint="eastAsia"/>
          <w:color w:val="000000"/>
          <w:sz w:val="32"/>
          <w:szCs w:val="32"/>
        </w:rPr>
        <w:t>4、行政运行（2010301项）：反映行政单位（包括实行公务员管理的事业单位）的基本支出。</w:t>
      </w:r>
      <w:r>
        <w:rPr>
          <w:rFonts w:hint="eastAsia"/>
          <w:color w:val="000000"/>
        </w:rPr>
        <w:t xml:space="preserve"> </w:t>
      </w:r>
    </w:p>
    <w:p w:rsidR="00160F9D" w:rsidRDefault="00494A86">
      <w:pPr>
        <w:spacing w:after="2"/>
        <w:ind w:firstLine="643"/>
        <w:rPr>
          <w:color w:val="000000"/>
        </w:rPr>
      </w:pPr>
      <w:r>
        <w:rPr>
          <w:rFonts w:ascii="宋体" w:eastAsia="宋体" w:hAnsi="宋体" w:hint="eastAsia"/>
          <w:color w:val="000000"/>
          <w:sz w:val="32"/>
          <w:szCs w:val="32"/>
        </w:rPr>
        <w:t>5、专项业务及机关事务管理（2010305项）：反映各级政府举行各类重大活动、召开重要会议（如国务院一类会议、国庆招待会、全国劳模大会）的支出，政府机关房</w:t>
      </w:r>
      <w:r>
        <w:rPr>
          <w:rFonts w:ascii="宋体" w:eastAsia="宋体" w:hAnsi="宋体" w:hint="eastAsia"/>
          <w:color w:val="000000"/>
          <w:sz w:val="32"/>
          <w:szCs w:val="32"/>
        </w:rPr>
        <w:lastRenderedPageBreak/>
        <w:t>地产管理、公务用车管理等方面的支出。</w:t>
      </w:r>
      <w:r>
        <w:rPr>
          <w:rFonts w:hint="eastAsia"/>
          <w:color w:val="000000"/>
        </w:rPr>
        <w:t xml:space="preserve"> </w:t>
      </w:r>
    </w:p>
    <w:p w:rsidR="00160F9D" w:rsidRDefault="00494A86">
      <w:pPr>
        <w:spacing w:after="2"/>
        <w:ind w:firstLine="643"/>
        <w:rPr>
          <w:color w:val="000000"/>
        </w:rPr>
      </w:pPr>
      <w:r>
        <w:rPr>
          <w:rFonts w:ascii="宋体" w:eastAsia="宋体" w:hAnsi="宋体" w:hint="eastAsia"/>
          <w:color w:val="000000"/>
          <w:sz w:val="32"/>
          <w:szCs w:val="32"/>
        </w:rPr>
        <w:t>6、社会保障和就业支出（208类）：反映政府在社会保障与就业方面的支出。</w:t>
      </w:r>
      <w:r>
        <w:rPr>
          <w:rFonts w:hint="eastAsia"/>
          <w:color w:val="000000"/>
        </w:rPr>
        <w:t xml:space="preserve"> </w:t>
      </w:r>
    </w:p>
    <w:p w:rsidR="00160F9D" w:rsidRDefault="00494A86">
      <w:pPr>
        <w:spacing w:after="2"/>
        <w:ind w:firstLine="643"/>
        <w:rPr>
          <w:color w:val="000000"/>
        </w:rPr>
      </w:pPr>
      <w:r>
        <w:rPr>
          <w:rFonts w:ascii="宋体" w:eastAsia="宋体" w:hAnsi="宋体" w:hint="eastAsia"/>
          <w:color w:val="000000"/>
          <w:sz w:val="32"/>
          <w:szCs w:val="32"/>
        </w:rPr>
        <w:t>7、行政事业单位养老支出（20805款）：反映用于行政事业单位养老方面的支出。</w:t>
      </w:r>
      <w:r>
        <w:rPr>
          <w:rFonts w:hint="eastAsia"/>
          <w:color w:val="000000"/>
        </w:rPr>
        <w:t xml:space="preserve"> </w:t>
      </w:r>
    </w:p>
    <w:p w:rsidR="00160F9D" w:rsidRDefault="00494A86">
      <w:pPr>
        <w:spacing w:after="2"/>
        <w:ind w:firstLine="643"/>
        <w:rPr>
          <w:color w:val="000000"/>
        </w:rPr>
      </w:pPr>
      <w:r>
        <w:rPr>
          <w:rFonts w:ascii="宋体" w:eastAsia="宋体" w:hAnsi="宋体" w:hint="eastAsia"/>
          <w:color w:val="000000"/>
          <w:sz w:val="32"/>
          <w:szCs w:val="32"/>
        </w:rPr>
        <w:t>8、机关事业单位基本养老保险缴费支出（2080505类）：反映机关事业单位实施养老保险制度由单位缴纳的基本养老保险费支出。</w:t>
      </w:r>
      <w:r>
        <w:rPr>
          <w:rFonts w:hint="eastAsia"/>
          <w:color w:val="000000"/>
        </w:rPr>
        <w:t xml:space="preserve"> </w:t>
      </w:r>
    </w:p>
    <w:p w:rsidR="00160F9D" w:rsidRDefault="00494A86">
      <w:pPr>
        <w:spacing w:after="2"/>
        <w:ind w:firstLine="643"/>
        <w:rPr>
          <w:color w:val="000000"/>
        </w:rPr>
      </w:pPr>
      <w:r>
        <w:rPr>
          <w:rFonts w:ascii="宋体" w:eastAsia="宋体" w:hAnsi="宋体" w:hint="eastAsia"/>
          <w:color w:val="000000"/>
          <w:sz w:val="32"/>
          <w:szCs w:val="32"/>
        </w:rPr>
        <w:t>9、机关事业单位职业年金缴费支出（2080506类）：反映机关事业单位实施养老保险制度由单位缴纳的职业年金支出。</w:t>
      </w:r>
      <w:r>
        <w:rPr>
          <w:rFonts w:hint="eastAsia"/>
          <w:color w:val="000000"/>
        </w:rPr>
        <w:t xml:space="preserve"> </w:t>
      </w:r>
    </w:p>
    <w:p w:rsidR="00160F9D" w:rsidRDefault="00494A86">
      <w:pPr>
        <w:spacing w:after="2"/>
        <w:ind w:firstLine="643"/>
        <w:rPr>
          <w:color w:val="000000"/>
        </w:rPr>
      </w:pPr>
      <w:r>
        <w:rPr>
          <w:rFonts w:ascii="宋体" w:eastAsia="宋体" w:hAnsi="宋体" w:hint="eastAsia"/>
          <w:color w:val="000000"/>
          <w:sz w:val="32"/>
          <w:szCs w:val="32"/>
        </w:rPr>
        <w:t>10、卫生健康支出（210类）：反映政府卫生健康方面的支出。</w:t>
      </w:r>
      <w:r>
        <w:rPr>
          <w:rFonts w:hint="eastAsia"/>
          <w:color w:val="000000"/>
        </w:rPr>
        <w:t xml:space="preserve"> </w:t>
      </w:r>
    </w:p>
    <w:p w:rsidR="00160F9D" w:rsidRDefault="00494A86">
      <w:pPr>
        <w:spacing w:after="2"/>
        <w:ind w:firstLine="643"/>
        <w:rPr>
          <w:color w:val="000000"/>
        </w:rPr>
      </w:pPr>
      <w:r>
        <w:rPr>
          <w:rFonts w:ascii="宋体" w:eastAsia="宋体" w:hAnsi="宋体" w:hint="eastAsia"/>
          <w:color w:val="000000"/>
          <w:sz w:val="32"/>
          <w:szCs w:val="32"/>
        </w:rPr>
        <w:t>11、行政事业单位医疗（21011款）：反映行政事业单位医疗方面的支出。</w:t>
      </w:r>
      <w:r>
        <w:rPr>
          <w:rFonts w:hint="eastAsia"/>
          <w:color w:val="000000"/>
        </w:rPr>
        <w:t xml:space="preserve"> </w:t>
      </w:r>
    </w:p>
    <w:p w:rsidR="00160F9D" w:rsidRDefault="00494A86">
      <w:pPr>
        <w:spacing w:after="2"/>
        <w:ind w:firstLine="643"/>
        <w:rPr>
          <w:color w:val="000000"/>
        </w:rPr>
      </w:pPr>
      <w:r>
        <w:rPr>
          <w:rFonts w:ascii="宋体" w:eastAsia="宋体" w:hAnsi="宋体" w:hint="eastAsia"/>
          <w:color w:val="000000"/>
          <w:sz w:val="32"/>
          <w:szCs w:val="32"/>
        </w:rPr>
        <w:t>12、行政单位医疗（2101101项）：反映财政部门安排的行政单位（包括实行公务员管理的事业单位）基本医疗保险缴费经费，未参加医疗保险的行政单位的公费医疗经费，按国家规定享受离休人员、红军老战士待遇人员的医疗经费。</w:t>
      </w:r>
      <w:r>
        <w:rPr>
          <w:rFonts w:hint="eastAsia"/>
          <w:color w:val="000000"/>
        </w:rPr>
        <w:t xml:space="preserve"> </w:t>
      </w:r>
    </w:p>
    <w:p w:rsidR="00160F9D" w:rsidRDefault="00494A86">
      <w:pPr>
        <w:spacing w:after="2"/>
        <w:ind w:firstLine="643"/>
        <w:rPr>
          <w:color w:val="000000"/>
        </w:rPr>
      </w:pPr>
      <w:r>
        <w:rPr>
          <w:rFonts w:ascii="宋体" w:eastAsia="宋体" w:hAnsi="宋体" w:hint="eastAsia"/>
          <w:color w:val="000000"/>
          <w:sz w:val="32"/>
          <w:szCs w:val="32"/>
          <w:shd w:val="clear" w:color="auto" w:fill="FFFFFF"/>
        </w:rPr>
        <w:t>13、基本支出：指为保障机构正常运转、完成日常工作任务而发生的人员支出（包括基本工资、津贴补贴等）和公用支出（包括办公费、水电费、邮电费、交通费、会议费、差旅费等）。</w:t>
      </w:r>
      <w:r>
        <w:rPr>
          <w:rFonts w:hint="eastAsia"/>
          <w:color w:val="000000"/>
        </w:rPr>
        <w:t xml:space="preserve"> </w:t>
      </w:r>
    </w:p>
    <w:p w:rsidR="00160F9D" w:rsidRDefault="00494A86">
      <w:pPr>
        <w:spacing w:after="2"/>
        <w:ind w:firstLine="643"/>
        <w:rPr>
          <w:color w:val="000000"/>
        </w:rPr>
      </w:pPr>
      <w:r>
        <w:rPr>
          <w:rFonts w:ascii="宋体" w:eastAsia="宋体" w:hAnsi="宋体" w:hint="eastAsia"/>
          <w:color w:val="000000"/>
          <w:sz w:val="32"/>
          <w:szCs w:val="32"/>
          <w:shd w:val="clear" w:color="auto" w:fill="FFFFFF"/>
        </w:rPr>
        <w:t>14、项目支出：指在基本支出之外为完成特定行政任务和事业发展目标所发生的支出。</w:t>
      </w:r>
      <w:r>
        <w:rPr>
          <w:rFonts w:hint="eastAsia"/>
          <w:color w:val="000000"/>
        </w:rPr>
        <w:t xml:space="preserve"> </w:t>
      </w:r>
    </w:p>
    <w:p w:rsidR="00160F9D" w:rsidRDefault="00494A86">
      <w:pPr>
        <w:spacing w:after="2"/>
        <w:ind w:firstLine="643"/>
        <w:rPr>
          <w:color w:val="000000"/>
        </w:rPr>
      </w:pPr>
      <w:r>
        <w:rPr>
          <w:rFonts w:ascii="宋体" w:eastAsia="宋体" w:hAnsi="宋体" w:hint="eastAsia"/>
          <w:color w:val="000000"/>
          <w:sz w:val="32"/>
          <w:szCs w:val="32"/>
          <w:shd w:val="clear" w:color="auto" w:fill="FFFFFF"/>
        </w:rPr>
        <w:t>15、“三公”经费：按照有关规定，“三公”经费包括因公出国（境）费用、公务接待费、公务用车购置及运行费。</w:t>
      </w:r>
      <w:r>
        <w:rPr>
          <w:rFonts w:hint="eastAsia"/>
          <w:color w:val="000000"/>
        </w:rPr>
        <w:t xml:space="preserve"> </w:t>
      </w:r>
    </w:p>
    <w:p w:rsidR="00160F9D" w:rsidRDefault="00494A86">
      <w:pPr>
        <w:spacing w:after="2"/>
        <w:ind w:firstLine="643"/>
        <w:rPr>
          <w:color w:val="000000"/>
        </w:rPr>
      </w:pPr>
      <w:r>
        <w:rPr>
          <w:rFonts w:ascii="宋体" w:eastAsia="宋体" w:hAnsi="宋体" w:hint="eastAsia"/>
          <w:color w:val="000000"/>
          <w:sz w:val="32"/>
          <w:szCs w:val="32"/>
          <w:shd w:val="clear" w:color="auto" w:fill="FFFFFF"/>
        </w:rPr>
        <w:t>16、公务用车：指单位用于履行公务的车辆，包括领导干部专车、一般公务用车和执法执勤用车。</w:t>
      </w:r>
      <w:r>
        <w:rPr>
          <w:rFonts w:hint="eastAsia"/>
          <w:color w:val="000000"/>
        </w:rPr>
        <w:t xml:space="preserve"> </w:t>
      </w:r>
    </w:p>
    <w:p w:rsidR="00160F9D" w:rsidRDefault="00494A86">
      <w:pPr>
        <w:spacing w:after="2"/>
        <w:ind w:firstLine="643"/>
        <w:rPr>
          <w:color w:val="000000"/>
        </w:rPr>
      </w:pPr>
      <w:r>
        <w:rPr>
          <w:rFonts w:ascii="宋体" w:eastAsia="宋体" w:hAnsi="宋体" w:hint="eastAsia"/>
          <w:color w:val="000000"/>
          <w:sz w:val="32"/>
          <w:szCs w:val="32"/>
        </w:rPr>
        <w:t>17、机关运行经费：指各部门的公用经费。包括办公费、印刷费、水电费、邮电费、差旅费、因公出国(境)费</w:t>
      </w:r>
      <w:r>
        <w:rPr>
          <w:rFonts w:ascii="宋体" w:eastAsia="宋体" w:hAnsi="宋体" w:hint="eastAsia"/>
          <w:color w:val="000000"/>
          <w:sz w:val="32"/>
          <w:szCs w:val="32"/>
        </w:rPr>
        <w:lastRenderedPageBreak/>
        <w:t>用、维修(护)费、会议费、培训费、公务接待费、工会会费、福利费、公务用车运行维护费、其他交通费用以及其他商品和服务支出等。</w:t>
      </w:r>
      <w:r>
        <w:rPr>
          <w:rFonts w:hint="eastAsia"/>
          <w:color w:val="000000"/>
        </w:rPr>
        <w:t xml:space="preserve"> </w:t>
      </w:r>
    </w:p>
    <w:p w:rsidR="00160F9D" w:rsidRDefault="00160F9D">
      <w:pPr>
        <w:pStyle w:val="a4"/>
        <w:spacing w:before="0" w:beforeAutospacing="0" w:after="2" w:afterAutospacing="0"/>
        <w:rPr>
          <w:color w:val="000000"/>
        </w:rPr>
      </w:pPr>
    </w:p>
    <w:p w:rsidR="00160F9D" w:rsidRDefault="00160F9D">
      <w:pPr>
        <w:pStyle w:val="a4"/>
        <w:spacing w:before="0" w:beforeAutospacing="0" w:after="2" w:afterAutospacing="0"/>
        <w:rPr>
          <w:color w:val="000000"/>
        </w:rPr>
      </w:pPr>
    </w:p>
    <w:p w:rsidR="00160F9D" w:rsidRDefault="00160F9D">
      <w:pPr>
        <w:pStyle w:val="a4"/>
        <w:spacing w:before="0" w:beforeAutospacing="0" w:after="2" w:afterAutospacing="0"/>
        <w:rPr>
          <w:color w:val="000000"/>
        </w:rPr>
      </w:pPr>
    </w:p>
    <w:p w:rsidR="00160F9D" w:rsidRDefault="00494A86">
      <w:pPr>
        <w:spacing w:after="2"/>
        <w:ind w:firstLine="720"/>
        <w:jc w:val="center"/>
        <w:rPr>
          <w:color w:val="000000"/>
        </w:rPr>
      </w:pPr>
      <w:r>
        <w:rPr>
          <w:rFonts w:ascii="宋体" w:eastAsia="宋体" w:hAnsi="宋体" w:hint="eastAsia"/>
          <w:color w:val="000000"/>
          <w:sz w:val="36"/>
          <w:szCs w:val="36"/>
        </w:rPr>
        <w:t>第二部分 部门预算公开表格（见附件）</w:t>
      </w:r>
      <w:r>
        <w:rPr>
          <w:rFonts w:hint="eastAsia"/>
          <w:color w:val="000000"/>
        </w:rPr>
        <w:t xml:space="preserve"> </w:t>
      </w:r>
    </w:p>
    <w:p w:rsidR="00160F9D" w:rsidRDefault="00160F9D">
      <w:pPr>
        <w:spacing w:after="2"/>
        <w:ind w:firstLine="720"/>
        <w:jc w:val="center"/>
        <w:rPr>
          <w:color w:val="000000"/>
        </w:rPr>
      </w:pPr>
    </w:p>
    <w:p w:rsidR="00160F9D" w:rsidRDefault="00494A86">
      <w:pPr>
        <w:spacing w:after="2"/>
        <w:ind w:firstLine="640"/>
        <w:rPr>
          <w:color w:val="000000"/>
        </w:rPr>
      </w:pPr>
      <w:r>
        <w:rPr>
          <w:rFonts w:ascii="宋体" w:eastAsia="宋体" w:hAnsi="宋体" w:hint="eastAsia"/>
          <w:color w:val="000000"/>
          <w:sz w:val="32"/>
          <w:szCs w:val="32"/>
        </w:rPr>
        <w:t>1、收支预算总表</w:t>
      </w:r>
      <w:r>
        <w:rPr>
          <w:rFonts w:hint="eastAsia"/>
          <w:color w:val="000000"/>
        </w:rPr>
        <w:t xml:space="preserve"> </w:t>
      </w:r>
    </w:p>
    <w:p w:rsidR="00160F9D" w:rsidRDefault="00494A86">
      <w:pPr>
        <w:spacing w:after="2"/>
        <w:ind w:firstLine="640"/>
        <w:rPr>
          <w:color w:val="000000"/>
        </w:rPr>
      </w:pPr>
      <w:r>
        <w:rPr>
          <w:rFonts w:ascii="宋体" w:eastAsia="宋体" w:hAnsi="宋体" w:hint="eastAsia"/>
          <w:color w:val="000000"/>
          <w:sz w:val="32"/>
          <w:szCs w:val="32"/>
        </w:rPr>
        <w:t>2、收入预算总表</w:t>
      </w:r>
      <w:r>
        <w:rPr>
          <w:rFonts w:hint="eastAsia"/>
          <w:color w:val="000000"/>
        </w:rPr>
        <w:t xml:space="preserve"> </w:t>
      </w:r>
    </w:p>
    <w:p w:rsidR="00160F9D" w:rsidRDefault="00494A86">
      <w:pPr>
        <w:spacing w:after="2"/>
        <w:ind w:firstLine="640"/>
        <w:rPr>
          <w:color w:val="000000"/>
        </w:rPr>
      </w:pPr>
      <w:r>
        <w:rPr>
          <w:rFonts w:ascii="宋体" w:eastAsia="宋体" w:hAnsi="宋体" w:hint="eastAsia"/>
          <w:color w:val="000000"/>
          <w:sz w:val="32"/>
          <w:szCs w:val="32"/>
        </w:rPr>
        <w:t>3、支出预算总表</w:t>
      </w:r>
      <w:r>
        <w:rPr>
          <w:rFonts w:hint="eastAsia"/>
          <w:color w:val="000000"/>
        </w:rPr>
        <w:t xml:space="preserve"> </w:t>
      </w:r>
    </w:p>
    <w:p w:rsidR="00160F9D" w:rsidRDefault="00494A86">
      <w:pPr>
        <w:spacing w:after="2"/>
        <w:ind w:firstLine="640"/>
        <w:rPr>
          <w:color w:val="000000"/>
        </w:rPr>
      </w:pPr>
      <w:r>
        <w:rPr>
          <w:rFonts w:ascii="宋体" w:eastAsia="宋体" w:hAnsi="宋体" w:hint="eastAsia"/>
          <w:color w:val="000000"/>
          <w:sz w:val="32"/>
          <w:szCs w:val="32"/>
        </w:rPr>
        <w:t>4、支出预算分类汇总表（按部门预算经济分类）</w:t>
      </w:r>
      <w:r>
        <w:rPr>
          <w:rFonts w:hint="eastAsia"/>
          <w:color w:val="000000"/>
        </w:rPr>
        <w:t xml:space="preserve"> </w:t>
      </w:r>
    </w:p>
    <w:p w:rsidR="00160F9D" w:rsidRDefault="00494A86">
      <w:pPr>
        <w:spacing w:after="2"/>
        <w:ind w:firstLine="640"/>
        <w:rPr>
          <w:color w:val="000000"/>
        </w:rPr>
      </w:pPr>
      <w:r>
        <w:rPr>
          <w:rFonts w:ascii="宋体" w:eastAsia="宋体" w:hAnsi="宋体" w:hint="eastAsia"/>
          <w:color w:val="000000"/>
          <w:sz w:val="32"/>
          <w:szCs w:val="32"/>
        </w:rPr>
        <w:t>5、支出预算分类汇总表（按政府预算经济分类）</w:t>
      </w:r>
      <w:r>
        <w:rPr>
          <w:rFonts w:hint="eastAsia"/>
          <w:color w:val="000000"/>
        </w:rPr>
        <w:t xml:space="preserve"> </w:t>
      </w:r>
    </w:p>
    <w:p w:rsidR="00160F9D" w:rsidRDefault="00494A86">
      <w:pPr>
        <w:spacing w:after="2"/>
        <w:ind w:firstLine="640"/>
        <w:rPr>
          <w:color w:val="000000"/>
        </w:rPr>
      </w:pPr>
      <w:r>
        <w:rPr>
          <w:rFonts w:ascii="宋体" w:eastAsia="宋体" w:hAnsi="宋体" w:hint="eastAsia"/>
          <w:color w:val="000000"/>
          <w:sz w:val="32"/>
          <w:szCs w:val="32"/>
        </w:rPr>
        <w:t>6、财政拨款收支预算表</w:t>
      </w:r>
      <w:r>
        <w:rPr>
          <w:rFonts w:hint="eastAsia"/>
          <w:color w:val="000000"/>
        </w:rPr>
        <w:t xml:space="preserve"> </w:t>
      </w:r>
    </w:p>
    <w:p w:rsidR="00160F9D" w:rsidRDefault="00494A86">
      <w:pPr>
        <w:spacing w:after="2"/>
        <w:ind w:firstLine="640"/>
        <w:rPr>
          <w:color w:val="000000"/>
        </w:rPr>
      </w:pPr>
      <w:r>
        <w:rPr>
          <w:rFonts w:ascii="宋体" w:eastAsia="宋体" w:hAnsi="宋体" w:hint="eastAsia"/>
          <w:color w:val="000000"/>
          <w:sz w:val="32"/>
          <w:szCs w:val="32"/>
        </w:rPr>
        <w:t>7、一般公共预算支出预算分类汇总表（按部门预算经济分类）</w:t>
      </w:r>
      <w:r>
        <w:rPr>
          <w:rFonts w:hint="eastAsia"/>
          <w:color w:val="000000"/>
        </w:rPr>
        <w:t xml:space="preserve"> </w:t>
      </w:r>
    </w:p>
    <w:p w:rsidR="00160F9D" w:rsidRDefault="00494A86">
      <w:pPr>
        <w:spacing w:after="2"/>
        <w:ind w:firstLine="640"/>
        <w:rPr>
          <w:color w:val="000000"/>
        </w:rPr>
      </w:pPr>
      <w:r>
        <w:rPr>
          <w:rFonts w:ascii="宋体" w:eastAsia="宋体" w:hAnsi="宋体" w:hint="eastAsia"/>
          <w:color w:val="000000"/>
          <w:sz w:val="32"/>
          <w:szCs w:val="32"/>
        </w:rPr>
        <w:t>8、一般公共预算支出预算分类汇总表（按政府预算经济分类）</w:t>
      </w:r>
      <w:r>
        <w:rPr>
          <w:rFonts w:hint="eastAsia"/>
          <w:color w:val="000000"/>
        </w:rPr>
        <w:t xml:space="preserve"> </w:t>
      </w:r>
    </w:p>
    <w:p w:rsidR="00160F9D" w:rsidRDefault="00494A86">
      <w:pPr>
        <w:spacing w:after="2"/>
        <w:ind w:firstLine="640"/>
        <w:rPr>
          <w:color w:val="000000"/>
        </w:rPr>
      </w:pPr>
      <w:r>
        <w:rPr>
          <w:rFonts w:ascii="宋体" w:eastAsia="宋体" w:hAnsi="宋体" w:hint="eastAsia"/>
          <w:color w:val="000000"/>
          <w:sz w:val="32"/>
          <w:szCs w:val="32"/>
        </w:rPr>
        <w:t>9、政府性基金拨款支出预算分类汇总表（按部门预算经济分类）</w:t>
      </w:r>
      <w:r>
        <w:rPr>
          <w:rFonts w:hint="eastAsia"/>
          <w:color w:val="000000"/>
        </w:rPr>
        <w:t xml:space="preserve"> </w:t>
      </w:r>
    </w:p>
    <w:p w:rsidR="00160F9D" w:rsidRDefault="00494A86">
      <w:pPr>
        <w:spacing w:after="2"/>
        <w:ind w:firstLine="640"/>
        <w:rPr>
          <w:color w:val="000000"/>
        </w:rPr>
      </w:pPr>
      <w:r>
        <w:rPr>
          <w:rFonts w:ascii="宋体" w:eastAsia="宋体" w:hAnsi="宋体" w:hint="eastAsia"/>
          <w:color w:val="000000"/>
          <w:sz w:val="32"/>
          <w:szCs w:val="32"/>
        </w:rPr>
        <w:t>10、政府性基金拨款支出预算分类汇总表（按政府预算经济分类）</w:t>
      </w:r>
      <w:r>
        <w:rPr>
          <w:rFonts w:hint="eastAsia"/>
          <w:color w:val="000000"/>
        </w:rPr>
        <w:t xml:space="preserve"> </w:t>
      </w:r>
    </w:p>
    <w:p w:rsidR="00160F9D" w:rsidRDefault="00494A86">
      <w:pPr>
        <w:spacing w:after="2"/>
        <w:ind w:firstLine="640"/>
        <w:rPr>
          <w:color w:val="000000"/>
        </w:rPr>
      </w:pPr>
      <w:r>
        <w:rPr>
          <w:rFonts w:ascii="宋体" w:eastAsia="宋体" w:hAnsi="宋体" w:hint="eastAsia"/>
          <w:color w:val="000000"/>
          <w:sz w:val="32"/>
          <w:szCs w:val="32"/>
        </w:rPr>
        <w:t>11、一般公共预算基本支出表</w:t>
      </w:r>
      <w:r>
        <w:rPr>
          <w:rFonts w:hint="eastAsia"/>
          <w:color w:val="000000"/>
        </w:rPr>
        <w:t xml:space="preserve"> </w:t>
      </w:r>
    </w:p>
    <w:p w:rsidR="00160F9D" w:rsidRDefault="00494A86">
      <w:pPr>
        <w:spacing w:after="2"/>
        <w:ind w:firstLine="640"/>
        <w:rPr>
          <w:color w:val="000000"/>
        </w:rPr>
      </w:pPr>
      <w:r>
        <w:rPr>
          <w:rFonts w:ascii="宋体" w:eastAsia="宋体" w:hAnsi="宋体" w:hint="eastAsia"/>
          <w:color w:val="000000"/>
          <w:sz w:val="32"/>
          <w:szCs w:val="32"/>
        </w:rPr>
        <w:t>12、基本支出预算明细表-工资福利与对个人和家庭的补助（按部门预算经济分类）</w:t>
      </w:r>
      <w:r>
        <w:rPr>
          <w:rFonts w:hint="eastAsia"/>
          <w:color w:val="000000"/>
        </w:rPr>
        <w:t xml:space="preserve"> </w:t>
      </w:r>
    </w:p>
    <w:p w:rsidR="00160F9D" w:rsidRDefault="00494A86">
      <w:pPr>
        <w:spacing w:after="2"/>
        <w:ind w:firstLine="640"/>
        <w:rPr>
          <w:color w:val="000000"/>
        </w:rPr>
      </w:pPr>
      <w:r>
        <w:rPr>
          <w:rFonts w:ascii="宋体" w:eastAsia="宋体" w:hAnsi="宋体" w:hint="eastAsia"/>
          <w:color w:val="000000"/>
          <w:sz w:val="32"/>
          <w:szCs w:val="32"/>
        </w:rPr>
        <w:t>13、基本支出预算明细表-工资福利与对个人和家庭的补助（按政府预算经济分类）</w:t>
      </w:r>
      <w:r>
        <w:rPr>
          <w:rFonts w:hint="eastAsia"/>
          <w:color w:val="000000"/>
        </w:rPr>
        <w:t xml:space="preserve"> </w:t>
      </w:r>
    </w:p>
    <w:p w:rsidR="00160F9D" w:rsidRDefault="00494A86">
      <w:pPr>
        <w:spacing w:after="2"/>
        <w:ind w:firstLine="640"/>
        <w:rPr>
          <w:color w:val="000000"/>
        </w:rPr>
      </w:pPr>
      <w:r>
        <w:rPr>
          <w:rFonts w:ascii="宋体" w:eastAsia="宋体" w:hAnsi="宋体" w:hint="eastAsia"/>
          <w:color w:val="000000"/>
          <w:sz w:val="32"/>
          <w:szCs w:val="32"/>
        </w:rPr>
        <w:t>14、基本支出预算明细表-商品和服务支出（按部门预算经济分类）</w:t>
      </w:r>
      <w:r>
        <w:rPr>
          <w:rFonts w:hint="eastAsia"/>
          <w:color w:val="000000"/>
        </w:rPr>
        <w:t xml:space="preserve"> </w:t>
      </w:r>
    </w:p>
    <w:p w:rsidR="00160F9D" w:rsidRDefault="00494A86">
      <w:pPr>
        <w:spacing w:after="2"/>
        <w:ind w:firstLine="640"/>
        <w:rPr>
          <w:color w:val="000000"/>
        </w:rPr>
      </w:pPr>
      <w:r>
        <w:rPr>
          <w:rFonts w:ascii="宋体" w:eastAsia="宋体" w:hAnsi="宋体" w:hint="eastAsia"/>
          <w:color w:val="000000"/>
          <w:sz w:val="32"/>
          <w:szCs w:val="32"/>
        </w:rPr>
        <w:t>15、基本支出预算明细表-商品和服务支出（按政府预算经济分类）</w:t>
      </w:r>
      <w:r>
        <w:rPr>
          <w:rFonts w:hint="eastAsia"/>
          <w:color w:val="000000"/>
        </w:rPr>
        <w:t xml:space="preserve"> </w:t>
      </w:r>
    </w:p>
    <w:p w:rsidR="00160F9D" w:rsidRDefault="00494A86">
      <w:pPr>
        <w:spacing w:after="2"/>
        <w:ind w:firstLine="640"/>
        <w:rPr>
          <w:color w:val="000000"/>
        </w:rPr>
      </w:pPr>
      <w:r>
        <w:rPr>
          <w:rFonts w:ascii="宋体" w:eastAsia="宋体" w:hAnsi="宋体" w:hint="eastAsia"/>
          <w:color w:val="000000"/>
          <w:sz w:val="32"/>
          <w:szCs w:val="32"/>
        </w:rPr>
        <w:t>16、一般公共预算基本支出预算明细表-工资福利与对个人和家庭的补助（按部门预算经济分类）</w:t>
      </w:r>
      <w:r>
        <w:rPr>
          <w:rFonts w:hint="eastAsia"/>
          <w:color w:val="000000"/>
        </w:rPr>
        <w:t xml:space="preserve"> </w:t>
      </w:r>
    </w:p>
    <w:p w:rsidR="00160F9D" w:rsidRDefault="00494A86">
      <w:pPr>
        <w:spacing w:after="2"/>
        <w:ind w:firstLine="640"/>
        <w:rPr>
          <w:color w:val="000000"/>
        </w:rPr>
      </w:pPr>
      <w:r>
        <w:rPr>
          <w:rFonts w:ascii="宋体" w:eastAsia="宋体" w:hAnsi="宋体" w:hint="eastAsia"/>
          <w:color w:val="000000"/>
          <w:sz w:val="32"/>
          <w:szCs w:val="32"/>
        </w:rPr>
        <w:t>17、一般公共预算基本支出预算明细表-工资福利与对</w:t>
      </w:r>
      <w:r>
        <w:rPr>
          <w:rFonts w:ascii="宋体" w:eastAsia="宋体" w:hAnsi="宋体" w:hint="eastAsia"/>
          <w:color w:val="000000"/>
          <w:sz w:val="32"/>
          <w:szCs w:val="32"/>
        </w:rPr>
        <w:lastRenderedPageBreak/>
        <w:t>个人和家庭的补助（按政府预算经济分类）</w:t>
      </w:r>
      <w:r>
        <w:rPr>
          <w:rFonts w:hint="eastAsia"/>
          <w:color w:val="000000"/>
        </w:rPr>
        <w:t xml:space="preserve"> </w:t>
      </w:r>
    </w:p>
    <w:p w:rsidR="00160F9D" w:rsidRDefault="00494A86">
      <w:pPr>
        <w:spacing w:after="2"/>
        <w:ind w:firstLine="640"/>
        <w:rPr>
          <w:color w:val="000000"/>
        </w:rPr>
      </w:pPr>
      <w:r>
        <w:rPr>
          <w:rFonts w:ascii="宋体" w:eastAsia="宋体" w:hAnsi="宋体" w:hint="eastAsia"/>
          <w:color w:val="000000"/>
          <w:sz w:val="32"/>
          <w:szCs w:val="32"/>
        </w:rPr>
        <w:t>18、一般公共预算基本支出预算明细表-商品和服务支出（按部门预算经济分类）</w:t>
      </w:r>
      <w:r>
        <w:rPr>
          <w:rFonts w:hint="eastAsia"/>
          <w:color w:val="000000"/>
        </w:rPr>
        <w:t xml:space="preserve"> </w:t>
      </w:r>
    </w:p>
    <w:p w:rsidR="00160F9D" w:rsidRDefault="00494A86">
      <w:pPr>
        <w:spacing w:after="2"/>
        <w:ind w:firstLine="640"/>
        <w:rPr>
          <w:color w:val="000000"/>
        </w:rPr>
      </w:pPr>
      <w:r>
        <w:rPr>
          <w:rFonts w:ascii="宋体" w:eastAsia="宋体" w:hAnsi="宋体" w:hint="eastAsia"/>
          <w:color w:val="000000"/>
          <w:sz w:val="32"/>
          <w:szCs w:val="32"/>
        </w:rPr>
        <w:t>19、一般公共预算基本支出预算明细表-商品和服务支出（按政府预算经济分类）</w:t>
      </w:r>
      <w:r>
        <w:rPr>
          <w:rFonts w:hint="eastAsia"/>
          <w:color w:val="000000"/>
        </w:rPr>
        <w:t xml:space="preserve"> </w:t>
      </w:r>
    </w:p>
    <w:p w:rsidR="00160F9D" w:rsidRDefault="00494A86">
      <w:pPr>
        <w:spacing w:after="2"/>
        <w:ind w:firstLine="640"/>
        <w:rPr>
          <w:color w:val="000000"/>
        </w:rPr>
      </w:pPr>
      <w:r>
        <w:rPr>
          <w:rFonts w:ascii="宋体" w:eastAsia="宋体" w:hAnsi="宋体" w:hint="eastAsia"/>
          <w:color w:val="000000"/>
          <w:sz w:val="32"/>
          <w:szCs w:val="32"/>
        </w:rPr>
        <w:t>20、“三公”经费情况表-一般公共预算</w:t>
      </w:r>
      <w:r>
        <w:rPr>
          <w:rFonts w:hint="eastAsia"/>
          <w:color w:val="000000"/>
        </w:rPr>
        <w:t xml:space="preserve"> </w:t>
      </w:r>
    </w:p>
    <w:p w:rsidR="00160F9D" w:rsidRDefault="00160F9D">
      <w:pPr>
        <w:spacing w:after="2"/>
        <w:ind w:firstLine="640"/>
        <w:rPr>
          <w:color w:val="000000"/>
        </w:rPr>
      </w:pPr>
    </w:p>
    <w:p w:rsidR="00160F9D" w:rsidRDefault="00B64E28">
      <w:pPr>
        <w:spacing w:after="2"/>
        <w:ind w:firstLine="640"/>
        <w:rPr>
          <w:color w:val="000000"/>
        </w:rPr>
      </w:pPr>
      <w:hyperlink r:id="rId4" w:tgtFrame="_blank" w:history="1">
        <w:r w:rsidR="00494A86">
          <w:rPr>
            <w:rStyle w:val="a5"/>
            <w:rFonts w:ascii="宋体" w:eastAsia="宋体" w:hAnsi="宋体" w:hint="eastAsia"/>
            <w:sz w:val="32"/>
            <w:szCs w:val="32"/>
          </w:rPr>
          <w:t>资阳区2022年单位预算公开表(资阳区全民健身服务中心).xls</w:t>
        </w:r>
      </w:hyperlink>
      <w:r w:rsidR="00494A86">
        <w:rPr>
          <w:rFonts w:ascii="宋体" w:eastAsia="宋体" w:hAnsi="宋体" w:hint="eastAsia"/>
          <w:color w:val="000000"/>
          <w:sz w:val="32"/>
          <w:szCs w:val="32"/>
        </w:rPr>
        <w:br/>
      </w:r>
    </w:p>
    <w:p w:rsidR="00494A86" w:rsidRDefault="00494A86">
      <w:pPr>
        <w:spacing w:after="2"/>
        <w:ind w:firstLine="660"/>
        <w:rPr>
          <w:color w:val="000000"/>
        </w:rPr>
      </w:pPr>
    </w:p>
    <w:sectPr w:rsidR="00494A86" w:rsidSect="00160F9D">
      <w:pgSz w:w="11906" w:h="16838"/>
      <w:pgMar w:top="1440" w:right="1800" w:bottom="1440" w:left="1800" w:header="851" w:footer="992" w:gutter="0"/>
      <w:cols w:space="425"/>
      <w:docGrid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noPunctuationKerning/>
  <w:characterSpacingControl w:val="doNotCompress"/>
  <w:compat>
    <w:useFELayout/>
  </w:compat>
  <w:rsids>
    <w:rsidRoot w:val="00233D3E"/>
    <w:rsid w:val="000B66A3"/>
    <w:rsid w:val="00160F9D"/>
    <w:rsid w:val="00233D3E"/>
    <w:rsid w:val="00415870"/>
    <w:rsid w:val="00494A86"/>
    <w:rsid w:val="008714E9"/>
    <w:rsid w:val="00B64E28"/>
    <w:rsid w:val="00CA60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F9D"/>
    <w:pPr>
      <w:widowControl w:val="0"/>
      <w:jc w:val="both"/>
    </w:pPr>
    <w:rPr>
      <w:rFonts w:asciiTheme="minorHAnsi"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8">
    <w:name w:val="18"/>
    <w:qFormat/>
    <w:rsid w:val="00160F9D"/>
    <w:pPr>
      <w:widowControl w:val="0"/>
      <w:jc w:val="both"/>
    </w:pPr>
    <w:rPr>
      <w:rFonts w:asciiTheme="minorHAnsi" w:hAnsiTheme="minorHAnsi" w:cstheme="minorBidi"/>
      <w:kern w:val="2"/>
      <w:sz w:val="21"/>
      <w:szCs w:val="22"/>
    </w:rPr>
  </w:style>
  <w:style w:type="character" w:styleId="a3">
    <w:name w:val="Strong"/>
    <w:basedOn w:val="a0"/>
    <w:uiPriority w:val="22"/>
    <w:qFormat/>
    <w:rsid w:val="00160F9D"/>
    <w:rPr>
      <w:b/>
      <w:bCs/>
    </w:rPr>
  </w:style>
  <w:style w:type="character" w:customStyle="1" w:styleId="peoplefilling">
    <w:name w:val="peoplefilling"/>
    <w:basedOn w:val="a0"/>
    <w:rsid w:val="00160F9D"/>
  </w:style>
  <w:style w:type="paragraph" w:styleId="a4">
    <w:name w:val="Normal (Web)"/>
    <w:basedOn w:val="a"/>
    <w:uiPriority w:val="99"/>
    <w:semiHidden/>
    <w:unhideWhenUsed/>
    <w:rsid w:val="00160F9D"/>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160F9D"/>
    <w:rPr>
      <w:color w:val="0000FF"/>
      <w:u w:val="single"/>
    </w:rPr>
  </w:style>
  <w:style w:type="character" w:styleId="a6">
    <w:name w:val="FollowedHyperlink"/>
    <w:basedOn w:val="a0"/>
    <w:uiPriority w:val="99"/>
    <w:semiHidden/>
    <w:unhideWhenUsed/>
    <w:rsid w:val="00160F9D"/>
    <w:rPr>
      <w:color w:val="800080"/>
      <w:u w:val="single"/>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yjs.jbreport.com/home/downloadAttachment?attachGUID=1ee31becf8794ec0a7de671e79c6bf04"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664</Words>
  <Characters>3789</Characters>
  <Application>Microsoft Office Word</Application>
  <DocSecurity>0</DocSecurity>
  <Lines>31</Lines>
  <Paragraphs>8</Paragraphs>
  <ScaleCrop>false</ScaleCrop>
  <Company/>
  <LinksUpToDate>false</LinksUpToDate>
  <CharactersWithSpaces>4445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xbany</dc:creator>
  <cp:lastModifiedBy>xbany</cp:lastModifiedBy>
  <cp:revision>8</cp:revision>
  <dcterms:created xsi:type="dcterms:W3CDTF">2022-09-16T09:22:00Z</dcterms:created>
  <dcterms:modified xsi:type="dcterms:W3CDTF">2023-09-22T04:39:00Z</dcterms:modified>
</cp:coreProperties>
</file>