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FA" w:rsidRDefault="0059339F">
      <w:pPr>
        <w:widowControl/>
        <w:shd w:val="clear" w:color="auto" w:fill="FFFFFF"/>
        <w:jc w:val="center"/>
        <w:rPr>
          <w:rFonts w:asciiTheme="majorEastAsia" w:eastAsiaTheme="majorEastAsia" w:hAnsiTheme="majorEastAsia" w:cs="Helvetica"/>
          <w:b/>
          <w:color w:val="333333"/>
          <w:kern w:val="0"/>
          <w:sz w:val="44"/>
          <w:szCs w:val="44"/>
        </w:rPr>
      </w:pPr>
      <w:r>
        <w:rPr>
          <w:rFonts w:asciiTheme="majorEastAsia" w:eastAsiaTheme="majorEastAsia" w:hAnsiTheme="majorEastAsia" w:cs="Helvetica"/>
          <w:b/>
          <w:color w:val="333333"/>
          <w:kern w:val="0"/>
          <w:sz w:val="44"/>
          <w:szCs w:val="44"/>
        </w:rPr>
        <w:t>沙头镇</w:t>
      </w:r>
      <w:r w:rsidR="00F251AE">
        <w:rPr>
          <w:rFonts w:asciiTheme="majorEastAsia" w:eastAsiaTheme="majorEastAsia" w:hAnsiTheme="majorEastAsia" w:cs="Helvetica" w:hint="eastAsia"/>
          <w:b/>
          <w:color w:val="333333"/>
          <w:kern w:val="0"/>
          <w:sz w:val="44"/>
          <w:szCs w:val="44"/>
        </w:rPr>
        <w:t>2021</w:t>
      </w:r>
      <w:r>
        <w:rPr>
          <w:rFonts w:asciiTheme="majorEastAsia" w:eastAsiaTheme="majorEastAsia" w:hAnsiTheme="majorEastAsia" w:cs="Helvetica"/>
          <w:b/>
          <w:color w:val="333333"/>
          <w:kern w:val="0"/>
          <w:sz w:val="44"/>
          <w:szCs w:val="44"/>
        </w:rPr>
        <w:t>年度预算绩效评价</w:t>
      </w:r>
    </w:p>
    <w:p w:rsidR="00BB39FA" w:rsidRDefault="0059339F">
      <w:pPr>
        <w:widowControl/>
        <w:shd w:val="clear" w:color="auto" w:fill="FFFFFF"/>
        <w:jc w:val="center"/>
        <w:rPr>
          <w:rFonts w:asciiTheme="majorEastAsia" w:eastAsiaTheme="majorEastAsia" w:hAnsiTheme="majorEastAsia" w:cs="Helvetica"/>
          <w:b/>
          <w:color w:val="333333"/>
          <w:kern w:val="0"/>
          <w:sz w:val="44"/>
          <w:szCs w:val="44"/>
        </w:rPr>
      </w:pPr>
      <w:r>
        <w:rPr>
          <w:rFonts w:asciiTheme="majorEastAsia" w:eastAsiaTheme="majorEastAsia" w:hAnsiTheme="majorEastAsia" w:cs="Helvetica"/>
          <w:b/>
          <w:color w:val="333333"/>
          <w:kern w:val="0"/>
          <w:sz w:val="44"/>
          <w:szCs w:val="44"/>
        </w:rPr>
        <w:t>自评工作报告</w:t>
      </w:r>
    </w:p>
    <w:p w:rsidR="00BB39FA" w:rsidRDefault="00BB39FA">
      <w:pPr>
        <w:widowControl/>
        <w:shd w:val="clear" w:color="auto" w:fill="FFFFFF"/>
        <w:spacing w:line="480" w:lineRule="auto"/>
        <w:ind w:firstLine="480"/>
        <w:rPr>
          <w:rFonts w:ascii="Helvetica" w:eastAsia="宋体" w:hAnsi="Helvetica" w:cs="Helvetica"/>
          <w:color w:val="333333"/>
          <w:kern w:val="0"/>
          <w:sz w:val="24"/>
          <w:szCs w:val="24"/>
        </w:rPr>
      </w:pP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为加强财政资金管理，强化支出责任，提高财政资金的使用效益，建立科学、合理的财政支出绩效评价管理体系，根据益阳市资阳区财政局发《</w:t>
      </w:r>
      <w:r w:rsidR="00686277">
        <w:rPr>
          <w:rFonts w:ascii="Helvetica" w:eastAsia="宋体" w:hAnsi="Helvetica" w:cs="Helvetica"/>
          <w:color w:val="333333"/>
          <w:kern w:val="0"/>
          <w:sz w:val="24"/>
          <w:szCs w:val="24"/>
        </w:rPr>
        <w:t>益阳市资阳区财政局关于开展</w:t>
      </w:r>
      <w:r w:rsidR="006F7D98">
        <w:rPr>
          <w:rFonts w:ascii="Helvetica" w:eastAsia="宋体" w:hAnsi="Helvetica" w:cs="Helvetica" w:hint="eastAsia"/>
          <w:color w:val="333333"/>
          <w:kern w:val="0"/>
          <w:sz w:val="24"/>
          <w:szCs w:val="24"/>
        </w:rPr>
        <w:t>2021</w:t>
      </w:r>
      <w:r w:rsidR="00686277">
        <w:rPr>
          <w:rFonts w:ascii="Helvetica" w:eastAsia="宋体" w:hAnsi="Helvetica" w:cs="Helvetica"/>
          <w:color w:val="333333"/>
          <w:kern w:val="0"/>
          <w:sz w:val="24"/>
          <w:szCs w:val="24"/>
        </w:rPr>
        <w:t>年度</w:t>
      </w:r>
      <w:r w:rsidR="00686277">
        <w:rPr>
          <w:rFonts w:ascii="Helvetica" w:eastAsia="宋体" w:hAnsi="Helvetica" w:cs="Helvetica" w:hint="eastAsia"/>
          <w:color w:val="333333"/>
          <w:kern w:val="0"/>
          <w:sz w:val="24"/>
          <w:szCs w:val="24"/>
        </w:rPr>
        <w:t>预算绩效自评工作</w:t>
      </w:r>
      <w:r w:rsidR="00686277">
        <w:rPr>
          <w:rFonts w:ascii="Helvetica" w:eastAsia="宋体" w:hAnsi="Helvetica" w:cs="Helvetica"/>
          <w:color w:val="333333"/>
          <w:kern w:val="0"/>
          <w:sz w:val="24"/>
          <w:szCs w:val="24"/>
        </w:rPr>
        <w:t>的通知》</w:t>
      </w:r>
      <w:r>
        <w:rPr>
          <w:rFonts w:ascii="Helvetica" w:eastAsia="宋体" w:hAnsi="Helvetica" w:cs="Helvetica"/>
          <w:color w:val="333333"/>
          <w:kern w:val="0"/>
          <w:sz w:val="24"/>
          <w:szCs w:val="24"/>
        </w:rPr>
        <w:t>文件精神，我单位于</w:t>
      </w:r>
      <w:r w:rsidR="00F9020F">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w:t>
      </w:r>
      <w:r w:rsidR="00F9020F">
        <w:rPr>
          <w:rFonts w:ascii="Helvetica" w:eastAsia="宋体" w:hAnsi="Helvetica" w:cs="Helvetica" w:hint="eastAsia"/>
          <w:color w:val="333333"/>
          <w:kern w:val="0"/>
          <w:sz w:val="24"/>
          <w:szCs w:val="24"/>
        </w:rPr>
        <w:t>9</w:t>
      </w:r>
      <w:r>
        <w:rPr>
          <w:rFonts w:ascii="Helvetica" w:eastAsia="宋体" w:hAnsi="Helvetica" w:cs="Helvetica"/>
          <w:color w:val="333333"/>
          <w:kern w:val="0"/>
          <w:sz w:val="24"/>
          <w:szCs w:val="24"/>
        </w:rPr>
        <w:t>月，组织力量对本单位的部门预算整体支出进行了绩效评价，本次评价遵循了</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科学规范、公正公开、分类管理、绩效相关</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的原则，运用科学、合理的绩效评价方法，对本单位</w:t>
      </w:r>
      <w:r w:rsidR="00F9020F">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度预算绩效情况进行客观、公正的评价。现将情况报告如下：</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一、</w:t>
      </w:r>
      <w:r>
        <w:rPr>
          <w:rFonts w:ascii="Helvetica" w:eastAsia="宋体" w:hAnsi="Helvetica" w:cs="Helvetica"/>
          <w:color w:val="333333"/>
          <w:kern w:val="0"/>
          <w:sz w:val="24"/>
          <w:szCs w:val="24"/>
        </w:rPr>
        <w:t> </w:t>
      </w:r>
      <w:r>
        <w:rPr>
          <w:rFonts w:ascii="Helvetica" w:eastAsia="宋体" w:hAnsi="Helvetica" w:cs="Helvetica"/>
          <w:color w:val="333333"/>
          <w:kern w:val="0"/>
          <w:sz w:val="24"/>
          <w:szCs w:val="24"/>
        </w:rPr>
        <w:t>基本情况</w:t>
      </w:r>
    </w:p>
    <w:p w:rsidR="00BB39FA" w:rsidRPr="00D74EEF"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资阳区沙头镇人民政府系科级行政机关，办公地址为资阳区沙头镇华兴村。沙头</w:t>
      </w:r>
      <w:r w:rsidRPr="00D74EEF">
        <w:rPr>
          <w:rFonts w:ascii="Helvetica" w:eastAsia="宋体" w:hAnsi="Helvetica" w:cs="Helvetica"/>
          <w:color w:val="333333"/>
          <w:kern w:val="0"/>
          <w:sz w:val="24"/>
          <w:szCs w:val="24"/>
        </w:rPr>
        <w:t>镇人民政府机关内设机构</w:t>
      </w:r>
      <w:r w:rsidR="00D74EEF" w:rsidRPr="00D74EEF">
        <w:rPr>
          <w:rFonts w:ascii="Helvetica" w:eastAsia="宋体" w:hAnsi="Helvetica" w:cs="Helvetica" w:hint="eastAsia"/>
          <w:bCs/>
          <w:color w:val="333333"/>
          <w:kern w:val="0"/>
          <w:sz w:val="24"/>
          <w:szCs w:val="24"/>
        </w:rPr>
        <w:t>6</w:t>
      </w:r>
      <w:r w:rsidR="00D74EEF" w:rsidRPr="00D74EEF">
        <w:rPr>
          <w:rFonts w:ascii="Helvetica" w:eastAsia="宋体" w:hAnsi="Helvetica" w:cs="Helvetica" w:hint="eastAsia"/>
          <w:bCs/>
          <w:color w:val="333333"/>
          <w:kern w:val="0"/>
          <w:sz w:val="24"/>
          <w:szCs w:val="24"/>
        </w:rPr>
        <w:t>个办公室和</w:t>
      </w:r>
      <w:r w:rsidR="00D74EEF" w:rsidRPr="00D74EEF">
        <w:rPr>
          <w:rFonts w:ascii="Helvetica" w:eastAsia="宋体" w:hAnsi="Helvetica" w:cs="Helvetica" w:hint="eastAsia"/>
          <w:bCs/>
          <w:color w:val="333333"/>
          <w:kern w:val="0"/>
          <w:sz w:val="24"/>
          <w:szCs w:val="24"/>
        </w:rPr>
        <w:t>5</w:t>
      </w:r>
      <w:r w:rsidR="00D74EEF" w:rsidRPr="00D74EEF">
        <w:rPr>
          <w:rFonts w:ascii="Helvetica" w:eastAsia="宋体" w:hAnsi="Helvetica" w:cs="Helvetica" w:hint="eastAsia"/>
          <w:bCs/>
          <w:color w:val="333333"/>
          <w:kern w:val="0"/>
          <w:sz w:val="24"/>
          <w:szCs w:val="24"/>
        </w:rPr>
        <w:t>个站所，分别为：党政办公室、党建办公室、经济发展办公室、社会事务办公室、自然资源和生态环境办公室、社会治安和应急管理办公室、财政所、社会事务综合服务中心、党群和政务服务站、农业综合服务中心、退役军人服务站。</w:t>
      </w:r>
      <w:r w:rsidRPr="00D74EEF">
        <w:rPr>
          <w:rFonts w:ascii="Helvetica" w:eastAsia="宋体" w:hAnsi="Helvetica" w:cs="Helvetica"/>
          <w:color w:val="333333"/>
          <w:kern w:val="0"/>
          <w:sz w:val="24"/>
          <w:szCs w:val="24"/>
        </w:rPr>
        <w:t>沙头镇人民政府统筹各部门、各部门对应相应职能。</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二、</w:t>
      </w:r>
      <w:r>
        <w:rPr>
          <w:rFonts w:ascii="Helvetica" w:eastAsia="宋体" w:hAnsi="Helvetica" w:cs="Helvetica"/>
          <w:color w:val="333333"/>
          <w:kern w:val="0"/>
          <w:sz w:val="24"/>
          <w:szCs w:val="24"/>
        </w:rPr>
        <w:t> </w:t>
      </w:r>
      <w:r>
        <w:rPr>
          <w:rFonts w:ascii="Helvetica" w:eastAsia="宋体" w:hAnsi="Helvetica" w:cs="Helvetica"/>
          <w:color w:val="333333"/>
          <w:kern w:val="0"/>
          <w:sz w:val="24"/>
          <w:szCs w:val="24"/>
        </w:rPr>
        <w:t>人员概况</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截止</w:t>
      </w:r>
      <w:r>
        <w:rPr>
          <w:rFonts w:ascii="Helvetica" w:eastAsia="宋体" w:hAnsi="Helvetica" w:cs="Helvetica"/>
          <w:color w:val="333333"/>
          <w:kern w:val="0"/>
          <w:sz w:val="24"/>
          <w:szCs w:val="24"/>
        </w:rPr>
        <w:t>202</w:t>
      </w:r>
      <w:r w:rsidR="004E44A9">
        <w:rPr>
          <w:rFonts w:ascii="Helvetica" w:eastAsia="宋体" w:hAnsi="Helvetica" w:cs="Helvetica" w:hint="eastAsia"/>
          <w:color w:val="333333"/>
          <w:kern w:val="0"/>
          <w:sz w:val="24"/>
          <w:szCs w:val="24"/>
        </w:rPr>
        <w:t>1</w:t>
      </w:r>
      <w:r>
        <w:rPr>
          <w:rFonts w:ascii="Helvetica" w:eastAsia="宋体" w:hAnsi="Helvetica" w:cs="Helvetica"/>
          <w:color w:val="333333"/>
          <w:kern w:val="0"/>
          <w:sz w:val="24"/>
          <w:szCs w:val="24"/>
        </w:rPr>
        <w:t>年底，沙头镇人民政府共有编制</w:t>
      </w:r>
      <w:r w:rsidR="006F7D98">
        <w:rPr>
          <w:rFonts w:ascii="Helvetica" w:eastAsia="宋体" w:hAnsi="Helvetica" w:cs="Helvetica" w:hint="eastAsia"/>
          <w:color w:val="333333"/>
          <w:kern w:val="0"/>
          <w:sz w:val="24"/>
          <w:szCs w:val="24"/>
        </w:rPr>
        <w:t>39</w:t>
      </w:r>
      <w:r>
        <w:rPr>
          <w:rFonts w:ascii="Helvetica" w:eastAsia="宋体" w:hAnsi="Helvetica" w:cs="Helvetica"/>
          <w:color w:val="333333"/>
          <w:kern w:val="0"/>
          <w:sz w:val="24"/>
          <w:szCs w:val="24"/>
        </w:rPr>
        <w:t>人，其中行政编制</w:t>
      </w:r>
      <w:r w:rsidR="006F7D98">
        <w:rPr>
          <w:rFonts w:ascii="Helvetica" w:eastAsia="宋体" w:hAnsi="Helvetica" w:cs="Helvetica" w:hint="eastAsia"/>
          <w:color w:val="333333"/>
          <w:kern w:val="0"/>
          <w:sz w:val="24"/>
          <w:szCs w:val="24"/>
        </w:rPr>
        <w:t>22</w:t>
      </w:r>
      <w:r>
        <w:rPr>
          <w:rFonts w:ascii="Helvetica" w:eastAsia="宋体" w:hAnsi="Helvetica" w:cs="Helvetica"/>
          <w:color w:val="333333"/>
          <w:kern w:val="0"/>
          <w:sz w:val="24"/>
          <w:szCs w:val="24"/>
        </w:rPr>
        <w:t>人，全额事业编制</w:t>
      </w:r>
      <w:r>
        <w:rPr>
          <w:rFonts w:ascii="Helvetica" w:eastAsia="宋体" w:hAnsi="Helvetica" w:cs="Helvetica" w:hint="eastAsia"/>
          <w:color w:val="333333"/>
          <w:kern w:val="0"/>
          <w:sz w:val="24"/>
          <w:szCs w:val="24"/>
        </w:rPr>
        <w:t>1</w:t>
      </w:r>
      <w:r w:rsidR="00920A7E">
        <w:rPr>
          <w:rFonts w:ascii="Helvetica" w:eastAsia="宋体" w:hAnsi="Helvetica" w:cs="Helvetica" w:hint="eastAsia"/>
          <w:color w:val="333333"/>
          <w:kern w:val="0"/>
          <w:sz w:val="24"/>
          <w:szCs w:val="24"/>
        </w:rPr>
        <w:t>1</w:t>
      </w:r>
      <w:r>
        <w:rPr>
          <w:rFonts w:ascii="Helvetica" w:eastAsia="宋体" w:hAnsi="Helvetica" w:cs="Helvetica"/>
          <w:color w:val="333333"/>
          <w:kern w:val="0"/>
          <w:sz w:val="24"/>
          <w:szCs w:val="24"/>
        </w:rPr>
        <w:t>人，差额事业编制</w:t>
      </w:r>
      <w:r>
        <w:rPr>
          <w:rFonts w:ascii="Helvetica" w:eastAsia="宋体" w:hAnsi="Helvetica" w:cs="Helvetica"/>
          <w:color w:val="333333"/>
          <w:kern w:val="0"/>
          <w:sz w:val="24"/>
          <w:szCs w:val="24"/>
        </w:rPr>
        <w:t>2</w:t>
      </w:r>
      <w:r>
        <w:rPr>
          <w:rFonts w:ascii="Helvetica" w:eastAsia="宋体" w:hAnsi="Helvetica" w:cs="Helvetica"/>
          <w:color w:val="333333"/>
          <w:kern w:val="0"/>
          <w:sz w:val="24"/>
          <w:szCs w:val="24"/>
        </w:rPr>
        <w:t>人，实有在职人数</w:t>
      </w:r>
      <w:r w:rsidR="006F7D98">
        <w:rPr>
          <w:rFonts w:ascii="Helvetica" w:eastAsia="宋体" w:hAnsi="Helvetica" w:cs="Helvetica" w:hint="eastAsia"/>
          <w:color w:val="333333"/>
          <w:kern w:val="0"/>
          <w:sz w:val="24"/>
          <w:szCs w:val="24"/>
        </w:rPr>
        <w:t>45</w:t>
      </w:r>
      <w:r>
        <w:rPr>
          <w:rFonts w:ascii="Helvetica" w:eastAsia="宋体" w:hAnsi="Helvetica" w:cs="Helvetica"/>
          <w:color w:val="333333"/>
          <w:kern w:val="0"/>
          <w:sz w:val="24"/>
          <w:szCs w:val="24"/>
        </w:rPr>
        <w:t>人。行政退休人员</w:t>
      </w:r>
      <w:r>
        <w:rPr>
          <w:rFonts w:ascii="Helvetica" w:eastAsia="宋体" w:hAnsi="Helvetica" w:cs="Helvetica"/>
          <w:color w:val="333333"/>
          <w:kern w:val="0"/>
          <w:sz w:val="24"/>
          <w:szCs w:val="24"/>
        </w:rPr>
        <w:t>1</w:t>
      </w:r>
      <w:r w:rsidR="00336E7B">
        <w:rPr>
          <w:rFonts w:ascii="Helvetica" w:eastAsia="宋体" w:hAnsi="Helvetica" w:cs="Helvetica" w:hint="eastAsia"/>
          <w:color w:val="333333"/>
          <w:kern w:val="0"/>
          <w:sz w:val="24"/>
          <w:szCs w:val="24"/>
        </w:rPr>
        <w:t>9</w:t>
      </w:r>
      <w:r>
        <w:rPr>
          <w:rFonts w:ascii="Helvetica" w:eastAsia="宋体" w:hAnsi="Helvetica" w:cs="Helvetica"/>
          <w:color w:val="333333"/>
          <w:kern w:val="0"/>
          <w:sz w:val="24"/>
          <w:szCs w:val="24"/>
        </w:rPr>
        <w:t>人，分流在职、退休人员共</w:t>
      </w:r>
      <w:r>
        <w:rPr>
          <w:rFonts w:ascii="Helvetica" w:eastAsia="宋体" w:hAnsi="Helvetica" w:cs="Helvetica"/>
          <w:color w:val="333333"/>
          <w:kern w:val="0"/>
          <w:sz w:val="24"/>
          <w:szCs w:val="24"/>
        </w:rPr>
        <w:t>44</w:t>
      </w:r>
      <w:r>
        <w:rPr>
          <w:rFonts w:ascii="Helvetica" w:eastAsia="宋体" w:hAnsi="Helvetica" w:cs="Helvetica"/>
          <w:color w:val="333333"/>
          <w:kern w:val="0"/>
          <w:sz w:val="24"/>
          <w:szCs w:val="24"/>
        </w:rPr>
        <w:t>人，分流退休人员</w:t>
      </w:r>
      <w:r w:rsidR="00920A7E">
        <w:rPr>
          <w:rFonts w:ascii="Helvetica" w:eastAsia="宋体" w:hAnsi="Helvetica" w:cs="Helvetica"/>
          <w:color w:val="333333"/>
          <w:kern w:val="0"/>
          <w:sz w:val="24"/>
          <w:szCs w:val="24"/>
        </w:rPr>
        <w:t>2</w:t>
      </w:r>
      <w:r w:rsidR="00920A7E">
        <w:rPr>
          <w:rFonts w:ascii="Helvetica" w:eastAsia="宋体" w:hAnsi="Helvetica" w:cs="Helvetica" w:hint="eastAsia"/>
          <w:color w:val="333333"/>
          <w:kern w:val="0"/>
          <w:sz w:val="24"/>
          <w:szCs w:val="24"/>
        </w:rPr>
        <w:t>7</w:t>
      </w:r>
      <w:r>
        <w:rPr>
          <w:rFonts w:ascii="Helvetica" w:eastAsia="宋体" w:hAnsi="Helvetica" w:cs="Helvetica"/>
          <w:color w:val="333333"/>
          <w:kern w:val="0"/>
          <w:sz w:val="24"/>
          <w:szCs w:val="24"/>
        </w:rPr>
        <w:t>人，遗属</w:t>
      </w:r>
      <w:r>
        <w:rPr>
          <w:rFonts w:ascii="Helvetica" w:eastAsia="宋体" w:hAnsi="Helvetica" w:cs="Helvetica"/>
          <w:color w:val="333333"/>
          <w:kern w:val="0"/>
          <w:sz w:val="24"/>
          <w:szCs w:val="24"/>
        </w:rPr>
        <w:t>14</w:t>
      </w:r>
      <w:r>
        <w:rPr>
          <w:rFonts w:ascii="Helvetica" w:eastAsia="宋体" w:hAnsi="Helvetica" w:cs="Helvetica"/>
          <w:color w:val="333333"/>
          <w:kern w:val="0"/>
          <w:sz w:val="24"/>
          <w:szCs w:val="24"/>
        </w:rPr>
        <w:t>人。</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三、本单位</w:t>
      </w:r>
      <w:bookmarkStart w:id="0" w:name="_GoBack"/>
      <w:bookmarkEnd w:id="0"/>
      <w:r w:rsidR="006F7D98">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年预算收支情况如下：</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lastRenderedPageBreak/>
        <w:t>（一）收入情况</w:t>
      </w:r>
    </w:p>
    <w:p w:rsidR="00BB39FA" w:rsidRDefault="00380C58">
      <w:pPr>
        <w:widowControl/>
        <w:shd w:val="clear" w:color="auto" w:fill="FFFFFF"/>
        <w:spacing w:line="480" w:lineRule="auto"/>
        <w:ind w:firstLine="480"/>
        <w:rPr>
          <w:rFonts w:ascii="Helvetica" w:eastAsia="宋体" w:hAnsi="Helvetica" w:cs="Helvetica"/>
          <w:color w:val="333333"/>
          <w:kern w:val="0"/>
          <w:sz w:val="24"/>
          <w:szCs w:val="24"/>
        </w:rPr>
      </w:pPr>
      <w:r w:rsidRPr="00380C58">
        <w:rPr>
          <w:rFonts w:ascii="Helvetica" w:eastAsia="宋体" w:hAnsi="Helvetica" w:cs="Helvetica" w:hint="eastAsia"/>
          <w:color w:val="333333"/>
          <w:kern w:val="0"/>
          <w:sz w:val="24"/>
          <w:szCs w:val="24"/>
        </w:rPr>
        <w:t>2021</w:t>
      </w:r>
      <w:r w:rsidRPr="00380C58">
        <w:rPr>
          <w:rFonts w:ascii="Helvetica" w:eastAsia="宋体" w:hAnsi="Helvetica" w:cs="Helvetica" w:hint="eastAsia"/>
          <w:color w:val="333333"/>
          <w:kern w:val="0"/>
          <w:sz w:val="24"/>
          <w:szCs w:val="24"/>
        </w:rPr>
        <w:t>年本部门收入预算</w:t>
      </w:r>
      <w:r w:rsidRPr="00380C58">
        <w:rPr>
          <w:rFonts w:ascii="Helvetica" w:eastAsia="宋体" w:hAnsi="Helvetica" w:cs="Helvetica" w:hint="eastAsia"/>
          <w:color w:val="333333"/>
          <w:kern w:val="0"/>
          <w:sz w:val="24"/>
          <w:szCs w:val="24"/>
        </w:rPr>
        <w:t>923.38</w:t>
      </w:r>
      <w:r w:rsidRPr="00380C58">
        <w:rPr>
          <w:rFonts w:ascii="Helvetica" w:eastAsia="宋体" w:hAnsi="Helvetica" w:cs="Helvetica" w:hint="eastAsia"/>
          <w:color w:val="333333"/>
          <w:kern w:val="0"/>
          <w:sz w:val="24"/>
          <w:szCs w:val="24"/>
        </w:rPr>
        <w:t>万元，其中，一般公共预算拨款</w:t>
      </w:r>
      <w:r w:rsidRPr="00380C58">
        <w:rPr>
          <w:rFonts w:ascii="Helvetica" w:eastAsia="宋体" w:hAnsi="Helvetica" w:cs="Helvetica" w:hint="eastAsia"/>
          <w:color w:val="333333"/>
          <w:kern w:val="0"/>
          <w:sz w:val="24"/>
          <w:szCs w:val="24"/>
        </w:rPr>
        <w:t>919.41</w:t>
      </w:r>
      <w:r w:rsidRPr="00380C58">
        <w:rPr>
          <w:rFonts w:ascii="Helvetica" w:eastAsia="宋体" w:hAnsi="Helvetica" w:cs="Helvetica" w:hint="eastAsia"/>
          <w:color w:val="333333"/>
          <w:kern w:val="0"/>
          <w:sz w:val="24"/>
          <w:szCs w:val="24"/>
        </w:rPr>
        <w:t>万元，政府性基金预算拨款</w:t>
      </w:r>
      <w:r w:rsidRPr="00380C58">
        <w:rPr>
          <w:rFonts w:ascii="Helvetica" w:eastAsia="宋体" w:hAnsi="Helvetica" w:cs="Helvetica" w:hint="eastAsia"/>
          <w:color w:val="333333"/>
          <w:kern w:val="0"/>
          <w:sz w:val="24"/>
          <w:szCs w:val="24"/>
        </w:rPr>
        <w:t>0</w:t>
      </w:r>
      <w:r w:rsidRPr="00380C58">
        <w:rPr>
          <w:rFonts w:ascii="Helvetica" w:eastAsia="宋体" w:hAnsi="Helvetica" w:cs="Helvetica" w:hint="eastAsia"/>
          <w:color w:val="333333"/>
          <w:kern w:val="0"/>
          <w:sz w:val="24"/>
          <w:szCs w:val="24"/>
        </w:rPr>
        <w:t>万元，纳入专户管理的非税收入拨款</w:t>
      </w:r>
      <w:r w:rsidRPr="00380C58">
        <w:rPr>
          <w:rFonts w:ascii="Helvetica" w:eastAsia="宋体" w:hAnsi="Helvetica" w:cs="Helvetica" w:hint="eastAsia"/>
          <w:color w:val="333333"/>
          <w:kern w:val="0"/>
          <w:sz w:val="24"/>
          <w:szCs w:val="24"/>
        </w:rPr>
        <w:t>0</w:t>
      </w:r>
      <w:r w:rsidRPr="00380C58">
        <w:rPr>
          <w:rFonts w:ascii="Helvetica" w:eastAsia="宋体" w:hAnsi="Helvetica" w:cs="Helvetica" w:hint="eastAsia"/>
          <w:color w:val="333333"/>
          <w:kern w:val="0"/>
          <w:sz w:val="24"/>
          <w:szCs w:val="24"/>
        </w:rPr>
        <w:t>万元，其他收入</w:t>
      </w:r>
      <w:r w:rsidRPr="00380C58">
        <w:rPr>
          <w:rFonts w:ascii="Helvetica" w:eastAsia="宋体" w:hAnsi="Helvetica" w:cs="Helvetica" w:hint="eastAsia"/>
          <w:color w:val="333333"/>
          <w:kern w:val="0"/>
          <w:sz w:val="24"/>
          <w:szCs w:val="24"/>
        </w:rPr>
        <w:t>3.97</w:t>
      </w:r>
      <w:r w:rsidRPr="00380C58">
        <w:rPr>
          <w:rFonts w:ascii="Helvetica" w:eastAsia="宋体" w:hAnsi="Helvetica" w:cs="Helvetica" w:hint="eastAsia"/>
          <w:color w:val="333333"/>
          <w:kern w:val="0"/>
          <w:sz w:val="24"/>
          <w:szCs w:val="24"/>
        </w:rPr>
        <w:t>万元。</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（二）支出情况</w:t>
      </w:r>
    </w:p>
    <w:p w:rsidR="00BB39FA" w:rsidRDefault="00380C58">
      <w:pPr>
        <w:widowControl/>
        <w:shd w:val="clear" w:color="auto" w:fill="FFFFFF"/>
        <w:spacing w:line="480" w:lineRule="auto"/>
        <w:ind w:firstLine="480"/>
        <w:rPr>
          <w:rFonts w:ascii="Helvetica" w:eastAsia="宋体" w:hAnsi="Helvetica" w:cs="Helvetica"/>
          <w:color w:val="333333"/>
          <w:kern w:val="0"/>
          <w:sz w:val="24"/>
          <w:szCs w:val="24"/>
        </w:rPr>
      </w:pPr>
      <w:r w:rsidRPr="00380C58">
        <w:rPr>
          <w:rFonts w:ascii="Helvetica" w:eastAsia="宋体" w:hAnsi="Helvetica" w:cs="Helvetica" w:hint="eastAsia"/>
          <w:color w:val="333333"/>
          <w:kern w:val="0"/>
          <w:sz w:val="24"/>
          <w:szCs w:val="24"/>
        </w:rPr>
        <w:t>2021</w:t>
      </w:r>
      <w:r w:rsidRPr="00380C58">
        <w:rPr>
          <w:rFonts w:ascii="Helvetica" w:eastAsia="宋体" w:hAnsi="Helvetica" w:cs="Helvetica" w:hint="eastAsia"/>
          <w:color w:val="333333"/>
          <w:kern w:val="0"/>
          <w:sz w:val="24"/>
          <w:szCs w:val="24"/>
        </w:rPr>
        <w:t>年本部门支出预算</w:t>
      </w:r>
      <w:r w:rsidRPr="00380C58">
        <w:rPr>
          <w:rFonts w:ascii="Helvetica" w:eastAsia="宋体" w:hAnsi="Helvetica" w:cs="Helvetica" w:hint="eastAsia"/>
          <w:color w:val="333333"/>
          <w:kern w:val="0"/>
          <w:sz w:val="24"/>
          <w:szCs w:val="24"/>
        </w:rPr>
        <w:t>923.38</w:t>
      </w:r>
      <w:r w:rsidRPr="00380C58">
        <w:rPr>
          <w:rFonts w:ascii="Helvetica" w:eastAsia="宋体" w:hAnsi="Helvetica" w:cs="Helvetica" w:hint="eastAsia"/>
          <w:color w:val="333333"/>
          <w:kern w:val="0"/>
          <w:sz w:val="24"/>
          <w:szCs w:val="24"/>
        </w:rPr>
        <w:t>万元，其中：一般公共服务支出</w:t>
      </w:r>
      <w:r w:rsidRPr="00380C58">
        <w:rPr>
          <w:rFonts w:ascii="Helvetica" w:eastAsia="宋体" w:hAnsi="Helvetica" w:cs="Helvetica" w:hint="eastAsia"/>
          <w:color w:val="333333"/>
          <w:kern w:val="0"/>
          <w:sz w:val="24"/>
          <w:szCs w:val="24"/>
        </w:rPr>
        <w:t>408.73</w:t>
      </w:r>
      <w:r w:rsidRPr="00380C58">
        <w:rPr>
          <w:rFonts w:ascii="Helvetica" w:eastAsia="宋体" w:hAnsi="Helvetica" w:cs="Helvetica" w:hint="eastAsia"/>
          <w:color w:val="333333"/>
          <w:kern w:val="0"/>
          <w:sz w:val="24"/>
          <w:szCs w:val="24"/>
        </w:rPr>
        <w:t>万元；文化旅游体育与传媒支出</w:t>
      </w:r>
      <w:r w:rsidRPr="00380C58">
        <w:rPr>
          <w:rFonts w:ascii="Helvetica" w:eastAsia="宋体" w:hAnsi="Helvetica" w:cs="Helvetica" w:hint="eastAsia"/>
          <w:color w:val="333333"/>
          <w:kern w:val="0"/>
          <w:sz w:val="24"/>
          <w:szCs w:val="24"/>
        </w:rPr>
        <w:t>1</w:t>
      </w:r>
      <w:r w:rsidRPr="00380C58">
        <w:rPr>
          <w:rFonts w:ascii="Helvetica" w:eastAsia="宋体" w:hAnsi="Helvetica" w:cs="Helvetica" w:hint="eastAsia"/>
          <w:color w:val="333333"/>
          <w:kern w:val="0"/>
          <w:sz w:val="24"/>
          <w:szCs w:val="24"/>
        </w:rPr>
        <w:t>万元；社会保障和就业支出</w:t>
      </w:r>
      <w:r w:rsidRPr="00380C58">
        <w:rPr>
          <w:rFonts w:ascii="Helvetica" w:eastAsia="宋体" w:hAnsi="Helvetica" w:cs="Helvetica" w:hint="eastAsia"/>
          <w:color w:val="333333"/>
          <w:kern w:val="0"/>
          <w:sz w:val="24"/>
          <w:szCs w:val="24"/>
        </w:rPr>
        <w:t>50.8</w:t>
      </w:r>
      <w:r w:rsidRPr="00380C58">
        <w:rPr>
          <w:rFonts w:ascii="Helvetica" w:eastAsia="宋体" w:hAnsi="Helvetica" w:cs="Helvetica" w:hint="eastAsia"/>
          <w:color w:val="333333"/>
          <w:kern w:val="0"/>
          <w:sz w:val="24"/>
          <w:szCs w:val="24"/>
        </w:rPr>
        <w:t>万元；卫生健康支出</w:t>
      </w:r>
      <w:r w:rsidRPr="00380C58">
        <w:rPr>
          <w:rFonts w:ascii="Helvetica" w:eastAsia="宋体" w:hAnsi="Helvetica" w:cs="Helvetica" w:hint="eastAsia"/>
          <w:color w:val="333333"/>
          <w:kern w:val="0"/>
          <w:sz w:val="24"/>
          <w:szCs w:val="24"/>
        </w:rPr>
        <w:t>66.83</w:t>
      </w:r>
      <w:r w:rsidRPr="00380C58">
        <w:rPr>
          <w:rFonts w:ascii="Helvetica" w:eastAsia="宋体" w:hAnsi="Helvetica" w:cs="Helvetica" w:hint="eastAsia"/>
          <w:color w:val="333333"/>
          <w:kern w:val="0"/>
          <w:sz w:val="24"/>
          <w:szCs w:val="24"/>
        </w:rPr>
        <w:t>万元；城乡社区支出</w:t>
      </w:r>
      <w:r w:rsidRPr="00380C58">
        <w:rPr>
          <w:rFonts w:ascii="Helvetica" w:eastAsia="宋体" w:hAnsi="Helvetica" w:cs="Helvetica" w:hint="eastAsia"/>
          <w:color w:val="333333"/>
          <w:kern w:val="0"/>
          <w:sz w:val="24"/>
          <w:szCs w:val="24"/>
        </w:rPr>
        <w:t>1</w:t>
      </w:r>
      <w:r w:rsidRPr="00380C58">
        <w:rPr>
          <w:rFonts w:ascii="Helvetica" w:eastAsia="宋体" w:hAnsi="Helvetica" w:cs="Helvetica" w:hint="eastAsia"/>
          <w:color w:val="333333"/>
          <w:kern w:val="0"/>
          <w:sz w:val="24"/>
          <w:szCs w:val="24"/>
        </w:rPr>
        <w:t>万元；农林水支出</w:t>
      </w:r>
      <w:r w:rsidRPr="00380C58">
        <w:rPr>
          <w:rFonts w:ascii="Helvetica" w:eastAsia="宋体" w:hAnsi="Helvetica" w:cs="Helvetica" w:hint="eastAsia"/>
          <w:color w:val="333333"/>
          <w:kern w:val="0"/>
          <w:sz w:val="24"/>
          <w:szCs w:val="24"/>
        </w:rPr>
        <w:t>370.28</w:t>
      </w:r>
      <w:r w:rsidRPr="00380C58">
        <w:rPr>
          <w:rFonts w:ascii="Helvetica" w:eastAsia="宋体" w:hAnsi="Helvetica" w:cs="Helvetica" w:hint="eastAsia"/>
          <w:color w:val="333333"/>
          <w:kern w:val="0"/>
          <w:sz w:val="24"/>
          <w:szCs w:val="24"/>
        </w:rPr>
        <w:t>万元；住房保障支出</w:t>
      </w:r>
      <w:r w:rsidRPr="00380C58">
        <w:rPr>
          <w:rFonts w:ascii="Helvetica" w:eastAsia="宋体" w:hAnsi="Helvetica" w:cs="Helvetica" w:hint="eastAsia"/>
          <w:color w:val="333333"/>
          <w:kern w:val="0"/>
          <w:sz w:val="24"/>
          <w:szCs w:val="24"/>
        </w:rPr>
        <w:t>24.74</w:t>
      </w:r>
      <w:r w:rsidRPr="00380C58">
        <w:rPr>
          <w:rFonts w:ascii="Helvetica" w:eastAsia="宋体" w:hAnsi="Helvetica" w:cs="Helvetica" w:hint="eastAsia"/>
          <w:color w:val="333333"/>
          <w:kern w:val="0"/>
          <w:sz w:val="24"/>
          <w:szCs w:val="24"/>
        </w:rPr>
        <w:t>万元。</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（三）</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三公经费</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收支情况</w:t>
      </w:r>
    </w:p>
    <w:p w:rsidR="00BB39FA" w:rsidRDefault="00380C58">
      <w:pPr>
        <w:widowControl/>
        <w:shd w:val="clear" w:color="auto" w:fill="FFFFFF"/>
        <w:spacing w:line="480" w:lineRule="auto"/>
        <w:ind w:firstLine="480"/>
        <w:rPr>
          <w:rFonts w:ascii="Helvetica" w:eastAsia="宋体" w:hAnsi="Helvetica" w:cs="Helvetica"/>
          <w:color w:val="333333"/>
          <w:kern w:val="0"/>
          <w:sz w:val="24"/>
          <w:szCs w:val="24"/>
        </w:rPr>
      </w:pPr>
      <w:r w:rsidRPr="00380C58">
        <w:rPr>
          <w:rFonts w:ascii="Helvetica" w:eastAsia="宋体" w:hAnsi="Helvetica" w:cs="Helvetica" w:hint="eastAsia"/>
          <w:color w:val="333333"/>
          <w:kern w:val="0"/>
          <w:sz w:val="24"/>
          <w:szCs w:val="24"/>
        </w:rPr>
        <w:t>2021</w:t>
      </w:r>
      <w:r w:rsidRPr="00380C58">
        <w:rPr>
          <w:rFonts w:ascii="Helvetica" w:eastAsia="宋体" w:hAnsi="Helvetica" w:cs="Helvetica" w:hint="eastAsia"/>
          <w:color w:val="333333"/>
          <w:kern w:val="0"/>
          <w:sz w:val="24"/>
          <w:szCs w:val="24"/>
        </w:rPr>
        <w:t>年本部门“三公”经费预算数为</w:t>
      </w:r>
      <w:r w:rsidRPr="00380C58">
        <w:rPr>
          <w:rFonts w:ascii="Helvetica" w:eastAsia="宋体" w:hAnsi="Helvetica" w:cs="Helvetica" w:hint="eastAsia"/>
          <w:color w:val="333333"/>
          <w:kern w:val="0"/>
          <w:sz w:val="24"/>
          <w:szCs w:val="24"/>
        </w:rPr>
        <w:t>14.6</w:t>
      </w:r>
      <w:r w:rsidRPr="00380C58">
        <w:rPr>
          <w:rFonts w:ascii="Helvetica" w:eastAsia="宋体" w:hAnsi="Helvetica" w:cs="Helvetica" w:hint="eastAsia"/>
          <w:color w:val="333333"/>
          <w:kern w:val="0"/>
          <w:sz w:val="24"/>
          <w:szCs w:val="24"/>
        </w:rPr>
        <w:t>万元，其中：经费拨款</w:t>
      </w:r>
      <w:r w:rsidRPr="00380C58">
        <w:rPr>
          <w:rFonts w:ascii="Helvetica" w:eastAsia="宋体" w:hAnsi="Helvetica" w:cs="Helvetica" w:hint="eastAsia"/>
          <w:color w:val="333333"/>
          <w:kern w:val="0"/>
          <w:sz w:val="24"/>
          <w:szCs w:val="24"/>
        </w:rPr>
        <w:t>9.8</w:t>
      </w:r>
      <w:r w:rsidRPr="00380C58">
        <w:rPr>
          <w:rFonts w:ascii="Helvetica" w:eastAsia="宋体" w:hAnsi="Helvetica" w:cs="Helvetica" w:hint="eastAsia"/>
          <w:color w:val="333333"/>
          <w:kern w:val="0"/>
          <w:sz w:val="24"/>
          <w:szCs w:val="24"/>
        </w:rPr>
        <w:t>万元，分别为公务接待费</w:t>
      </w:r>
      <w:r w:rsidRPr="00380C58">
        <w:rPr>
          <w:rFonts w:ascii="Helvetica" w:eastAsia="宋体" w:hAnsi="Helvetica" w:cs="Helvetica" w:hint="eastAsia"/>
          <w:color w:val="333333"/>
          <w:kern w:val="0"/>
          <w:sz w:val="24"/>
          <w:szCs w:val="24"/>
        </w:rPr>
        <w:t>7</w:t>
      </w:r>
      <w:r w:rsidRPr="00380C58">
        <w:rPr>
          <w:rFonts w:ascii="Helvetica" w:eastAsia="宋体" w:hAnsi="Helvetica" w:cs="Helvetica" w:hint="eastAsia"/>
          <w:color w:val="333333"/>
          <w:kern w:val="0"/>
          <w:sz w:val="24"/>
          <w:szCs w:val="24"/>
        </w:rPr>
        <w:t>万元，公务用车购置</w:t>
      </w:r>
      <w:r w:rsidRPr="00380C58">
        <w:rPr>
          <w:rFonts w:ascii="Helvetica" w:eastAsia="宋体" w:hAnsi="Helvetica" w:cs="Helvetica" w:hint="eastAsia"/>
          <w:color w:val="333333"/>
          <w:kern w:val="0"/>
          <w:sz w:val="24"/>
          <w:szCs w:val="24"/>
        </w:rPr>
        <w:t>0</w:t>
      </w:r>
      <w:r w:rsidRPr="00380C58">
        <w:rPr>
          <w:rFonts w:ascii="Helvetica" w:eastAsia="宋体" w:hAnsi="Helvetica" w:cs="Helvetica" w:hint="eastAsia"/>
          <w:color w:val="333333"/>
          <w:kern w:val="0"/>
          <w:sz w:val="24"/>
          <w:szCs w:val="24"/>
        </w:rPr>
        <w:t>万元，公务用车运行维护费</w:t>
      </w:r>
      <w:r w:rsidRPr="00380C58">
        <w:rPr>
          <w:rFonts w:ascii="Helvetica" w:eastAsia="宋体" w:hAnsi="Helvetica" w:cs="Helvetica" w:hint="eastAsia"/>
          <w:color w:val="333333"/>
          <w:kern w:val="0"/>
          <w:sz w:val="24"/>
          <w:szCs w:val="24"/>
        </w:rPr>
        <w:t>2.8</w:t>
      </w:r>
      <w:r w:rsidRPr="00380C58">
        <w:rPr>
          <w:rFonts w:ascii="Helvetica" w:eastAsia="宋体" w:hAnsi="Helvetica" w:cs="Helvetica" w:hint="eastAsia"/>
          <w:color w:val="333333"/>
          <w:kern w:val="0"/>
          <w:sz w:val="24"/>
          <w:szCs w:val="24"/>
        </w:rPr>
        <w:t>万元，因公出国（境）费</w:t>
      </w:r>
      <w:r w:rsidRPr="00380C58">
        <w:rPr>
          <w:rFonts w:ascii="Helvetica" w:eastAsia="宋体" w:hAnsi="Helvetica" w:cs="Helvetica" w:hint="eastAsia"/>
          <w:color w:val="333333"/>
          <w:kern w:val="0"/>
          <w:sz w:val="24"/>
          <w:szCs w:val="24"/>
        </w:rPr>
        <w:t>0</w:t>
      </w:r>
      <w:r w:rsidRPr="00380C58">
        <w:rPr>
          <w:rFonts w:ascii="Helvetica" w:eastAsia="宋体" w:hAnsi="Helvetica" w:cs="Helvetica" w:hint="eastAsia"/>
          <w:color w:val="333333"/>
          <w:kern w:val="0"/>
          <w:sz w:val="24"/>
          <w:szCs w:val="24"/>
        </w:rPr>
        <w:t>万元</w:t>
      </w:r>
      <w:r w:rsidR="0059339F" w:rsidRPr="0062400F">
        <w:rPr>
          <w:rFonts w:ascii="Helvetica" w:eastAsia="宋体" w:hAnsi="Helvetica" w:cs="Helvetica"/>
          <w:color w:val="333333"/>
          <w:kern w:val="0"/>
          <w:sz w:val="24"/>
          <w:szCs w:val="24"/>
        </w:rPr>
        <w:t>。</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四、</w:t>
      </w:r>
      <w:r w:rsidR="00380C58">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年，根据年初计划的重点工作，本单位通过对财政资金的使用，取得了如下绩效：</w:t>
      </w:r>
      <w:r>
        <w:rPr>
          <w:rFonts w:ascii="Helvetica" w:eastAsia="宋体" w:hAnsi="Helvetica" w:cs="Helvetica"/>
          <w:color w:val="333333"/>
          <w:kern w:val="0"/>
          <w:sz w:val="24"/>
          <w:szCs w:val="24"/>
        </w:rPr>
        <w:t> </w:t>
      </w:r>
      <w:r>
        <w:rPr>
          <w:rFonts w:ascii="Helvetica" w:eastAsia="宋体" w:hAnsi="Helvetica" w:cs="Helvetica"/>
          <w:color w:val="333333"/>
          <w:kern w:val="0"/>
          <w:sz w:val="24"/>
          <w:szCs w:val="24"/>
        </w:rPr>
        <w:t>一是全面做好本镇建设规划，充分发挥财政调节作用，积极争取各项优惠政策，并积极带动社会资金的投入，引导和支持企业进行产业转型提升和发展生产，以培养财政收入新的增长点。二是加强财政支出管理，促进经济全面发展，严格实行</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收支两条线</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w:t>
      </w:r>
      <w:r>
        <w:rPr>
          <w:rFonts w:ascii="Helvetica" w:eastAsia="宋体" w:hAnsi="Helvetica" w:cs="Helvetica"/>
          <w:color w:val="333333"/>
          <w:kern w:val="0"/>
          <w:sz w:val="24"/>
          <w:szCs w:val="24"/>
        </w:rPr>
        <w:lastRenderedPageBreak/>
        <w:t>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金支出范围和审批程序，严格执行公用经费定额标准，使财政总预算真实反映了财政资金的实际支出数</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进一步加强了对财政资金来源和去向的管理。八是切实抓好债务管理工作，严格控制新增债务。九是加强完善村级财务管理的</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村账镇代管</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制度，全力推进</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互联网</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监督</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制度，推动了资金使用的公开度、透明度。十是加强财政队伍建设，完善财政管理机制，推进财务人员依法行政，依法理财。</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五、本次自评根据益阳市资阳区财政局发《益阳市资阳区财政局关于开展</w:t>
      </w:r>
      <w:r w:rsidR="00F9020F">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年度</w:t>
      </w:r>
      <w:r>
        <w:rPr>
          <w:rFonts w:ascii="Helvetica" w:eastAsia="宋体" w:hAnsi="Helvetica" w:cs="Helvetica" w:hint="eastAsia"/>
          <w:color w:val="333333"/>
          <w:kern w:val="0"/>
          <w:sz w:val="24"/>
          <w:szCs w:val="24"/>
        </w:rPr>
        <w:t>预算绩效</w:t>
      </w:r>
      <w:r w:rsidR="00686277">
        <w:rPr>
          <w:rFonts w:ascii="Helvetica" w:eastAsia="宋体" w:hAnsi="Helvetica" w:cs="Helvetica" w:hint="eastAsia"/>
          <w:color w:val="333333"/>
          <w:kern w:val="0"/>
          <w:sz w:val="24"/>
          <w:szCs w:val="24"/>
        </w:rPr>
        <w:t>自评</w:t>
      </w:r>
      <w:r>
        <w:rPr>
          <w:rFonts w:ascii="Helvetica" w:eastAsia="宋体" w:hAnsi="Helvetica" w:cs="Helvetica" w:hint="eastAsia"/>
          <w:color w:val="333333"/>
          <w:kern w:val="0"/>
          <w:sz w:val="24"/>
          <w:szCs w:val="24"/>
        </w:rPr>
        <w:t>工作</w:t>
      </w:r>
      <w:r>
        <w:rPr>
          <w:rFonts w:ascii="Helvetica" w:eastAsia="宋体" w:hAnsi="Helvetica" w:cs="Helvetica"/>
          <w:color w:val="333333"/>
          <w:kern w:val="0"/>
          <w:sz w:val="24"/>
          <w:szCs w:val="24"/>
        </w:rPr>
        <w:t>的通知</w:t>
      </w:r>
      <w:r w:rsidR="00686277">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等相关文件要求，沙头镇人民政府制定了部门整体支出绩效评价的工作方案、评价指标，成立了绩效评价工作领导小组、绩效评价工作组，于</w:t>
      </w:r>
      <w:r w:rsidR="00F9020F">
        <w:rPr>
          <w:rFonts w:ascii="Helvetica" w:eastAsia="宋体" w:hAnsi="Helvetica" w:cs="Helvetica" w:hint="eastAsia"/>
          <w:color w:val="333333"/>
          <w:kern w:val="0"/>
          <w:sz w:val="24"/>
          <w:szCs w:val="24"/>
        </w:rPr>
        <w:t>9</w:t>
      </w:r>
      <w:r>
        <w:rPr>
          <w:rFonts w:ascii="Helvetica" w:eastAsia="宋体" w:hAnsi="Helvetica" w:cs="Helvetica"/>
          <w:color w:val="333333"/>
          <w:kern w:val="0"/>
          <w:sz w:val="24"/>
          <w:szCs w:val="24"/>
        </w:rPr>
        <w:t>月完成自评工作。绩效自评具体如下：</w:t>
      </w:r>
    </w:p>
    <w:p w:rsidR="00BB39FA" w:rsidRDefault="00F9020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hint="eastAsia"/>
          <w:color w:val="333333"/>
          <w:kern w:val="0"/>
          <w:sz w:val="24"/>
          <w:szCs w:val="24"/>
        </w:rPr>
        <w:t>2021</w:t>
      </w:r>
      <w:r w:rsidR="0059339F" w:rsidRPr="0062400F">
        <w:rPr>
          <w:rFonts w:ascii="Helvetica" w:eastAsia="宋体" w:hAnsi="Helvetica" w:cs="Helvetica"/>
          <w:color w:val="333333"/>
          <w:kern w:val="0"/>
          <w:sz w:val="24"/>
          <w:szCs w:val="24"/>
        </w:rPr>
        <w:t>年度本单位</w:t>
      </w:r>
      <w:r w:rsidR="0059339F" w:rsidRPr="0062400F">
        <w:rPr>
          <w:rFonts w:ascii="Helvetica" w:eastAsia="宋体" w:hAnsi="Helvetica" w:cs="Helvetica"/>
          <w:color w:val="333333"/>
          <w:kern w:val="0"/>
          <w:sz w:val="24"/>
          <w:szCs w:val="24"/>
        </w:rPr>
        <w:t>“</w:t>
      </w:r>
      <w:r w:rsidR="0059339F" w:rsidRPr="0062400F">
        <w:rPr>
          <w:rFonts w:ascii="Helvetica" w:eastAsia="宋体" w:hAnsi="Helvetica" w:cs="Helvetica"/>
          <w:color w:val="333333"/>
          <w:kern w:val="0"/>
          <w:sz w:val="24"/>
          <w:szCs w:val="24"/>
        </w:rPr>
        <w:t>三公经费</w:t>
      </w:r>
      <w:r w:rsidR="0059339F" w:rsidRPr="0062400F">
        <w:rPr>
          <w:rFonts w:ascii="Helvetica" w:eastAsia="宋体" w:hAnsi="Helvetica" w:cs="Helvetica"/>
          <w:color w:val="333333"/>
          <w:kern w:val="0"/>
          <w:sz w:val="24"/>
          <w:szCs w:val="24"/>
        </w:rPr>
        <w:t>”</w:t>
      </w:r>
      <w:r w:rsidR="0059339F" w:rsidRPr="0062400F">
        <w:rPr>
          <w:rFonts w:ascii="Helvetica" w:eastAsia="宋体" w:hAnsi="Helvetica" w:cs="Helvetica"/>
          <w:color w:val="333333"/>
          <w:kern w:val="0"/>
          <w:sz w:val="24"/>
          <w:szCs w:val="24"/>
        </w:rPr>
        <w:t>总预算数为</w:t>
      </w:r>
      <w:r>
        <w:rPr>
          <w:rFonts w:ascii="Helvetica" w:eastAsia="宋体" w:hAnsi="Helvetica" w:cs="Helvetica" w:hint="eastAsia"/>
          <w:color w:val="333333"/>
          <w:kern w:val="0"/>
          <w:sz w:val="24"/>
          <w:szCs w:val="24"/>
        </w:rPr>
        <w:t>14.6</w:t>
      </w:r>
      <w:r w:rsidR="0059339F" w:rsidRPr="0062400F">
        <w:rPr>
          <w:rFonts w:ascii="Helvetica" w:eastAsia="宋体" w:hAnsi="Helvetica" w:cs="Helvetica"/>
          <w:color w:val="333333"/>
          <w:kern w:val="0"/>
          <w:sz w:val="24"/>
          <w:szCs w:val="24"/>
        </w:rPr>
        <w:t>万元，实际支出数为</w:t>
      </w:r>
      <w:r>
        <w:rPr>
          <w:rFonts w:ascii="Helvetica" w:eastAsia="宋体" w:hAnsi="Helvetica" w:cs="Helvetica" w:hint="eastAsia"/>
          <w:color w:val="333333"/>
          <w:kern w:val="0"/>
          <w:sz w:val="24"/>
          <w:szCs w:val="24"/>
        </w:rPr>
        <w:t>4.8</w:t>
      </w:r>
      <w:r w:rsidR="0059339F" w:rsidRPr="0062400F">
        <w:rPr>
          <w:rFonts w:ascii="Helvetica" w:eastAsia="宋体" w:hAnsi="Helvetica" w:cs="Helvetica"/>
          <w:color w:val="333333"/>
          <w:kern w:val="0"/>
          <w:sz w:val="24"/>
          <w:szCs w:val="24"/>
        </w:rPr>
        <w:t>万元（公务接待费</w:t>
      </w:r>
      <w:r>
        <w:rPr>
          <w:rFonts w:ascii="Helvetica" w:eastAsia="宋体" w:hAnsi="Helvetica" w:cs="Helvetica" w:hint="eastAsia"/>
          <w:color w:val="333333"/>
          <w:kern w:val="0"/>
          <w:sz w:val="24"/>
          <w:szCs w:val="24"/>
        </w:rPr>
        <w:t>2</w:t>
      </w:r>
      <w:r w:rsidR="0059339F" w:rsidRPr="0062400F">
        <w:rPr>
          <w:rFonts w:ascii="Helvetica" w:eastAsia="宋体" w:hAnsi="Helvetica" w:cs="Helvetica"/>
          <w:color w:val="333333"/>
          <w:kern w:val="0"/>
          <w:sz w:val="24"/>
          <w:szCs w:val="24"/>
        </w:rPr>
        <w:t>万元），支出小于预算，因此，</w:t>
      </w:r>
      <w:r>
        <w:rPr>
          <w:rFonts w:ascii="Helvetica" w:eastAsia="宋体" w:hAnsi="Helvetica" w:cs="Helvetica" w:hint="eastAsia"/>
          <w:color w:val="333333"/>
          <w:kern w:val="0"/>
          <w:sz w:val="24"/>
          <w:szCs w:val="24"/>
        </w:rPr>
        <w:t>2021</w:t>
      </w:r>
      <w:r w:rsidR="0059339F" w:rsidRPr="0062400F">
        <w:rPr>
          <w:rFonts w:ascii="Helvetica" w:eastAsia="宋体" w:hAnsi="Helvetica" w:cs="Helvetica"/>
          <w:color w:val="333333"/>
          <w:kern w:val="0"/>
          <w:sz w:val="24"/>
          <w:szCs w:val="24"/>
        </w:rPr>
        <w:t>年度本单位</w:t>
      </w:r>
      <w:r w:rsidR="0059339F" w:rsidRPr="0062400F">
        <w:rPr>
          <w:rFonts w:ascii="Helvetica" w:eastAsia="宋体" w:hAnsi="Helvetica" w:cs="Helvetica"/>
          <w:color w:val="333333"/>
          <w:kern w:val="0"/>
          <w:sz w:val="24"/>
          <w:szCs w:val="24"/>
        </w:rPr>
        <w:t>“</w:t>
      </w:r>
      <w:r w:rsidR="0059339F" w:rsidRPr="0062400F">
        <w:rPr>
          <w:rFonts w:ascii="Helvetica" w:eastAsia="宋体" w:hAnsi="Helvetica" w:cs="Helvetica"/>
          <w:color w:val="333333"/>
          <w:kern w:val="0"/>
          <w:sz w:val="24"/>
          <w:szCs w:val="24"/>
        </w:rPr>
        <w:t>三公经费</w:t>
      </w:r>
      <w:r w:rsidR="0059339F" w:rsidRPr="0062400F">
        <w:rPr>
          <w:rFonts w:ascii="Helvetica" w:eastAsia="宋体" w:hAnsi="Helvetica" w:cs="Helvetica"/>
          <w:color w:val="333333"/>
          <w:kern w:val="0"/>
          <w:sz w:val="24"/>
          <w:szCs w:val="24"/>
        </w:rPr>
        <w:t>”</w:t>
      </w:r>
      <w:r w:rsidR="0059339F" w:rsidRPr="0062400F">
        <w:rPr>
          <w:rFonts w:ascii="Helvetica" w:eastAsia="宋体" w:hAnsi="Helvetica" w:cs="Helvetica"/>
          <w:color w:val="333333"/>
          <w:kern w:val="0"/>
          <w:sz w:val="24"/>
          <w:szCs w:val="24"/>
        </w:rPr>
        <w:t>预算符合相关规定。</w:t>
      </w:r>
      <w:r>
        <w:rPr>
          <w:rFonts w:ascii="Helvetica" w:eastAsia="宋体" w:hAnsi="Helvetica" w:cs="Helvetica" w:hint="eastAsia"/>
          <w:color w:val="333333"/>
          <w:kern w:val="0"/>
          <w:sz w:val="24"/>
          <w:szCs w:val="24"/>
        </w:rPr>
        <w:t>2021</w:t>
      </w:r>
      <w:r w:rsidR="0059339F" w:rsidRPr="0062400F">
        <w:rPr>
          <w:rFonts w:ascii="Helvetica" w:eastAsia="宋体" w:hAnsi="Helvetica" w:cs="Helvetica"/>
          <w:color w:val="333333"/>
          <w:kern w:val="0"/>
          <w:sz w:val="24"/>
          <w:szCs w:val="24"/>
        </w:rPr>
        <w:t>年度年初工作计划及重点工作目标管理符合区委、</w:t>
      </w:r>
      <w:r w:rsidR="0059339F">
        <w:rPr>
          <w:rFonts w:ascii="Helvetica" w:eastAsia="宋体" w:hAnsi="Helvetica" w:cs="Helvetica"/>
          <w:color w:val="333333"/>
          <w:kern w:val="0"/>
          <w:sz w:val="24"/>
          <w:szCs w:val="24"/>
        </w:rPr>
        <w:t>区政府总体经济和社会发展规划及职责，体现当年重点工作，资金投入相匹配，财政资金预算完成率＝（预算完成数</w:t>
      </w:r>
      <w:r w:rsidR="0059339F">
        <w:rPr>
          <w:rFonts w:ascii="Helvetica" w:eastAsia="宋体" w:hAnsi="Helvetica" w:cs="Helvetica"/>
          <w:color w:val="333333"/>
          <w:kern w:val="0"/>
          <w:sz w:val="24"/>
          <w:szCs w:val="24"/>
        </w:rPr>
        <w:t>/</w:t>
      </w:r>
      <w:r w:rsidR="0059339F">
        <w:rPr>
          <w:rFonts w:ascii="Helvetica" w:eastAsia="宋体" w:hAnsi="Helvetica" w:cs="Helvetica"/>
          <w:color w:val="333333"/>
          <w:kern w:val="0"/>
          <w:sz w:val="24"/>
          <w:szCs w:val="24"/>
        </w:rPr>
        <w:t>预算数）</w:t>
      </w:r>
      <w:r w:rsidR="0059339F">
        <w:rPr>
          <w:rFonts w:ascii="Helvetica" w:eastAsia="宋体" w:hAnsi="Helvetica" w:cs="Helvetica"/>
          <w:color w:val="333333"/>
          <w:kern w:val="0"/>
          <w:sz w:val="24"/>
          <w:szCs w:val="24"/>
        </w:rPr>
        <w:t>×100%</w:t>
      </w:r>
      <w:r w:rsidR="0059339F">
        <w:rPr>
          <w:rFonts w:ascii="Helvetica" w:eastAsia="宋体" w:hAnsi="Helvetica" w:cs="Helvetica"/>
          <w:color w:val="333333"/>
          <w:kern w:val="0"/>
          <w:sz w:val="24"/>
          <w:szCs w:val="24"/>
        </w:rPr>
        <w:t>＝</w:t>
      </w:r>
      <w:r w:rsidR="0059339F">
        <w:rPr>
          <w:rFonts w:ascii="Helvetica" w:eastAsia="宋体" w:hAnsi="Helvetica" w:cs="Helvetica"/>
          <w:color w:val="333333"/>
          <w:kern w:val="0"/>
          <w:sz w:val="24"/>
          <w:szCs w:val="24"/>
        </w:rPr>
        <w:t>100%</w:t>
      </w:r>
      <w:r w:rsidR="0059339F">
        <w:rPr>
          <w:rFonts w:ascii="Helvetica" w:eastAsia="宋体" w:hAnsi="Helvetica" w:cs="Helvetica"/>
          <w:color w:val="333333"/>
          <w:kern w:val="0"/>
          <w:sz w:val="24"/>
          <w:szCs w:val="24"/>
        </w:rPr>
        <w:t>。建立了各项财务管理制度，相关管理制度合法、合</w:t>
      </w:r>
      <w:proofErr w:type="gramStart"/>
      <w:r w:rsidR="0059339F">
        <w:rPr>
          <w:rFonts w:ascii="Helvetica" w:eastAsia="宋体" w:hAnsi="Helvetica" w:cs="Helvetica"/>
          <w:color w:val="333333"/>
          <w:kern w:val="0"/>
          <w:sz w:val="24"/>
          <w:szCs w:val="24"/>
        </w:rPr>
        <w:t>规</w:t>
      </w:r>
      <w:proofErr w:type="gramEnd"/>
      <w:r w:rsidR="0059339F">
        <w:rPr>
          <w:rFonts w:ascii="Helvetica" w:eastAsia="宋体" w:hAnsi="Helvetica" w:cs="Helvetica"/>
          <w:color w:val="333333"/>
          <w:kern w:val="0"/>
          <w:sz w:val="24"/>
          <w:szCs w:val="24"/>
        </w:rPr>
        <w:t>、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rsidR="00BB39FA" w:rsidRDefault="00F9020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hint="eastAsia"/>
          <w:color w:val="333333"/>
          <w:kern w:val="0"/>
          <w:sz w:val="24"/>
          <w:szCs w:val="24"/>
        </w:rPr>
        <w:lastRenderedPageBreak/>
        <w:t>2021</w:t>
      </w:r>
      <w:r w:rsidR="0059339F">
        <w:rPr>
          <w:rFonts w:ascii="Helvetica" w:eastAsia="宋体" w:hAnsi="Helvetica" w:cs="Helvetica"/>
          <w:color w:val="333333"/>
          <w:kern w:val="0"/>
          <w:sz w:val="24"/>
          <w:szCs w:val="24"/>
        </w:rPr>
        <w:t>年沙头镇人民政府在区委、区政府的正确领导下，在区人大、政协悉心指导以及在区级各部门帮助下，全镇上下紧紧围绕年初制定的目标，紧扣区委区政府安排部署的各项重点工作，发挥优势，攻坚克难，团结一心，攻坚拼搏，较好地完成了年初制定的各项工作目标。</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经综合评价，沙头镇人民政府预算配置科学，执行有效，管理规范，较好地完成了各项年度工作目标，取得了较好的经济效益和社会效益。根据区政府绩效考核文件精神，绩效目标在本年基本完成，</w:t>
      </w:r>
      <w:r w:rsidR="00F9020F">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年度绩效考核结果为</w:t>
      </w:r>
      <w:r w:rsidR="00F9020F">
        <w:rPr>
          <w:rFonts w:ascii="Helvetica" w:eastAsia="宋体" w:hAnsi="Helvetica" w:cs="Helvetica" w:hint="eastAsia"/>
          <w:color w:val="333333"/>
          <w:kern w:val="0"/>
          <w:sz w:val="24"/>
          <w:szCs w:val="24"/>
        </w:rPr>
        <w:t>一</w:t>
      </w:r>
      <w:r>
        <w:rPr>
          <w:rFonts w:ascii="Helvetica" w:eastAsia="宋体" w:hAnsi="Helvetica" w:cs="Helvetica"/>
          <w:color w:val="333333"/>
          <w:kern w:val="0"/>
          <w:sz w:val="24"/>
          <w:szCs w:val="24"/>
        </w:rPr>
        <w:t>等单位。</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通过这次自评我们清醒地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五、自评结论</w:t>
      </w:r>
    </w:p>
    <w:p w:rsidR="00BB39FA" w:rsidRDefault="0059339F">
      <w:pPr>
        <w:widowControl/>
        <w:shd w:val="clear" w:color="auto" w:fill="FFFFFF"/>
        <w:spacing w:line="480" w:lineRule="auto"/>
        <w:ind w:firstLine="480"/>
        <w:rPr>
          <w:rFonts w:ascii="Helvetica" w:eastAsia="宋体" w:hAnsi="Helvetica" w:cs="Helvetica"/>
          <w:color w:val="333333"/>
          <w:kern w:val="0"/>
          <w:sz w:val="24"/>
          <w:szCs w:val="24"/>
        </w:rPr>
      </w:pPr>
      <w:r>
        <w:rPr>
          <w:rFonts w:ascii="Helvetica" w:eastAsia="宋体" w:hAnsi="Helvetica" w:cs="Helvetica"/>
          <w:color w:val="333333"/>
          <w:kern w:val="0"/>
          <w:sz w:val="24"/>
          <w:szCs w:val="24"/>
        </w:rPr>
        <w:t>根据以上预算绩效情况，我单位</w:t>
      </w:r>
      <w:r w:rsidR="004E44A9">
        <w:rPr>
          <w:rFonts w:ascii="Helvetica" w:eastAsia="宋体" w:hAnsi="Helvetica" w:cs="Helvetica" w:hint="eastAsia"/>
          <w:color w:val="333333"/>
          <w:kern w:val="0"/>
          <w:sz w:val="24"/>
          <w:szCs w:val="24"/>
        </w:rPr>
        <w:t>2021</w:t>
      </w:r>
      <w:r>
        <w:rPr>
          <w:rFonts w:ascii="Helvetica" w:eastAsia="宋体" w:hAnsi="Helvetica" w:cs="Helvetica"/>
          <w:color w:val="333333"/>
          <w:kern w:val="0"/>
          <w:sz w:val="24"/>
          <w:szCs w:val="24"/>
        </w:rPr>
        <w:t>年预算绩效自评为优秀。</w:t>
      </w:r>
    </w:p>
    <w:p w:rsidR="00BB39FA" w:rsidRDefault="00BB39FA"/>
    <w:sectPr w:rsidR="00BB39FA" w:rsidSect="00BB39F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9A" w:rsidRDefault="00777C9A" w:rsidP="00D74EEF">
      <w:r>
        <w:separator/>
      </w:r>
    </w:p>
  </w:endnote>
  <w:endnote w:type="continuationSeparator" w:id="0">
    <w:p w:rsidR="00777C9A" w:rsidRDefault="00777C9A" w:rsidP="00D74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E" w:rsidRDefault="00F251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E" w:rsidRDefault="00F251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E" w:rsidRDefault="00F251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9A" w:rsidRDefault="00777C9A" w:rsidP="00D74EEF">
      <w:r>
        <w:separator/>
      </w:r>
    </w:p>
  </w:footnote>
  <w:footnote w:type="continuationSeparator" w:id="0">
    <w:p w:rsidR="00777C9A" w:rsidRDefault="00777C9A" w:rsidP="00D74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E" w:rsidRDefault="00F251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F" w:rsidRDefault="00D74EEF" w:rsidP="00F251A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E" w:rsidRDefault="00F251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473"/>
    <w:rsid w:val="001665CD"/>
    <w:rsid w:val="00336E7B"/>
    <w:rsid w:val="00380C58"/>
    <w:rsid w:val="004E44A9"/>
    <w:rsid w:val="0059339F"/>
    <w:rsid w:val="0062400F"/>
    <w:rsid w:val="00667C55"/>
    <w:rsid w:val="00675917"/>
    <w:rsid w:val="00686277"/>
    <w:rsid w:val="006C77CC"/>
    <w:rsid w:val="006F7D98"/>
    <w:rsid w:val="0070799D"/>
    <w:rsid w:val="00777C9A"/>
    <w:rsid w:val="008D61BE"/>
    <w:rsid w:val="00905C8D"/>
    <w:rsid w:val="00920A7E"/>
    <w:rsid w:val="009C3250"/>
    <w:rsid w:val="00B01902"/>
    <w:rsid w:val="00BB39FA"/>
    <w:rsid w:val="00C009B6"/>
    <w:rsid w:val="00CE16F4"/>
    <w:rsid w:val="00D50F73"/>
    <w:rsid w:val="00D74EEF"/>
    <w:rsid w:val="00E31166"/>
    <w:rsid w:val="00E93473"/>
    <w:rsid w:val="00EE25D0"/>
    <w:rsid w:val="00F1281B"/>
    <w:rsid w:val="00F251AE"/>
    <w:rsid w:val="00F9020F"/>
    <w:rsid w:val="00FC7C62"/>
    <w:rsid w:val="5F772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74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EEF"/>
    <w:rPr>
      <w:kern w:val="2"/>
      <w:sz w:val="18"/>
      <w:szCs w:val="18"/>
    </w:rPr>
  </w:style>
  <w:style w:type="paragraph" w:styleId="a5">
    <w:name w:val="footer"/>
    <w:basedOn w:val="a"/>
    <w:link w:val="Char0"/>
    <w:uiPriority w:val="99"/>
    <w:semiHidden/>
    <w:unhideWhenUsed/>
    <w:rsid w:val="00D74E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4E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2021-05-26T01:44:00Z</dcterms:created>
  <dcterms:modified xsi:type="dcterms:W3CDTF">2022-09-04T03:35:00Z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D53D6587892A4360B1F8054D76D701E2</vt:lpwstr>
  </property>
</Properties>
</file>