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FC" w:rsidRPr="00AD4C12" w:rsidRDefault="007732FC" w:rsidP="00AC7802">
      <w:pPr>
        <w:widowControl/>
        <w:shd w:val="clear" w:color="auto" w:fill="FFFFFF"/>
        <w:spacing w:line="520" w:lineRule="exact"/>
        <w:ind w:left="420"/>
        <w:contextualSpacing/>
        <w:jc w:val="left"/>
        <w:rPr>
          <w:rFonts w:asciiTheme="majorEastAsia" w:eastAsiaTheme="majorEastAsia" w:hAnsiTheme="majorEastAsia" w:cs="楷体"/>
          <w:b/>
          <w:sz w:val="44"/>
          <w:szCs w:val="44"/>
        </w:rPr>
      </w:pPr>
      <w:r w:rsidRPr="00AD4C12">
        <w:rPr>
          <w:rFonts w:asciiTheme="majorEastAsia" w:eastAsiaTheme="majorEastAsia" w:hAnsiTheme="majorEastAsia" w:cs="楷体" w:hint="eastAsia"/>
          <w:b/>
          <w:sz w:val="44"/>
          <w:szCs w:val="44"/>
        </w:rPr>
        <w:t>资阳区征补办20</w:t>
      </w:r>
      <w:r w:rsidR="00C3462C">
        <w:rPr>
          <w:rFonts w:asciiTheme="majorEastAsia" w:eastAsiaTheme="majorEastAsia" w:hAnsiTheme="majorEastAsia" w:cs="楷体" w:hint="eastAsia"/>
          <w:b/>
          <w:sz w:val="44"/>
          <w:szCs w:val="44"/>
        </w:rPr>
        <w:t>2</w:t>
      </w:r>
      <w:r w:rsidR="00C55C2A">
        <w:rPr>
          <w:rFonts w:asciiTheme="majorEastAsia" w:eastAsiaTheme="majorEastAsia" w:hAnsiTheme="majorEastAsia" w:cs="楷体" w:hint="eastAsia"/>
          <w:b/>
          <w:sz w:val="44"/>
          <w:szCs w:val="44"/>
        </w:rPr>
        <w:t>1</w:t>
      </w:r>
      <w:r w:rsidRPr="00AD4C12">
        <w:rPr>
          <w:rFonts w:asciiTheme="majorEastAsia" w:eastAsiaTheme="majorEastAsia" w:hAnsiTheme="majorEastAsia" w:cs="楷体" w:hint="eastAsia"/>
          <w:b/>
          <w:sz w:val="44"/>
          <w:szCs w:val="44"/>
        </w:rPr>
        <w:t>年预算绩效评价报告</w:t>
      </w:r>
    </w:p>
    <w:p w:rsidR="007732FC" w:rsidRPr="00AD4C12" w:rsidRDefault="007732FC" w:rsidP="00AC7802">
      <w:pPr>
        <w:widowControl/>
        <w:shd w:val="clear" w:color="auto" w:fill="FFFFFF"/>
        <w:spacing w:line="520" w:lineRule="exact"/>
        <w:ind w:firstLineChars="200" w:firstLine="640"/>
        <w:contextualSpacing/>
        <w:jc w:val="left"/>
        <w:rPr>
          <w:rFonts w:ascii="仿宋_GB2312" w:eastAsia="仿宋_GB2312" w:hAnsi="楷体" w:cs="楷体"/>
          <w:sz w:val="32"/>
          <w:szCs w:val="32"/>
        </w:rPr>
      </w:pPr>
    </w:p>
    <w:p w:rsidR="007732FC" w:rsidRPr="00AD4C12" w:rsidRDefault="007D190C" w:rsidP="00AC7802">
      <w:pPr>
        <w:widowControl/>
        <w:shd w:val="clear" w:color="auto" w:fill="FFFFFF"/>
        <w:spacing w:line="520" w:lineRule="exact"/>
        <w:ind w:firstLineChars="200" w:firstLine="640"/>
        <w:contextualSpacing/>
        <w:jc w:val="left"/>
        <w:rPr>
          <w:rFonts w:ascii="仿宋_GB2312" w:eastAsia="仿宋_GB2312" w:hAnsi="楷体" w:cs="楷体"/>
          <w:sz w:val="32"/>
          <w:szCs w:val="32"/>
        </w:rPr>
      </w:pPr>
      <w:r w:rsidRPr="007D190C">
        <w:rPr>
          <w:rFonts w:ascii="仿宋_GB2312" w:eastAsia="仿宋_GB2312" w:hAnsi="仿宋" w:cs="仿宋" w:hint="eastAsia"/>
          <w:color w:val="333333"/>
          <w:sz w:val="32"/>
          <w:szCs w:val="32"/>
          <w:shd w:val="clear" w:color="auto" w:fill="FFFFFF"/>
        </w:rPr>
        <w:t>为</w:t>
      </w:r>
      <w:r w:rsidRPr="00AD4C12">
        <w:rPr>
          <w:rFonts w:ascii="仿宋_GB2312" w:eastAsia="仿宋_GB2312" w:hAnsi="楷体" w:cs="楷体" w:hint="eastAsia"/>
          <w:sz w:val="32"/>
          <w:szCs w:val="32"/>
        </w:rPr>
        <w:t>贯彻落实《益阳市人民政府关于全面推进预算绩效管理的实施意见》（益政发〔2013〕10号）文件精神，</w:t>
      </w:r>
      <w:r w:rsidRPr="007D190C">
        <w:rPr>
          <w:rFonts w:ascii="仿宋_GB2312" w:eastAsia="仿宋_GB2312" w:hAnsi="仿宋" w:cs="仿宋" w:hint="eastAsia"/>
          <w:color w:val="333333"/>
          <w:sz w:val="32"/>
          <w:szCs w:val="32"/>
          <w:shd w:val="clear" w:color="auto" w:fill="FFFFFF"/>
        </w:rPr>
        <w:t>加强财政资金管理，强化支出责任，提高财政资金的使用效益，</w:t>
      </w:r>
      <w:r w:rsidR="007732FC" w:rsidRPr="00AD4C12">
        <w:rPr>
          <w:rFonts w:ascii="仿宋_GB2312" w:eastAsia="仿宋_GB2312" w:hAnsi="楷体" w:cs="楷体" w:hint="eastAsia"/>
          <w:sz w:val="32"/>
          <w:szCs w:val="32"/>
        </w:rPr>
        <w:t>我办遵循“科学规范、公开公正、分类管理、绩效相关”的原则，运用科学、合理的绩效评价方法，对本单位20</w:t>
      </w:r>
      <w:r w:rsidR="00C3462C">
        <w:rPr>
          <w:rFonts w:ascii="仿宋_GB2312" w:eastAsia="仿宋_GB2312" w:hAnsi="楷体" w:cs="楷体" w:hint="eastAsia"/>
          <w:sz w:val="32"/>
          <w:szCs w:val="32"/>
        </w:rPr>
        <w:t>2</w:t>
      </w:r>
      <w:r w:rsidR="00C55C2A">
        <w:rPr>
          <w:rFonts w:ascii="仿宋_GB2312" w:eastAsia="仿宋_GB2312" w:hAnsi="楷体" w:cs="楷体" w:hint="eastAsia"/>
          <w:sz w:val="32"/>
          <w:szCs w:val="32"/>
        </w:rPr>
        <w:t>1</w:t>
      </w:r>
      <w:r w:rsidR="007732FC" w:rsidRPr="00AD4C12">
        <w:rPr>
          <w:rFonts w:ascii="仿宋_GB2312" w:eastAsia="仿宋_GB2312" w:hAnsi="楷体" w:cs="楷体" w:hint="eastAsia"/>
          <w:sz w:val="32"/>
          <w:szCs w:val="32"/>
        </w:rPr>
        <w:t>年度预算绩效情况进行了客观、公正的评价。现就我办预算绩效自评报告如下：</w:t>
      </w:r>
    </w:p>
    <w:p w:rsidR="007732FC" w:rsidRPr="00656543" w:rsidRDefault="007732FC" w:rsidP="00AC7802">
      <w:pPr>
        <w:widowControl/>
        <w:shd w:val="clear" w:color="auto" w:fill="FFFFFF"/>
        <w:spacing w:line="520" w:lineRule="exact"/>
        <w:ind w:firstLineChars="200" w:firstLine="643"/>
        <w:contextualSpacing/>
        <w:jc w:val="left"/>
        <w:rPr>
          <w:rFonts w:ascii="仿宋_GB2312" w:eastAsia="仿宋_GB2312" w:hAnsi="楷体" w:cs="楷体"/>
          <w:b/>
          <w:sz w:val="32"/>
          <w:szCs w:val="32"/>
        </w:rPr>
      </w:pPr>
      <w:r w:rsidRPr="00656543">
        <w:rPr>
          <w:rFonts w:ascii="仿宋_GB2312" w:eastAsia="仿宋_GB2312" w:hAnsi="楷体" w:cs="楷体" w:hint="eastAsia"/>
          <w:b/>
          <w:sz w:val="32"/>
          <w:szCs w:val="32"/>
        </w:rPr>
        <w:t>一、单位职能职责及人员机构设置情况</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楷体" w:cs="楷体"/>
          <w:sz w:val="32"/>
          <w:szCs w:val="32"/>
        </w:rPr>
      </w:pPr>
      <w:r w:rsidRPr="001C22F5">
        <w:rPr>
          <w:rFonts w:ascii="仿宋_GB2312" w:eastAsia="仿宋_GB2312" w:hAnsi="楷体" w:cs="楷体" w:hint="eastAsia"/>
          <w:sz w:val="32"/>
          <w:szCs w:val="32"/>
        </w:rPr>
        <w:t>（一）本单位的主要职能职责</w:t>
      </w:r>
    </w:p>
    <w:p w:rsidR="007732FC" w:rsidRPr="001C22F5" w:rsidRDefault="00223B8E"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楷体" w:cs="楷体" w:hint="eastAsia"/>
          <w:sz w:val="32"/>
          <w:szCs w:val="32"/>
        </w:rPr>
        <w:t>1、</w:t>
      </w:r>
      <w:r w:rsidR="007732FC" w:rsidRPr="001C22F5">
        <w:rPr>
          <w:rFonts w:ascii="仿宋_GB2312" w:eastAsia="仿宋_GB2312" w:hAnsi="楷体" w:cs="楷体" w:hint="eastAsia"/>
          <w:sz w:val="32"/>
          <w:szCs w:val="32"/>
        </w:rPr>
        <w:t>负责全区国有土地上房屋征收与补偿的管理与协调监督工作；</w:t>
      </w:r>
      <w:r w:rsidRPr="001C22F5">
        <w:rPr>
          <w:rFonts w:ascii="仿宋_GB2312" w:eastAsia="仿宋_GB2312" w:hAnsi="楷体" w:cs="楷体" w:hint="eastAsia"/>
          <w:sz w:val="32"/>
          <w:szCs w:val="32"/>
        </w:rPr>
        <w:t>2、</w:t>
      </w:r>
      <w:r w:rsidR="007732FC" w:rsidRPr="001C22F5">
        <w:rPr>
          <w:rFonts w:ascii="仿宋_GB2312" w:eastAsia="仿宋_GB2312" w:hAnsi="楷体" w:cs="楷体" w:hint="eastAsia"/>
          <w:sz w:val="32"/>
          <w:szCs w:val="32"/>
        </w:rPr>
        <w:t>负责全区集体土地上征</w:t>
      </w:r>
      <w:r w:rsidRPr="001C22F5">
        <w:rPr>
          <w:rFonts w:ascii="仿宋_GB2312" w:eastAsia="仿宋_GB2312" w:hAnsi="宋体" w:cs="宋体" w:hint="eastAsia"/>
          <w:color w:val="000000"/>
          <w:kern w:val="0"/>
          <w:sz w:val="32"/>
          <w:szCs w:val="32"/>
        </w:rPr>
        <w:t>地拆迁工作</w:t>
      </w:r>
      <w:r w:rsidR="00570E85" w:rsidRPr="001C22F5">
        <w:rPr>
          <w:rFonts w:ascii="仿宋_GB2312" w:eastAsia="仿宋_GB2312" w:hAnsi="宋体" w:cs="宋体" w:hint="eastAsia"/>
          <w:color w:val="000000"/>
          <w:kern w:val="0"/>
          <w:sz w:val="32"/>
          <w:szCs w:val="32"/>
        </w:rPr>
        <w:t>；</w:t>
      </w:r>
      <w:r w:rsidRPr="001C22F5">
        <w:rPr>
          <w:rFonts w:ascii="仿宋_GB2312" w:eastAsia="仿宋_GB2312" w:hAnsi="楷体" w:cs="楷体" w:hint="eastAsia"/>
          <w:sz w:val="32"/>
          <w:szCs w:val="32"/>
        </w:rPr>
        <w:t>3、负责中心城区集体土地上农村居民拆迁安置房建设、分配、管理，</w:t>
      </w:r>
      <w:r w:rsidR="007732FC" w:rsidRPr="001C22F5">
        <w:rPr>
          <w:rFonts w:ascii="仿宋_GB2312" w:eastAsia="仿宋_GB2312" w:hAnsi="宋体" w:cs="宋体" w:hint="eastAsia"/>
          <w:color w:val="000000"/>
          <w:kern w:val="0"/>
          <w:sz w:val="32"/>
          <w:szCs w:val="32"/>
        </w:rPr>
        <w:t>协调做好征地农民社会保障等工作。</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（二）人员机构情况</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根据编办核定，我办编制人数为1</w:t>
      </w:r>
      <w:r w:rsidR="00180489" w:rsidRPr="001C22F5">
        <w:rPr>
          <w:rFonts w:ascii="仿宋_GB2312" w:eastAsia="仿宋_GB2312" w:hAnsi="宋体" w:cs="宋体" w:hint="eastAsia"/>
          <w:color w:val="000000"/>
          <w:kern w:val="0"/>
          <w:sz w:val="32"/>
          <w:szCs w:val="32"/>
        </w:rPr>
        <w:t>5</w:t>
      </w:r>
      <w:r w:rsidRPr="001C22F5">
        <w:rPr>
          <w:rFonts w:ascii="仿宋_GB2312" w:eastAsia="仿宋_GB2312" w:hAnsi="宋体" w:cs="宋体" w:hint="eastAsia"/>
          <w:color w:val="000000"/>
          <w:kern w:val="0"/>
          <w:sz w:val="32"/>
          <w:szCs w:val="32"/>
        </w:rPr>
        <w:t>人，20</w:t>
      </w:r>
      <w:r w:rsidR="00C3462C" w:rsidRPr="001C22F5">
        <w:rPr>
          <w:rFonts w:ascii="仿宋_GB2312" w:eastAsia="仿宋_GB2312" w:hAnsi="宋体" w:cs="宋体" w:hint="eastAsia"/>
          <w:color w:val="000000"/>
          <w:kern w:val="0"/>
          <w:sz w:val="32"/>
          <w:szCs w:val="32"/>
        </w:rPr>
        <w:t>2</w:t>
      </w:r>
      <w:r w:rsidR="00C55C2A" w:rsidRPr="001C22F5">
        <w:rPr>
          <w:rFonts w:ascii="仿宋_GB2312" w:eastAsia="仿宋_GB2312" w:hAnsi="宋体" w:cs="宋体" w:hint="eastAsia"/>
          <w:color w:val="000000"/>
          <w:kern w:val="0"/>
          <w:sz w:val="32"/>
          <w:szCs w:val="32"/>
        </w:rPr>
        <w:t>1</w:t>
      </w:r>
      <w:r w:rsidRPr="001C22F5">
        <w:rPr>
          <w:rFonts w:ascii="仿宋_GB2312" w:eastAsia="仿宋_GB2312" w:hAnsi="宋体" w:cs="宋体" w:hint="eastAsia"/>
          <w:color w:val="000000"/>
          <w:kern w:val="0"/>
          <w:sz w:val="32"/>
          <w:szCs w:val="32"/>
        </w:rPr>
        <w:t>年底单位实有在</w:t>
      </w:r>
      <w:r w:rsidR="00F47DE0" w:rsidRPr="001C22F5">
        <w:rPr>
          <w:rFonts w:ascii="仿宋_GB2312" w:eastAsia="仿宋_GB2312" w:hAnsi="宋体" w:cs="宋体" w:hint="eastAsia"/>
          <w:color w:val="000000"/>
          <w:kern w:val="0"/>
          <w:sz w:val="32"/>
          <w:szCs w:val="32"/>
        </w:rPr>
        <w:t>编在</w:t>
      </w:r>
      <w:r w:rsidRPr="001C22F5">
        <w:rPr>
          <w:rFonts w:ascii="仿宋_GB2312" w:eastAsia="仿宋_GB2312" w:hAnsi="宋体" w:cs="宋体" w:hint="eastAsia"/>
          <w:color w:val="000000"/>
          <w:kern w:val="0"/>
          <w:sz w:val="32"/>
          <w:szCs w:val="32"/>
        </w:rPr>
        <w:t>职人数为1</w:t>
      </w:r>
      <w:r w:rsidR="00C3462C" w:rsidRPr="001C22F5">
        <w:rPr>
          <w:rFonts w:ascii="仿宋_GB2312" w:eastAsia="仿宋_GB2312" w:hAnsi="宋体" w:cs="宋体" w:hint="eastAsia"/>
          <w:color w:val="000000"/>
          <w:kern w:val="0"/>
          <w:sz w:val="32"/>
          <w:szCs w:val="32"/>
        </w:rPr>
        <w:t>5</w:t>
      </w:r>
      <w:r w:rsidRPr="001C22F5">
        <w:rPr>
          <w:rFonts w:ascii="仿宋_GB2312" w:eastAsia="仿宋_GB2312" w:hAnsi="宋体" w:cs="宋体" w:hint="eastAsia"/>
          <w:color w:val="000000"/>
          <w:kern w:val="0"/>
          <w:sz w:val="32"/>
          <w:szCs w:val="32"/>
        </w:rPr>
        <w:t>人。</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（三）机构设置</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根据编委核定，我办内设科室3个，所属事业单位3个。内设科室分别是综合股、工程股、财务股。其主要职能是：</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1.综合股。主要负责综合信息、文秘、宣传、档案、机要、文印、政工人事、综合治理、目标管理、督办查办等工作；完成领导交办的其它工作。</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2.财务股。主要负责财务管理、会计核算、资金管理等工作，提供财务分析与评估；完成领导交办的其它工作。</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lastRenderedPageBreak/>
        <w:t>3.工程股。主要负责资阳区棚改安置房规划建设及招投标、现场施工、质量、安全、造价、维修维护与物业管理，协助安置房销售、分配，城区农村安置房综合协调和管理等工作；完成领导交办的其它工作。</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下设二级机构及职能：</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1.益阳市资阳区征地拆迁事务所。主要负责区集体土地征地拆迁工作；完成领导交办的其它工作。</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2.益阳市资阳区国有土地上房屋征收与补偿事务所。主要负责资阳区国有土地上房屋征收与补偿的具体工作；完成领导交办的其它工作。</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3.益阳市资阳区安置房建设管理站。主要负责资阳区安置房征地、规划、设计、建设、管理和销售工作；完成领导交办的其它工作。</w:t>
      </w:r>
    </w:p>
    <w:p w:rsidR="007732FC" w:rsidRPr="00656543" w:rsidRDefault="007732FC" w:rsidP="00AC7802">
      <w:pPr>
        <w:widowControl/>
        <w:shd w:val="clear" w:color="auto" w:fill="FFFFFF"/>
        <w:spacing w:line="520" w:lineRule="exact"/>
        <w:ind w:firstLineChars="200" w:firstLine="643"/>
        <w:contextualSpacing/>
        <w:jc w:val="left"/>
        <w:rPr>
          <w:rFonts w:ascii="仿宋_GB2312" w:eastAsia="仿宋_GB2312" w:hAnsi="宋体" w:cs="宋体"/>
          <w:b/>
          <w:color w:val="000000"/>
          <w:kern w:val="0"/>
          <w:sz w:val="32"/>
          <w:szCs w:val="32"/>
        </w:rPr>
      </w:pPr>
      <w:r w:rsidRPr="00656543">
        <w:rPr>
          <w:rFonts w:ascii="仿宋_GB2312" w:eastAsia="仿宋_GB2312" w:hAnsi="宋体" w:cs="宋体" w:hint="eastAsia"/>
          <w:b/>
          <w:color w:val="000000"/>
          <w:kern w:val="0"/>
          <w:sz w:val="32"/>
          <w:szCs w:val="32"/>
        </w:rPr>
        <w:t>二、部门内部控制及厉行节约制度建设情况</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1.高度重视预算支出绩效评价工作。成立了以主任为组长，分管财务工作的副主任为副组长，</w:t>
      </w:r>
      <w:r w:rsidR="00E7553F">
        <w:rPr>
          <w:rFonts w:ascii="仿宋_GB2312" w:eastAsia="仿宋_GB2312" w:hAnsi="宋体" w:cs="宋体" w:hint="eastAsia"/>
          <w:color w:val="000000"/>
          <w:kern w:val="0"/>
          <w:sz w:val="32"/>
          <w:szCs w:val="32"/>
        </w:rPr>
        <w:t>综合股</w:t>
      </w:r>
      <w:r w:rsidRPr="001C22F5">
        <w:rPr>
          <w:rFonts w:ascii="仿宋_GB2312" w:eastAsia="仿宋_GB2312" w:hAnsi="宋体" w:cs="宋体" w:hint="eastAsia"/>
          <w:color w:val="000000"/>
          <w:kern w:val="0"/>
          <w:sz w:val="32"/>
          <w:szCs w:val="32"/>
        </w:rPr>
        <w:t>、纪检、财务工作人员为成员的预算支出绩效评价领导小组，明确</w:t>
      </w:r>
      <w:r w:rsidR="00E7553F">
        <w:rPr>
          <w:rFonts w:ascii="仿宋_GB2312" w:eastAsia="仿宋_GB2312" w:hAnsi="宋体" w:cs="宋体" w:hint="eastAsia"/>
          <w:color w:val="000000"/>
          <w:kern w:val="0"/>
          <w:sz w:val="32"/>
          <w:szCs w:val="32"/>
        </w:rPr>
        <w:t>综合股</w:t>
      </w:r>
      <w:r w:rsidRPr="001C22F5">
        <w:rPr>
          <w:rFonts w:ascii="仿宋_GB2312" w:eastAsia="仿宋_GB2312" w:hAnsi="宋体" w:cs="宋体" w:hint="eastAsia"/>
          <w:color w:val="000000"/>
          <w:kern w:val="0"/>
          <w:sz w:val="32"/>
          <w:szCs w:val="32"/>
        </w:rPr>
        <w:t>评价责任，进一步强化各科室对财政预算支出的管理意识。</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2.加强对国家、省级财政预算资金管理方面制度的学习培训，不断提高各组室的业务工作能力。及时组织全办人员学习了中央八项规定精神及20</w:t>
      </w:r>
      <w:r w:rsidR="00C3462C" w:rsidRPr="001C22F5">
        <w:rPr>
          <w:rFonts w:ascii="仿宋_GB2312" w:eastAsia="仿宋_GB2312" w:hAnsi="宋体" w:cs="宋体" w:hint="eastAsia"/>
          <w:color w:val="000000"/>
          <w:kern w:val="0"/>
          <w:sz w:val="32"/>
          <w:szCs w:val="32"/>
        </w:rPr>
        <w:t>2</w:t>
      </w:r>
      <w:r w:rsidR="00C55C2A" w:rsidRPr="001C22F5">
        <w:rPr>
          <w:rFonts w:ascii="仿宋_GB2312" w:eastAsia="仿宋_GB2312" w:hAnsi="宋体" w:cs="宋体" w:hint="eastAsia"/>
          <w:color w:val="000000"/>
          <w:kern w:val="0"/>
          <w:sz w:val="32"/>
          <w:szCs w:val="32"/>
        </w:rPr>
        <w:t>1</w:t>
      </w:r>
      <w:r w:rsidRPr="001C22F5">
        <w:rPr>
          <w:rFonts w:ascii="仿宋_GB2312" w:eastAsia="仿宋_GB2312" w:hAnsi="宋体" w:cs="宋体" w:hint="eastAsia"/>
          <w:color w:val="000000"/>
          <w:kern w:val="0"/>
          <w:sz w:val="32"/>
          <w:szCs w:val="32"/>
        </w:rPr>
        <w:t>年市区出台的各项文件。</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t>3.建立了机关整体支出管理方面的内控制度，并不断进行完善和修订。对单位财务管理制度</w:t>
      </w:r>
      <w:r w:rsidR="00B70C84">
        <w:rPr>
          <w:rFonts w:ascii="仿宋_GB2312" w:eastAsia="仿宋_GB2312" w:hAnsi="宋体" w:cs="宋体" w:hint="eastAsia"/>
          <w:color w:val="000000"/>
          <w:kern w:val="0"/>
          <w:sz w:val="32"/>
          <w:szCs w:val="32"/>
        </w:rPr>
        <w:t>、政府采购制度等</w:t>
      </w:r>
      <w:r w:rsidRPr="001C22F5">
        <w:rPr>
          <w:rFonts w:ascii="仿宋_GB2312" w:eastAsia="仿宋_GB2312" w:hAnsi="宋体" w:cs="宋体" w:hint="eastAsia"/>
          <w:color w:val="000000"/>
          <w:kern w:val="0"/>
          <w:sz w:val="32"/>
          <w:szCs w:val="32"/>
        </w:rPr>
        <w:t>进行了完善，对</w:t>
      </w:r>
      <w:r w:rsidR="001646DD">
        <w:rPr>
          <w:rFonts w:ascii="仿宋_GB2312" w:eastAsia="仿宋_GB2312" w:hAnsi="宋体" w:cs="宋体" w:hint="eastAsia"/>
          <w:color w:val="000000"/>
          <w:kern w:val="0"/>
          <w:sz w:val="32"/>
          <w:szCs w:val="32"/>
        </w:rPr>
        <w:t>办公费、</w:t>
      </w:r>
      <w:r w:rsidR="004A1553" w:rsidRPr="001C22F5">
        <w:rPr>
          <w:rFonts w:ascii="仿宋_GB2312" w:eastAsia="仿宋_GB2312" w:hAnsi="宋体" w:cs="宋体" w:hint="eastAsia"/>
          <w:color w:val="000000"/>
          <w:kern w:val="0"/>
          <w:sz w:val="32"/>
          <w:szCs w:val="32"/>
        </w:rPr>
        <w:t>公务接待</w:t>
      </w:r>
      <w:r w:rsidRPr="001C22F5">
        <w:rPr>
          <w:rFonts w:ascii="仿宋_GB2312" w:eastAsia="仿宋_GB2312" w:hAnsi="宋体" w:cs="宋体" w:hint="eastAsia"/>
          <w:color w:val="000000"/>
          <w:kern w:val="0"/>
          <w:sz w:val="32"/>
          <w:szCs w:val="32"/>
        </w:rPr>
        <w:t>费、</w:t>
      </w:r>
      <w:r w:rsidR="004A1553" w:rsidRPr="001C22F5">
        <w:rPr>
          <w:rFonts w:ascii="仿宋_GB2312" w:eastAsia="仿宋_GB2312" w:hAnsi="宋体" w:cs="宋体" w:hint="eastAsia"/>
          <w:color w:val="000000"/>
          <w:kern w:val="0"/>
          <w:sz w:val="32"/>
          <w:szCs w:val="32"/>
        </w:rPr>
        <w:t>会议费、</w:t>
      </w:r>
      <w:r w:rsidR="00351BD3" w:rsidRPr="001C22F5">
        <w:rPr>
          <w:rFonts w:ascii="仿宋_GB2312" w:eastAsia="仿宋_GB2312" w:hAnsi="宋体" w:cs="宋体" w:hint="eastAsia"/>
          <w:color w:val="000000"/>
          <w:kern w:val="0"/>
          <w:sz w:val="32"/>
          <w:szCs w:val="32"/>
        </w:rPr>
        <w:t>培训费、公务交通费</w:t>
      </w:r>
      <w:r w:rsidRPr="001C22F5">
        <w:rPr>
          <w:rFonts w:ascii="仿宋_GB2312" w:eastAsia="仿宋_GB2312" w:hAnsi="宋体" w:cs="宋体" w:hint="eastAsia"/>
          <w:color w:val="000000"/>
          <w:kern w:val="0"/>
          <w:sz w:val="32"/>
          <w:szCs w:val="32"/>
        </w:rPr>
        <w:t>等支出进行了有效管控。</w:t>
      </w:r>
    </w:p>
    <w:p w:rsidR="007732FC" w:rsidRPr="001C22F5" w:rsidRDefault="007732FC" w:rsidP="00AC7802">
      <w:pPr>
        <w:widowControl/>
        <w:shd w:val="clear" w:color="auto" w:fill="FFFFFF"/>
        <w:spacing w:line="520" w:lineRule="exact"/>
        <w:ind w:firstLineChars="200" w:firstLine="640"/>
        <w:contextualSpacing/>
        <w:jc w:val="left"/>
        <w:rPr>
          <w:rFonts w:ascii="仿宋_GB2312" w:eastAsia="仿宋_GB2312" w:hAnsi="宋体" w:cs="宋体"/>
          <w:color w:val="000000"/>
          <w:kern w:val="0"/>
          <w:sz w:val="32"/>
          <w:szCs w:val="32"/>
        </w:rPr>
      </w:pPr>
      <w:r w:rsidRPr="001C22F5">
        <w:rPr>
          <w:rFonts w:ascii="仿宋_GB2312" w:eastAsia="仿宋_GB2312" w:hAnsi="宋体" w:cs="宋体" w:hint="eastAsia"/>
          <w:color w:val="000000"/>
          <w:kern w:val="0"/>
          <w:sz w:val="32"/>
          <w:szCs w:val="32"/>
        </w:rPr>
        <w:lastRenderedPageBreak/>
        <w:t>4.严格制度执行，特别是“三公”经费的预算控制。加强对公务用车的管理，严格</w:t>
      </w:r>
      <w:r w:rsidR="004A1553" w:rsidRPr="001C22F5">
        <w:rPr>
          <w:rFonts w:ascii="仿宋_GB2312" w:eastAsia="仿宋_GB2312" w:hAnsi="宋体" w:cs="宋体" w:hint="eastAsia"/>
          <w:color w:val="000000"/>
          <w:kern w:val="0"/>
          <w:sz w:val="32"/>
          <w:szCs w:val="32"/>
        </w:rPr>
        <w:t>公务接</w:t>
      </w:r>
      <w:r w:rsidRPr="001C22F5">
        <w:rPr>
          <w:rFonts w:ascii="仿宋_GB2312" w:eastAsia="仿宋_GB2312" w:hAnsi="宋体" w:cs="宋体" w:hint="eastAsia"/>
          <w:color w:val="000000"/>
          <w:kern w:val="0"/>
          <w:sz w:val="32"/>
          <w:szCs w:val="32"/>
        </w:rPr>
        <w:t>待费用审核审批程序，“三公”经费较好地控制在预算范围之内。</w:t>
      </w:r>
    </w:p>
    <w:p w:rsidR="007732FC" w:rsidRPr="00656543" w:rsidRDefault="007732FC" w:rsidP="00AC7802">
      <w:pPr>
        <w:widowControl/>
        <w:shd w:val="clear" w:color="auto" w:fill="FFFFFF"/>
        <w:spacing w:line="520" w:lineRule="exact"/>
        <w:ind w:firstLineChars="200" w:firstLine="643"/>
        <w:contextualSpacing/>
        <w:jc w:val="left"/>
        <w:rPr>
          <w:rFonts w:ascii="仿宋_GB2312" w:eastAsia="仿宋_GB2312" w:hAnsi="宋体" w:cs="宋体"/>
          <w:b/>
          <w:color w:val="000000"/>
          <w:kern w:val="0"/>
          <w:sz w:val="32"/>
          <w:szCs w:val="32"/>
        </w:rPr>
      </w:pPr>
      <w:r w:rsidRPr="00656543">
        <w:rPr>
          <w:rFonts w:ascii="仿宋_GB2312" w:eastAsia="仿宋_GB2312" w:hAnsi="宋体" w:cs="宋体" w:hint="eastAsia"/>
          <w:b/>
          <w:color w:val="000000"/>
          <w:kern w:val="0"/>
          <w:sz w:val="32"/>
          <w:szCs w:val="32"/>
        </w:rPr>
        <w:t>三、部门整体支出使用管理情况</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宋体"/>
          <w:sz w:val="32"/>
          <w:szCs w:val="32"/>
        </w:rPr>
      </w:pPr>
      <w:r w:rsidRPr="00712231">
        <w:rPr>
          <w:rFonts w:ascii="仿宋_GB2312" w:eastAsia="仿宋_GB2312" w:hAnsi="宋体" w:hint="eastAsia"/>
          <w:sz w:val="32"/>
          <w:szCs w:val="32"/>
        </w:rPr>
        <w:t>（一）20</w:t>
      </w:r>
      <w:r w:rsidR="002F7AB6">
        <w:rPr>
          <w:rFonts w:ascii="仿宋_GB2312" w:eastAsia="仿宋_GB2312" w:hAnsi="宋体" w:hint="eastAsia"/>
          <w:sz w:val="32"/>
          <w:szCs w:val="32"/>
        </w:rPr>
        <w:t>2</w:t>
      </w:r>
      <w:r w:rsidR="00C55C2A">
        <w:rPr>
          <w:rFonts w:ascii="仿宋_GB2312" w:eastAsia="仿宋_GB2312" w:hAnsi="宋体" w:hint="eastAsia"/>
          <w:sz w:val="32"/>
          <w:szCs w:val="32"/>
        </w:rPr>
        <w:t>1</w:t>
      </w:r>
      <w:r w:rsidRPr="00712231">
        <w:rPr>
          <w:rFonts w:ascii="仿宋_GB2312" w:eastAsia="仿宋_GB2312" w:hAnsi="宋体" w:hint="eastAsia"/>
          <w:sz w:val="32"/>
          <w:szCs w:val="32"/>
        </w:rPr>
        <w:t>年预算情况</w:t>
      </w:r>
    </w:p>
    <w:p w:rsidR="00527F0A" w:rsidRPr="00527F0A" w:rsidRDefault="007732FC" w:rsidP="00AC7802">
      <w:pPr>
        <w:widowControl/>
        <w:spacing w:line="520" w:lineRule="exact"/>
        <w:ind w:firstLineChars="200" w:firstLine="640"/>
        <w:jc w:val="left"/>
        <w:rPr>
          <w:rFonts w:ascii="仿宋_GB2312" w:eastAsia="仿宋_GB2312" w:hAnsi="宋体" w:cs="Times New Roman"/>
          <w:sz w:val="32"/>
          <w:szCs w:val="32"/>
        </w:rPr>
      </w:pPr>
      <w:r w:rsidRPr="00712231">
        <w:rPr>
          <w:rFonts w:ascii="仿宋_GB2312" w:eastAsia="仿宋_GB2312" w:hAnsi="宋体" w:hint="eastAsia"/>
          <w:sz w:val="32"/>
          <w:szCs w:val="32"/>
        </w:rPr>
        <w:t>根据区财政局《关于20</w:t>
      </w:r>
      <w:r w:rsidR="002F7AB6">
        <w:rPr>
          <w:rFonts w:ascii="仿宋_GB2312" w:eastAsia="仿宋_GB2312" w:hAnsi="宋体" w:hint="eastAsia"/>
          <w:sz w:val="32"/>
          <w:szCs w:val="32"/>
        </w:rPr>
        <w:t>2</w:t>
      </w:r>
      <w:r w:rsidR="00C55C2A">
        <w:rPr>
          <w:rFonts w:ascii="仿宋_GB2312" w:eastAsia="仿宋_GB2312" w:hAnsi="宋体" w:hint="eastAsia"/>
          <w:sz w:val="32"/>
          <w:szCs w:val="32"/>
        </w:rPr>
        <w:t>1</w:t>
      </w:r>
      <w:r w:rsidRPr="00712231">
        <w:rPr>
          <w:rFonts w:ascii="仿宋_GB2312" w:eastAsia="仿宋_GB2312" w:hAnsi="宋体" w:hint="eastAsia"/>
          <w:sz w:val="32"/>
          <w:szCs w:val="32"/>
        </w:rPr>
        <w:t>年部门预算计划的通知》的批复，我办20</w:t>
      </w:r>
      <w:r w:rsidR="002F7AB6">
        <w:rPr>
          <w:rFonts w:ascii="仿宋_GB2312" w:eastAsia="仿宋_GB2312" w:hAnsi="宋体" w:hint="eastAsia"/>
          <w:sz w:val="32"/>
          <w:szCs w:val="32"/>
        </w:rPr>
        <w:t>2</w:t>
      </w:r>
      <w:r w:rsidR="00C55C2A">
        <w:rPr>
          <w:rFonts w:ascii="仿宋_GB2312" w:eastAsia="仿宋_GB2312" w:hAnsi="宋体" w:hint="eastAsia"/>
          <w:sz w:val="32"/>
          <w:szCs w:val="32"/>
        </w:rPr>
        <w:t>1</w:t>
      </w:r>
      <w:r w:rsidRPr="00712231">
        <w:rPr>
          <w:rFonts w:ascii="仿宋_GB2312" w:eastAsia="仿宋_GB2312" w:hAnsi="宋体" w:hint="eastAsia"/>
          <w:sz w:val="32"/>
          <w:szCs w:val="32"/>
        </w:rPr>
        <w:t>年预算收支情况如下：</w:t>
      </w:r>
      <w:r w:rsidR="00527F0A" w:rsidRPr="00527F0A">
        <w:rPr>
          <w:rFonts w:ascii="仿宋_GB2312" w:eastAsia="仿宋_GB2312" w:hAnsi="宋体" w:hint="eastAsia"/>
          <w:sz w:val="32"/>
          <w:szCs w:val="32"/>
        </w:rPr>
        <w:t xml:space="preserve"> </w:t>
      </w:r>
      <w:r w:rsidR="00527F0A" w:rsidRPr="00527F0A">
        <w:rPr>
          <w:rFonts w:ascii="仿宋_GB2312" w:eastAsia="仿宋_GB2312" w:hAnsi="宋体" w:cs="Times New Roman" w:hint="eastAsia"/>
          <w:sz w:val="32"/>
          <w:szCs w:val="32"/>
        </w:rPr>
        <w:t>20</w:t>
      </w:r>
      <w:r w:rsidR="002F7AB6">
        <w:rPr>
          <w:rFonts w:ascii="仿宋_GB2312" w:eastAsia="仿宋_GB2312" w:hAnsi="宋体" w:cs="Times New Roman" w:hint="eastAsia"/>
          <w:sz w:val="32"/>
          <w:szCs w:val="32"/>
        </w:rPr>
        <w:t>2</w:t>
      </w:r>
      <w:r w:rsidR="00C55C2A">
        <w:rPr>
          <w:rFonts w:ascii="仿宋_GB2312" w:eastAsia="仿宋_GB2312" w:hAnsi="宋体" w:cs="Times New Roman" w:hint="eastAsia"/>
          <w:sz w:val="32"/>
          <w:szCs w:val="32"/>
        </w:rPr>
        <w:t>1</w:t>
      </w:r>
      <w:r w:rsidR="0057360D">
        <w:rPr>
          <w:rFonts w:ascii="仿宋_GB2312" w:eastAsia="仿宋_GB2312" w:hAnsi="宋体" w:cs="Times New Roman" w:hint="eastAsia"/>
          <w:sz w:val="32"/>
          <w:szCs w:val="32"/>
        </w:rPr>
        <w:t>年</w:t>
      </w:r>
      <w:r w:rsidR="00527F0A">
        <w:rPr>
          <w:rFonts w:ascii="仿宋_GB2312" w:eastAsia="仿宋_GB2312" w:hAnsi="宋体" w:hint="eastAsia"/>
          <w:sz w:val="32"/>
          <w:szCs w:val="32"/>
        </w:rPr>
        <w:t>收入</w:t>
      </w:r>
      <w:r w:rsidR="00527F0A" w:rsidRPr="00527F0A">
        <w:rPr>
          <w:rFonts w:ascii="仿宋_GB2312" w:eastAsia="仿宋_GB2312" w:hAnsi="宋体" w:cs="Times New Roman" w:hint="eastAsia"/>
          <w:sz w:val="32"/>
          <w:szCs w:val="32"/>
        </w:rPr>
        <w:t>预算数</w:t>
      </w:r>
      <w:r w:rsidR="001C22F5">
        <w:rPr>
          <w:rFonts w:ascii="仿宋_GB2312" w:eastAsia="仿宋_GB2312" w:hAnsi="宋体" w:cs="Times New Roman" w:hint="eastAsia"/>
          <w:sz w:val="32"/>
          <w:szCs w:val="32"/>
        </w:rPr>
        <w:t>266.53</w:t>
      </w:r>
      <w:r w:rsidR="00527F0A" w:rsidRPr="00527F0A">
        <w:rPr>
          <w:rFonts w:ascii="仿宋_GB2312" w:eastAsia="仿宋_GB2312" w:hAnsi="宋体" w:cs="Times New Roman" w:hint="eastAsia"/>
          <w:sz w:val="32"/>
          <w:szCs w:val="32"/>
        </w:rPr>
        <w:t>万元，其中，一般公共预算拨款</w:t>
      </w:r>
      <w:r w:rsidR="001C22F5">
        <w:rPr>
          <w:rFonts w:ascii="仿宋_GB2312" w:eastAsia="仿宋_GB2312" w:hAnsi="宋体" w:cs="Times New Roman" w:hint="eastAsia"/>
          <w:sz w:val="32"/>
          <w:szCs w:val="32"/>
        </w:rPr>
        <w:t>123.12</w:t>
      </w:r>
      <w:r w:rsidR="00527F0A" w:rsidRPr="00527F0A">
        <w:rPr>
          <w:rFonts w:ascii="仿宋_GB2312" w:eastAsia="仿宋_GB2312" w:hAnsi="宋体" w:cs="Times New Roman" w:hint="eastAsia"/>
          <w:sz w:val="32"/>
          <w:szCs w:val="32"/>
        </w:rPr>
        <w:t>万元，其他收入</w:t>
      </w:r>
      <w:r w:rsidR="001C22F5">
        <w:rPr>
          <w:rFonts w:ascii="仿宋_GB2312" w:eastAsia="仿宋_GB2312" w:hAnsi="宋体" w:cs="Times New Roman" w:hint="eastAsia"/>
          <w:sz w:val="32"/>
          <w:szCs w:val="32"/>
        </w:rPr>
        <w:t>143.41</w:t>
      </w:r>
      <w:r w:rsidR="00E7553F">
        <w:rPr>
          <w:rFonts w:ascii="仿宋_GB2312" w:eastAsia="仿宋_GB2312" w:hAnsi="宋体" w:cs="Times New Roman" w:hint="eastAsia"/>
          <w:sz w:val="32"/>
          <w:szCs w:val="32"/>
        </w:rPr>
        <w:t>万元（主要是相关</w:t>
      </w:r>
      <w:r w:rsidR="00527F0A" w:rsidRPr="00527F0A">
        <w:rPr>
          <w:rFonts w:ascii="仿宋_GB2312" w:eastAsia="仿宋_GB2312" w:hAnsi="宋体" w:cs="Times New Roman" w:hint="eastAsia"/>
          <w:sz w:val="32"/>
          <w:szCs w:val="32"/>
        </w:rPr>
        <w:t>单位</w:t>
      </w:r>
      <w:r w:rsidR="008F535B">
        <w:rPr>
          <w:rFonts w:ascii="仿宋_GB2312" w:eastAsia="仿宋_GB2312" w:hAnsi="宋体" w:cs="Times New Roman" w:hint="eastAsia"/>
          <w:sz w:val="32"/>
          <w:szCs w:val="32"/>
        </w:rPr>
        <w:t>拨入的棚改、征补工作</w:t>
      </w:r>
      <w:r w:rsidR="00527F0A" w:rsidRPr="00527F0A">
        <w:rPr>
          <w:rFonts w:ascii="仿宋_GB2312" w:eastAsia="仿宋_GB2312" w:hAnsi="宋体" w:cs="Times New Roman" w:hint="eastAsia"/>
          <w:sz w:val="32"/>
          <w:szCs w:val="32"/>
        </w:rPr>
        <w:t>经费）。20</w:t>
      </w:r>
      <w:r w:rsidR="0039379A">
        <w:rPr>
          <w:rFonts w:ascii="仿宋_GB2312" w:eastAsia="仿宋_GB2312" w:hAnsi="宋体" w:cs="Times New Roman" w:hint="eastAsia"/>
          <w:sz w:val="32"/>
          <w:szCs w:val="32"/>
        </w:rPr>
        <w:t>2</w:t>
      </w:r>
      <w:r w:rsidR="001C22F5">
        <w:rPr>
          <w:rFonts w:ascii="仿宋_GB2312" w:eastAsia="仿宋_GB2312" w:hAnsi="宋体" w:cs="Times New Roman" w:hint="eastAsia"/>
          <w:sz w:val="32"/>
          <w:szCs w:val="32"/>
        </w:rPr>
        <w:t>1</w:t>
      </w:r>
      <w:r w:rsidR="0057360D">
        <w:rPr>
          <w:rFonts w:ascii="仿宋_GB2312" w:eastAsia="仿宋_GB2312" w:hAnsi="宋体" w:cs="Times New Roman" w:hint="eastAsia"/>
          <w:sz w:val="32"/>
          <w:szCs w:val="32"/>
        </w:rPr>
        <w:t>年</w:t>
      </w:r>
      <w:r w:rsidR="00527F0A">
        <w:rPr>
          <w:rFonts w:ascii="仿宋_GB2312" w:eastAsia="仿宋_GB2312" w:hAnsi="宋体" w:hint="eastAsia"/>
          <w:sz w:val="32"/>
          <w:szCs w:val="32"/>
        </w:rPr>
        <w:t>支出</w:t>
      </w:r>
      <w:r w:rsidR="00527F0A" w:rsidRPr="00527F0A">
        <w:rPr>
          <w:rFonts w:ascii="仿宋_GB2312" w:eastAsia="仿宋_GB2312" w:hAnsi="宋体" w:cs="Times New Roman" w:hint="eastAsia"/>
          <w:sz w:val="32"/>
          <w:szCs w:val="32"/>
        </w:rPr>
        <w:t>预算数</w:t>
      </w:r>
      <w:r w:rsidR="001C22F5">
        <w:rPr>
          <w:rFonts w:ascii="仿宋_GB2312" w:eastAsia="仿宋_GB2312" w:hAnsi="宋体" w:cs="Times New Roman" w:hint="eastAsia"/>
          <w:sz w:val="32"/>
          <w:szCs w:val="32"/>
        </w:rPr>
        <w:t>266.53</w:t>
      </w:r>
      <w:r w:rsidR="00527F0A" w:rsidRPr="00527F0A">
        <w:rPr>
          <w:rFonts w:ascii="仿宋_GB2312" w:eastAsia="仿宋_GB2312" w:hAnsi="宋体" w:cs="Times New Roman" w:hint="eastAsia"/>
          <w:sz w:val="32"/>
          <w:szCs w:val="32"/>
        </w:rPr>
        <w:t>万元，其中，一般公共服务</w:t>
      </w:r>
      <w:r w:rsidR="001C22F5">
        <w:rPr>
          <w:rFonts w:ascii="仿宋_GB2312" w:eastAsia="仿宋_GB2312" w:hAnsi="宋体" w:cs="Times New Roman" w:hint="eastAsia"/>
          <w:sz w:val="32"/>
          <w:szCs w:val="32"/>
        </w:rPr>
        <w:t>227.57</w:t>
      </w:r>
      <w:r w:rsidR="00527F0A" w:rsidRPr="00527F0A">
        <w:rPr>
          <w:rFonts w:ascii="仿宋_GB2312" w:eastAsia="仿宋_GB2312" w:hAnsi="宋体" w:cs="Times New Roman" w:hint="eastAsia"/>
          <w:sz w:val="32"/>
          <w:szCs w:val="32"/>
        </w:rPr>
        <w:t>万元，社会保障和就业支出</w:t>
      </w:r>
      <w:r w:rsidR="001C22F5">
        <w:rPr>
          <w:rFonts w:ascii="仿宋_GB2312" w:eastAsia="仿宋_GB2312" w:hAnsi="宋体" w:cs="Times New Roman" w:hint="eastAsia"/>
          <w:sz w:val="32"/>
          <w:szCs w:val="32"/>
        </w:rPr>
        <w:t>14.64</w:t>
      </w:r>
      <w:r w:rsidR="00527F0A" w:rsidRPr="00527F0A">
        <w:rPr>
          <w:rFonts w:ascii="仿宋_GB2312" w:eastAsia="仿宋_GB2312" w:hAnsi="宋体" w:cs="Times New Roman" w:hint="eastAsia"/>
          <w:sz w:val="32"/>
          <w:szCs w:val="32"/>
        </w:rPr>
        <w:t>万元，医疗卫生与计划生育支出</w:t>
      </w:r>
      <w:r w:rsidR="0039379A">
        <w:rPr>
          <w:rFonts w:ascii="仿宋_GB2312" w:eastAsia="仿宋_GB2312" w:hAnsi="宋体" w:cs="Times New Roman" w:hint="eastAsia"/>
          <w:sz w:val="32"/>
          <w:szCs w:val="32"/>
        </w:rPr>
        <w:t>11.</w:t>
      </w:r>
      <w:r w:rsidR="001C22F5">
        <w:rPr>
          <w:rFonts w:ascii="仿宋_GB2312" w:eastAsia="仿宋_GB2312" w:hAnsi="宋体" w:cs="Times New Roman" w:hint="eastAsia"/>
          <w:sz w:val="32"/>
          <w:szCs w:val="32"/>
        </w:rPr>
        <w:t>85</w:t>
      </w:r>
      <w:r w:rsidR="00527F0A" w:rsidRPr="00527F0A">
        <w:rPr>
          <w:rFonts w:ascii="仿宋_GB2312" w:eastAsia="仿宋_GB2312" w:hAnsi="宋体" w:cs="Times New Roman" w:hint="eastAsia"/>
          <w:sz w:val="32"/>
          <w:szCs w:val="32"/>
        </w:rPr>
        <w:t>万元，住房保障支出</w:t>
      </w:r>
      <w:r w:rsidR="001C22F5">
        <w:rPr>
          <w:rFonts w:ascii="仿宋_GB2312" w:eastAsia="仿宋_GB2312" w:hAnsi="宋体" w:cs="Times New Roman" w:hint="eastAsia"/>
          <w:sz w:val="32"/>
          <w:szCs w:val="32"/>
        </w:rPr>
        <w:t>12.47</w:t>
      </w:r>
      <w:r w:rsidR="00527F0A" w:rsidRPr="00527F0A">
        <w:rPr>
          <w:rFonts w:ascii="仿宋_GB2312" w:eastAsia="仿宋_GB2312" w:hAnsi="宋体" w:cs="Times New Roman" w:hint="eastAsia"/>
          <w:sz w:val="32"/>
          <w:szCs w:val="32"/>
        </w:rPr>
        <w:t>万元。</w:t>
      </w:r>
    </w:p>
    <w:p w:rsidR="007732FC" w:rsidRDefault="007732FC" w:rsidP="00AC7802">
      <w:pPr>
        <w:spacing w:line="520" w:lineRule="exact"/>
        <w:ind w:firstLineChars="200" w:firstLine="640"/>
        <w:rPr>
          <w:rFonts w:ascii="仿宋_GB2312" w:eastAsia="仿宋_GB2312" w:hAnsi="楷体" w:cs="楷体"/>
          <w:sz w:val="32"/>
          <w:szCs w:val="32"/>
        </w:rPr>
      </w:pPr>
      <w:r w:rsidRPr="00712231">
        <w:rPr>
          <w:rFonts w:ascii="仿宋_GB2312" w:eastAsia="仿宋_GB2312" w:hAnsi="楷体" w:cs="楷体" w:hint="eastAsia"/>
          <w:sz w:val="32"/>
          <w:szCs w:val="32"/>
        </w:rPr>
        <w:t>（二）</w:t>
      </w:r>
      <w:r w:rsidR="00656543">
        <w:rPr>
          <w:rFonts w:ascii="仿宋_GB2312" w:eastAsia="仿宋_GB2312" w:hAnsi="楷体" w:cs="楷体" w:hint="eastAsia"/>
          <w:sz w:val="32"/>
          <w:szCs w:val="32"/>
        </w:rPr>
        <w:t>20</w:t>
      </w:r>
      <w:r w:rsidR="0039379A">
        <w:rPr>
          <w:rFonts w:ascii="仿宋_GB2312" w:eastAsia="仿宋_GB2312" w:hAnsi="楷体" w:cs="楷体" w:hint="eastAsia"/>
          <w:sz w:val="32"/>
          <w:szCs w:val="32"/>
        </w:rPr>
        <w:t>2</w:t>
      </w:r>
      <w:r w:rsidR="00C55C2A">
        <w:rPr>
          <w:rFonts w:ascii="仿宋_GB2312" w:eastAsia="仿宋_GB2312" w:hAnsi="楷体" w:cs="楷体" w:hint="eastAsia"/>
          <w:sz w:val="32"/>
          <w:szCs w:val="32"/>
        </w:rPr>
        <w:t>1</w:t>
      </w:r>
      <w:r w:rsidRPr="00712231">
        <w:rPr>
          <w:rFonts w:ascii="仿宋_GB2312" w:eastAsia="仿宋_GB2312" w:hAnsi="楷体" w:cs="楷体" w:hint="eastAsia"/>
          <w:sz w:val="32"/>
          <w:szCs w:val="32"/>
        </w:rPr>
        <w:t>年度预算收支决算情况</w:t>
      </w:r>
    </w:p>
    <w:p w:rsidR="00BA650B" w:rsidRDefault="00BA650B" w:rsidP="00AC7802">
      <w:pPr>
        <w:spacing w:line="520" w:lineRule="exact"/>
        <w:ind w:firstLineChars="200" w:firstLine="640"/>
        <w:rPr>
          <w:rFonts w:ascii="仿宋_GB2312" w:eastAsia="仿宋_GB2312" w:hAnsi="仿宋" w:cs="仿宋"/>
          <w:sz w:val="32"/>
          <w:szCs w:val="32"/>
        </w:rPr>
      </w:pPr>
      <w:r w:rsidRPr="00191D8E">
        <w:rPr>
          <w:rFonts w:ascii="仿宋_GB2312" w:eastAsia="仿宋_GB2312" w:hAnsi="仿宋" w:cs="仿宋" w:hint="eastAsia"/>
          <w:sz w:val="32"/>
          <w:szCs w:val="32"/>
        </w:rPr>
        <w:t>本单位20</w:t>
      </w:r>
      <w:r w:rsidR="0039379A">
        <w:rPr>
          <w:rFonts w:ascii="仿宋_GB2312" w:eastAsia="仿宋_GB2312" w:hAnsi="仿宋" w:cs="仿宋" w:hint="eastAsia"/>
          <w:sz w:val="32"/>
          <w:szCs w:val="32"/>
        </w:rPr>
        <w:t>2</w:t>
      </w:r>
      <w:r w:rsidR="00C55C2A">
        <w:rPr>
          <w:rFonts w:ascii="仿宋_GB2312" w:eastAsia="仿宋_GB2312" w:hAnsi="仿宋" w:cs="仿宋" w:hint="eastAsia"/>
          <w:sz w:val="32"/>
          <w:szCs w:val="32"/>
        </w:rPr>
        <w:t>1</w:t>
      </w:r>
      <w:r w:rsidRPr="00191D8E">
        <w:rPr>
          <w:rFonts w:ascii="仿宋_GB2312" w:eastAsia="仿宋_GB2312" w:hAnsi="仿宋" w:cs="仿宋" w:hint="eastAsia"/>
          <w:sz w:val="32"/>
          <w:szCs w:val="32"/>
        </w:rPr>
        <w:t>年度</w:t>
      </w:r>
      <w:r>
        <w:rPr>
          <w:rFonts w:ascii="仿宋_GB2312" w:eastAsia="仿宋_GB2312" w:hAnsi="仿宋" w:cs="仿宋" w:hint="eastAsia"/>
          <w:sz w:val="32"/>
          <w:szCs w:val="32"/>
        </w:rPr>
        <w:t>决算收入为</w:t>
      </w:r>
      <w:r w:rsidR="00AB3769">
        <w:rPr>
          <w:rFonts w:ascii="仿宋_GB2312" w:eastAsia="仿宋_GB2312" w:hAnsi="仿宋" w:cs="仿宋" w:hint="eastAsia"/>
          <w:sz w:val="32"/>
          <w:szCs w:val="32"/>
        </w:rPr>
        <w:t>286.76</w:t>
      </w:r>
      <w:r w:rsidRPr="00191D8E">
        <w:rPr>
          <w:rFonts w:ascii="仿宋_GB2312" w:eastAsia="仿宋_GB2312" w:hAnsi="仿宋" w:cs="仿宋" w:hint="eastAsia"/>
          <w:sz w:val="32"/>
          <w:szCs w:val="32"/>
        </w:rPr>
        <w:t>万元</w:t>
      </w:r>
      <w:r w:rsidR="001646DD">
        <w:rPr>
          <w:rFonts w:ascii="仿宋_GB2312" w:eastAsia="仿宋_GB2312" w:hAnsi="仿宋" w:cs="仿宋" w:hint="eastAsia"/>
          <w:sz w:val="32"/>
          <w:szCs w:val="32"/>
        </w:rPr>
        <w:t>，其中：一般公共预算财政拨款170.36万元，政府性基金预算财政拨款收入18万元，其他收入74.83万元，</w:t>
      </w:r>
      <w:r w:rsidR="00AB3769">
        <w:rPr>
          <w:rFonts w:ascii="仿宋_GB2312" w:eastAsia="仿宋_GB2312" w:hAnsi="仿宋" w:cs="仿宋" w:hint="eastAsia"/>
          <w:sz w:val="32"/>
          <w:szCs w:val="32"/>
        </w:rPr>
        <w:t>结转结余23.57</w:t>
      </w:r>
      <w:r w:rsidR="001646DD">
        <w:rPr>
          <w:rFonts w:ascii="仿宋_GB2312" w:eastAsia="仿宋_GB2312" w:hAnsi="仿宋" w:cs="仿宋" w:hint="eastAsia"/>
          <w:sz w:val="32"/>
          <w:szCs w:val="32"/>
        </w:rPr>
        <w:t>万元。2021年度决算收入</w:t>
      </w:r>
      <w:r w:rsidRPr="00191D8E">
        <w:rPr>
          <w:rFonts w:ascii="仿宋_GB2312" w:eastAsia="仿宋_GB2312" w:hAnsi="仿宋" w:cs="仿宋" w:hint="eastAsia"/>
          <w:sz w:val="32"/>
          <w:szCs w:val="32"/>
        </w:rPr>
        <w:t>比上年</w:t>
      </w:r>
      <w:r w:rsidR="00AB3769">
        <w:rPr>
          <w:rFonts w:ascii="仿宋_GB2312" w:eastAsia="仿宋_GB2312" w:hAnsi="仿宋" w:cs="仿宋" w:hint="eastAsia"/>
          <w:sz w:val="32"/>
          <w:szCs w:val="32"/>
        </w:rPr>
        <w:t>减少28.72</w:t>
      </w:r>
      <w:r w:rsidRPr="00191D8E">
        <w:rPr>
          <w:rFonts w:ascii="仿宋_GB2312" w:eastAsia="仿宋_GB2312" w:hAnsi="仿宋" w:cs="仿宋" w:hint="eastAsia"/>
          <w:sz w:val="32"/>
          <w:szCs w:val="32"/>
        </w:rPr>
        <w:t>万元，</w:t>
      </w:r>
      <w:r w:rsidR="00AB3769">
        <w:rPr>
          <w:rFonts w:ascii="仿宋_GB2312" w:eastAsia="仿宋_GB2312" w:hAnsi="仿宋" w:cs="仿宋" w:hint="eastAsia"/>
          <w:sz w:val="32"/>
          <w:szCs w:val="32"/>
        </w:rPr>
        <w:t>减少9.1</w:t>
      </w:r>
      <w:r w:rsidRPr="00191D8E">
        <w:rPr>
          <w:rFonts w:ascii="仿宋_GB2312" w:eastAsia="仿宋_GB2312" w:hAnsi="仿宋" w:cs="仿宋" w:hint="eastAsia"/>
          <w:sz w:val="32"/>
          <w:szCs w:val="32"/>
        </w:rPr>
        <w:t>%；</w:t>
      </w:r>
      <w:r>
        <w:rPr>
          <w:rFonts w:ascii="仿宋_GB2312" w:eastAsia="仿宋_GB2312" w:hAnsi="仿宋" w:cs="仿宋" w:hint="eastAsia"/>
          <w:sz w:val="32"/>
          <w:szCs w:val="32"/>
        </w:rPr>
        <w:t>决算</w:t>
      </w:r>
      <w:r w:rsidRPr="00191D8E">
        <w:rPr>
          <w:rFonts w:ascii="仿宋_GB2312" w:eastAsia="仿宋_GB2312" w:hAnsi="仿宋" w:cs="仿宋" w:hint="eastAsia"/>
          <w:sz w:val="32"/>
          <w:szCs w:val="32"/>
        </w:rPr>
        <w:t>支出</w:t>
      </w:r>
      <w:r>
        <w:rPr>
          <w:rFonts w:ascii="仿宋_GB2312" w:eastAsia="仿宋_GB2312" w:hAnsi="仿宋" w:cs="仿宋" w:hint="eastAsia"/>
          <w:sz w:val="32"/>
          <w:szCs w:val="32"/>
        </w:rPr>
        <w:t>为</w:t>
      </w:r>
      <w:r w:rsidR="00AB3769">
        <w:rPr>
          <w:rFonts w:ascii="仿宋_GB2312" w:eastAsia="仿宋_GB2312" w:hAnsi="仿宋" w:cs="仿宋" w:hint="eastAsia"/>
          <w:sz w:val="32"/>
          <w:szCs w:val="32"/>
        </w:rPr>
        <w:t>286.76</w:t>
      </w:r>
      <w:r w:rsidRPr="00191D8E">
        <w:rPr>
          <w:rFonts w:ascii="仿宋_GB2312" w:eastAsia="仿宋_GB2312" w:hAnsi="仿宋" w:cs="仿宋" w:hint="eastAsia"/>
          <w:sz w:val="32"/>
          <w:szCs w:val="32"/>
        </w:rPr>
        <w:t>万元</w:t>
      </w:r>
      <w:r w:rsidR="00FA1899">
        <w:rPr>
          <w:rFonts w:ascii="仿宋_GB2312" w:eastAsia="仿宋_GB2312" w:hAnsi="仿宋" w:cs="仿宋" w:hint="eastAsia"/>
          <w:sz w:val="32"/>
          <w:szCs w:val="32"/>
        </w:rPr>
        <w:t>，比上年减少</w:t>
      </w:r>
      <w:r w:rsidR="00AB3769">
        <w:rPr>
          <w:rFonts w:ascii="仿宋_GB2312" w:eastAsia="仿宋_GB2312" w:hAnsi="仿宋" w:cs="仿宋" w:hint="eastAsia"/>
          <w:sz w:val="32"/>
          <w:szCs w:val="32"/>
        </w:rPr>
        <w:t>28.72</w:t>
      </w:r>
      <w:r w:rsidR="00FA1899">
        <w:rPr>
          <w:rFonts w:ascii="仿宋_GB2312" w:eastAsia="仿宋_GB2312" w:hAnsi="仿宋" w:cs="仿宋" w:hint="eastAsia"/>
          <w:sz w:val="32"/>
          <w:szCs w:val="32"/>
        </w:rPr>
        <w:t>万元，减少</w:t>
      </w:r>
      <w:r w:rsidR="00AB3769">
        <w:rPr>
          <w:rFonts w:ascii="仿宋_GB2312" w:eastAsia="仿宋_GB2312" w:hAnsi="仿宋" w:cs="仿宋" w:hint="eastAsia"/>
          <w:sz w:val="32"/>
          <w:szCs w:val="32"/>
        </w:rPr>
        <w:t>9.1</w:t>
      </w:r>
      <w:r w:rsidRPr="00191D8E">
        <w:rPr>
          <w:rFonts w:ascii="仿宋_GB2312" w:eastAsia="仿宋_GB2312" w:hAnsi="仿宋" w:cs="仿宋" w:hint="eastAsia"/>
          <w:sz w:val="32"/>
          <w:szCs w:val="32"/>
        </w:rPr>
        <w:t>%</w:t>
      </w:r>
      <w:r>
        <w:rPr>
          <w:rFonts w:ascii="仿宋_GB2312" w:eastAsia="仿宋_GB2312" w:hAnsi="仿宋" w:cs="仿宋" w:hint="eastAsia"/>
          <w:sz w:val="32"/>
          <w:szCs w:val="32"/>
        </w:rPr>
        <w:t>。</w:t>
      </w:r>
      <w:r w:rsidRPr="00191D8E">
        <w:rPr>
          <w:rFonts w:ascii="仿宋_GB2312" w:eastAsia="仿宋_GB2312" w:hAnsi="仿宋" w:cs="仿宋" w:hint="eastAsia"/>
          <w:sz w:val="32"/>
          <w:szCs w:val="32"/>
        </w:rPr>
        <w:t>主要原因：</w:t>
      </w:r>
      <w:r>
        <w:rPr>
          <w:rFonts w:ascii="仿宋_GB2312" w:eastAsia="仿宋_GB2312" w:hAnsi="仿宋" w:cs="仿宋" w:hint="eastAsia"/>
          <w:sz w:val="32"/>
          <w:szCs w:val="32"/>
        </w:rPr>
        <w:t>人员</w:t>
      </w:r>
      <w:r w:rsidR="00AB3769">
        <w:rPr>
          <w:rFonts w:ascii="仿宋_GB2312" w:eastAsia="仿宋_GB2312" w:hAnsi="仿宋" w:cs="仿宋" w:hint="eastAsia"/>
          <w:sz w:val="32"/>
          <w:szCs w:val="32"/>
        </w:rPr>
        <w:t>退休</w:t>
      </w:r>
      <w:r w:rsidR="00FA1899">
        <w:rPr>
          <w:rFonts w:ascii="仿宋_GB2312" w:eastAsia="仿宋_GB2312" w:hAnsi="仿宋" w:cs="仿宋" w:hint="eastAsia"/>
          <w:sz w:val="32"/>
          <w:szCs w:val="32"/>
        </w:rPr>
        <w:t>1人</w:t>
      </w:r>
      <w:r w:rsidR="00AB3769">
        <w:rPr>
          <w:rFonts w:ascii="仿宋_GB2312" w:eastAsia="仿宋_GB2312" w:hAnsi="仿宋" w:cs="仿宋" w:hint="eastAsia"/>
          <w:sz w:val="32"/>
          <w:szCs w:val="32"/>
        </w:rPr>
        <w:t>，人员经费</w:t>
      </w:r>
      <w:r w:rsidR="001646DD">
        <w:rPr>
          <w:rFonts w:ascii="仿宋_GB2312" w:eastAsia="仿宋_GB2312" w:hAnsi="仿宋" w:cs="仿宋" w:hint="eastAsia"/>
          <w:sz w:val="32"/>
          <w:szCs w:val="32"/>
        </w:rPr>
        <w:t>减少，</w:t>
      </w:r>
      <w:r w:rsidR="00495590">
        <w:rPr>
          <w:rFonts w:ascii="仿宋_GB2312" w:eastAsia="仿宋_GB2312" w:hAnsi="仿宋" w:cs="仿宋" w:hint="eastAsia"/>
          <w:sz w:val="32"/>
          <w:szCs w:val="32"/>
        </w:rPr>
        <w:t>其他收入</w:t>
      </w:r>
      <w:r w:rsidR="00AB3769">
        <w:rPr>
          <w:rFonts w:ascii="仿宋_GB2312" w:eastAsia="仿宋_GB2312" w:hAnsi="仿宋" w:cs="仿宋" w:hint="eastAsia"/>
          <w:sz w:val="32"/>
          <w:szCs w:val="32"/>
        </w:rPr>
        <w:t>工作经费减少。</w:t>
      </w:r>
      <w:r w:rsidR="00AB3769">
        <w:rPr>
          <w:rFonts w:ascii="仿宋_GB2312" w:eastAsia="仿宋_GB2312" w:hAnsi="仿宋" w:cs="仿宋"/>
          <w:sz w:val="32"/>
          <w:szCs w:val="32"/>
        </w:rPr>
        <w:t xml:space="preserve"> </w:t>
      </w:r>
    </w:p>
    <w:p w:rsidR="00BA650B" w:rsidRPr="00191D8E" w:rsidRDefault="00BA650B" w:rsidP="00AC7802">
      <w:pPr>
        <w:spacing w:line="520" w:lineRule="exact"/>
        <w:ind w:firstLineChars="200" w:firstLine="640"/>
        <w:jc w:val="left"/>
        <w:rPr>
          <w:rFonts w:ascii="仿宋_GB2312" w:eastAsia="仿宋_GB2312" w:hAnsi="仿宋" w:cs="仿宋"/>
          <w:b/>
          <w:sz w:val="32"/>
          <w:szCs w:val="32"/>
        </w:rPr>
      </w:pPr>
      <w:r>
        <w:rPr>
          <w:rFonts w:ascii="仿宋_GB2312" w:eastAsia="仿宋_GB2312" w:hAnsi="仿宋" w:cs="仿宋" w:hint="eastAsia"/>
          <w:sz w:val="32"/>
          <w:szCs w:val="32"/>
        </w:rPr>
        <w:t>（三）</w:t>
      </w:r>
      <w:r w:rsidR="00656543">
        <w:rPr>
          <w:rFonts w:ascii="仿宋_GB2312" w:eastAsia="仿宋_GB2312" w:hAnsi="仿宋" w:cs="仿宋" w:hint="eastAsia"/>
          <w:sz w:val="32"/>
          <w:szCs w:val="32"/>
        </w:rPr>
        <w:t>20</w:t>
      </w:r>
      <w:r w:rsidR="0039379A">
        <w:rPr>
          <w:rFonts w:ascii="仿宋_GB2312" w:eastAsia="仿宋_GB2312" w:hAnsi="仿宋" w:cs="仿宋" w:hint="eastAsia"/>
          <w:sz w:val="32"/>
          <w:szCs w:val="32"/>
        </w:rPr>
        <w:t>2</w:t>
      </w:r>
      <w:r w:rsidR="00C55C2A">
        <w:rPr>
          <w:rFonts w:ascii="仿宋_GB2312" w:eastAsia="仿宋_GB2312" w:hAnsi="仿宋" w:cs="仿宋" w:hint="eastAsia"/>
          <w:sz w:val="32"/>
          <w:szCs w:val="32"/>
        </w:rPr>
        <w:t>1</w:t>
      </w:r>
      <w:r w:rsidR="00656543">
        <w:rPr>
          <w:rFonts w:ascii="仿宋_GB2312" w:eastAsia="仿宋_GB2312" w:hAnsi="仿宋" w:cs="仿宋" w:hint="eastAsia"/>
          <w:sz w:val="32"/>
          <w:szCs w:val="32"/>
        </w:rPr>
        <w:t>年</w:t>
      </w:r>
      <w:r w:rsidR="00656543" w:rsidRPr="00656543">
        <w:rPr>
          <w:rFonts w:ascii="仿宋_GB2312" w:eastAsia="仿宋_GB2312" w:hAnsi="宋体" w:cs="宋体" w:hint="eastAsia"/>
          <w:sz w:val="32"/>
          <w:szCs w:val="32"/>
        </w:rPr>
        <w:t>度</w:t>
      </w:r>
      <w:r w:rsidRPr="00BA650B">
        <w:rPr>
          <w:rFonts w:ascii="仿宋_GB2312" w:eastAsia="仿宋_GB2312" w:hAnsi="仿宋" w:cs="仿宋" w:hint="eastAsia"/>
          <w:sz w:val="32"/>
          <w:szCs w:val="32"/>
        </w:rPr>
        <w:t>收入支出与预算对比分析</w:t>
      </w:r>
    </w:p>
    <w:p w:rsidR="00BA650B" w:rsidRDefault="00BA650B" w:rsidP="00AC7802">
      <w:pPr>
        <w:spacing w:line="520" w:lineRule="exact"/>
        <w:ind w:firstLineChars="200" w:firstLine="640"/>
        <w:rPr>
          <w:rFonts w:ascii="仿宋_GB2312" w:eastAsia="仿宋_GB2312" w:hAnsi="楷体" w:cs="楷体"/>
          <w:sz w:val="32"/>
          <w:szCs w:val="32"/>
        </w:rPr>
      </w:pPr>
      <w:r w:rsidRPr="00191D8E">
        <w:rPr>
          <w:rFonts w:ascii="仿宋_GB2312" w:eastAsia="仿宋_GB2312" w:hAnsi="楷体" w:cs="楷体" w:hint="eastAsia"/>
          <w:sz w:val="32"/>
          <w:szCs w:val="32"/>
        </w:rPr>
        <w:t>20</w:t>
      </w:r>
      <w:r w:rsidR="0039379A">
        <w:rPr>
          <w:rFonts w:ascii="仿宋_GB2312" w:eastAsia="仿宋_GB2312" w:hAnsi="楷体" w:cs="楷体" w:hint="eastAsia"/>
          <w:sz w:val="32"/>
          <w:szCs w:val="32"/>
        </w:rPr>
        <w:t>2</w:t>
      </w:r>
      <w:r w:rsidR="00C55C2A">
        <w:rPr>
          <w:rFonts w:ascii="仿宋_GB2312" w:eastAsia="仿宋_GB2312" w:hAnsi="楷体" w:cs="楷体" w:hint="eastAsia"/>
          <w:sz w:val="32"/>
          <w:szCs w:val="32"/>
        </w:rPr>
        <w:t>1</w:t>
      </w:r>
      <w:r w:rsidRPr="00191D8E">
        <w:rPr>
          <w:rFonts w:ascii="仿宋_GB2312" w:eastAsia="仿宋_GB2312" w:hAnsi="楷体" w:cs="楷体" w:hint="eastAsia"/>
          <w:sz w:val="32"/>
          <w:szCs w:val="32"/>
        </w:rPr>
        <w:t>年</w:t>
      </w:r>
      <w:r>
        <w:rPr>
          <w:rFonts w:ascii="仿宋_GB2312" w:eastAsia="仿宋_GB2312" w:hAnsi="楷体" w:cs="楷体" w:hint="eastAsia"/>
          <w:sz w:val="32"/>
          <w:szCs w:val="32"/>
        </w:rPr>
        <w:t>预算收入为</w:t>
      </w:r>
      <w:r w:rsidR="002D78B4">
        <w:rPr>
          <w:rFonts w:ascii="仿宋_GB2312" w:eastAsia="仿宋_GB2312" w:hAnsi="楷体" w:cs="楷体" w:hint="eastAsia"/>
          <w:sz w:val="32"/>
          <w:szCs w:val="32"/>
        </w:rPr>
        <w:t>266.53</w:t>
      </w:r>
      <w:r>
        <w:rPr>
          <w:rFonts w:ascii="仿宋_GB2312" w:eastAsia="仿宋_GB2312" w:hAnsi="楷体" w:cs="楷体" w:hint="eastAsia"/>
          <w:sz w:val="32"/>
          <w:szCs w:val="32"/>
        </w:rPr>
        <w:t>万元，决算收入为</w:t>
      </w:r>
      <w:r w:rsidR="002D78B4">
        <w:rPr>
          <w:rFonts w:ascii="仿宋_GB2312" w:eastAsia="仿宋_GB2312" w:hAnsi="楷体" w:cs="楷体" w:hint="eastAsia"/>
          <w:sz w:val="32"/>
          <w:szCs w:val="32"/>
        </w:rPr>
        <w:t>286.76</w:t>
      </w:r>
      <w:r>
        <w:rPr>
          <w:rFonts w:ascii="仿宋_GB2312" w:eastAsia="仿宋_GB2312" w:hAnsi="楷体" w:cs="楷体" w:hint="eastAsia"/>
          <w:sz w:val="32"/>
          <w:szCs w:val="32"/>
        </w:rPr>
        <w:t>万元</w:t>
      </w:r>
      <w:r w:rsidR="00E75CBD">
        <w:rPr>
          <w:rFonts w:ascii="仿宋_GB2312" w:eastAsia="仿宋_GB2312" w:hAnsi="楷体" w:cs="楷体" w:hint="eastAsia"/>
          <w:sz w:val="32"/>
          <w:szCs w:val="32"/>
        </w:rPr>
        <w:t>（本年收入263.19万元，结转结余23.57万元）</w:t>
      </w:r>
      <w:r>
        <w:rPr>
          <w:rFonts w:ascii="仿宋_GB2312" w:eastAsia="仿宋_GB2312" w:hAnsi="楷体" w:cs="楷体" w:hint="eastAsia"/>
          <w:sz w:val="32"/>
          <w:szCs w:val="32"/>
        </w:rPr>
        <w:t>，</w:t>
      </w:r>
      <w:r>
        <w:rPr>
          <w:rFonts w:ascii="仿宋_GB2312" w:eastAsia="仿宋_GB2312" w:hAnsi="仿宋" w:cs="仿宋" w:hint="eastAsia"/>
          <w:sz w:val="32"/>
          <w:szCs w:val="32"/>
        </w:rPr>
        <w:t>决算收入比预算收入</w:t>
      </w:r>
      <w:r w:rsidR="002D78B4">
        <w:rPr>
          <w:rFonts w:ascii="仿宋_GB2312" w:eastAsia="仿宋_GB2312" w:hAnsi="仿宋" w:cs="仿宋" w:hint="eastAsia"/>
          <w:sz w:val="32"/>
          <w:szCs w:val="32"/>
        </w:rPr>
        <w:t>增加20.23</w:t>
      </w:r>
      <w:r>
        <w:rPr>
          <w:rFonts w:ascii="仿宋_GB2312" w:eastAsia="仿宋_GB2312" w:hAnsi="仿宋" w:cs="仿宋" w:hint="eastAsia"/>
          <w:sz w:val="32"/>
          <w:szCs w:val="32"/>
        </w:rPr>
        <w:t>万元，</w:t>
      </w:r>
      <w:r>
        <w:rPr>
          <w:rFonts w:ascii="仿宋_GB2312" w:eastAsia="仿宋_GB2312" w:hAnsi="楷体" w:cs="楷体" w:hint="eastAsia"/>
          <w:sz w:val="32"/>
          <w:szCs w:val="32"/>
        </w:rPr>
        <w:t>预决算差异率</w:t>
      </w:r>
      <w:r w:rsidR="002D78B4">
        <w:rPr>
          <w:rFonts w:ascii="仿宋_GB2312" w:eastAsia="仿宋_GB2312" w:hAnsi="楷体" w:cs="楷体" w:hint="eastAsia"/>
          <w:sz w:val="32"/>
          <w:szCs w:val="32"/>
        </w:rPr>
        <w:t>7.6</w:t>
      </w:r>
      <w:r>
        <w:rPr>
          <w:rFonts w:ascii="仿宋_GB2312" w:eastAsia="仿宋_GB2312" w:hAnsi="楷体" w:cs="楷体" w:hint="eastAsia"/>
          <w:sz w:val="32"/>
          <w:szCs w:val="32"/>
        </w:rPr>
        <w:t>%。其中，一般公共预算财政拨款收入</w:t>
      </w:r>
      <w:r w:rsidRPr="00191D8E">
        <w:rPr>
          <w:rFonts w:ascii="仿宋_GB2312" w:eastAsia="仿宋_GB2312" w:hAnsi="楷体" w:cs="楷体" w:hint="eastAsia"/>
          <w:sz w:val="32"/>
          <w:szCs w:val="32"/>
        </w:rPr>
        <w:t>预算数</w:t>
      </w:r>
      <w:r w:rsidR="002D78B4">
        <w:rPr>
          <w:rFonts w:ascii="仿宋_GB2312" w:eastAsia="仿宋_GB2312" w:hAnsi="楷体" w:cs="楷体" w:hint="eastAsia"/>
          <w:sz w:val="32"/>
          <w:szCs w:val="32"/>
        </w:rPr>
        <w:t>123.12</w:t>
      </w:r>
      <w:r w:rsidRPr="00191D8E">
        <w:rPr>
          <w:rFonts w:ascii="仿宋_GB2312" w:eastAsia="仿宋_GB2312" w:hAnsi="楷体" w:cs="楷体" w:hint="eastAsia"/>
          <w:sz w:val="32"/>
          <w:szCs w:val="32"/>
        </w:rPr>
        <w:t>万元，一般公共预算财政拨款决算数</w:t>
      </w:r>
      <w:r w:rsidR="00E75CBD">
        <w:rPr>
          <w:rFonts w:ascii="仿宋_GB2312" w:eastAsia="仿宋_GB2312" w:hAnsi="楷体" w:cs="楷体" w:hint="eastAsia"/>
          <w:sz w:val="32"/>
          <w:szCs w:val="32"/>
        </w:rPr>
        <w:t>170.36</w:t>
      </w:r>
      <w:r w:rsidRPr="00191D8E">
        <w:rPr>
          <w:rFonts w:ascii="仿宋_GB2312" w:eastAsia="仿宋_GB2312" w:hAnsi="楷体" w:cs="楷体" w:hint="eastAsia"/>
          <w:sz w:val="32"/>
          <w:szCs w:val="32"/>
        </w:rPr>
        <w:t>万元，</w:t>
      </w:r>
      <w:r>
        <w:rPr>
          <w:rFonts w:ascii="仿宋_GB2312" w:eastAsia="仿宋_GB2312" w:hAnsi="楷体" w:cs="楷体" w:hint="eastAsia"/>
          <w:sz w:val="32"/>
          <w:szCs w:val="32"/>
        </w:rPr>
        <w:t>决算收入比预算收入增</w:t>
      </w:r>
      <w:r>
        <w:rPr>
          <w:rFonts w:ascii="仿宋_GB2312" w:eastAsia="仿宋_GB2312" w:hAnsi="楷体" w:cs="楷体" w:hint="eastAsia"/>
          <w:sz w:val="32"/>
          <w:szCs w:val="32"/>
        </w:rPr>
        <w:lastRenderedPageBreak/>
        <w:t>加</w:t>
      </w:r>
      <w:r w:rsidR="00E75CBD">
        <w:rPr>
          <w:rFonts w:ascii="仿宋_GB2312" w:eastAsia="仿宋_GB2312" w:hAnsi="楷体" w:cs="楷体" w:hint="eastAsia"/>
          <w:sz w:val="32"/>
          <w:szCs w:val="32"/>
        </w:rPr>
        <w:t>47.24</w:t>
      </w:r>
      <w:r>
        <w:rPr>
          <w:rFonts w:ascii="仿宋_GB2312" w:eastAsia="仿宋_GB2312" w:hAnsi="楷体" w:cs="楷体" w:hint="eastAsia"/>
          <w:sz w:val="32"/>
          <w:szCs w:val="32"/>
        </w:rPr>
        <w:t>万元，</w:t>
      </w:r>
      <w:r w:rsidRPr="00191D8E">
        <w:rPr>
          <w:rFonts w:ascii="仿宋_GB2312" w:eastAsia="仿宋_GB2312" w:hAnsi="楷体" w:cs="楷体" w:hint="eastAsia"/>
          <w:sz w:val="32"/>
          <w:szCs w:val="32"/>
        </w:rPr>
        <w:t>财政拨款收入预决算差异率</w:t>
      </w:r>
      <w:r w:rsidR="00E75CBD">
        <w:rPr>
          <w:rFonts w:ascii="仿宋_GB2312" w:eastAsia="仿宋_GB2312" w:hAnsi="楷体" w:cs="楷体" w:hint="eastAsia"/>
          <w:sz w:val="32"/>
          <w:szCs w:val="32"/>
        </w:rPr>
        <w:t>38.37</w:t>
      </w:r>
      <w:r w:rsidRPr="00191D8E">
        <w:rPr>
          <w:rFonts w:ascii="仿宋_GB2312" w:eastAsia="仿宋_GB2312" w:hAnsi="楷体" w:cs="楷体" w:hint="eastAsia"/>
          <w:sz w:val="32"/>
          <w:szCs w:val="32"/>
        </w:rPr>
        <w:t>%。</w:t>
      </w:r>
      <w:r>
        <w:rPr>
          <w:rFonts w:ascii="仿宋_GB2312" w:eastAsia="仿宋_GB2312" w:hAnsi="楷体" w:cs="楷体" w:hint="eastAsia"/>
          <w:sz w:val="32"/>
          <w:szCs w:val="32"/>
        </w:rPr>
        <w:t>一般公共预算财</w:t>
      </w:r>
      <w:r w:rsidR="00CF4445">
        <w:rPr>
          <w:rFonts w:ascii="仿宋_GB2312" w:eastAsia="仿宋_GB2312" w:hAnsi="楷体" w:cs="楷体" w:hint="eastAsia"/>
          <w:sz w:val="32"/>
          <w:szCs w:val="32"/>
        </w:rPr>
        <w:t>政拨款差异原因主要是因为增加了绩效奖励，增人增资。总决算收入其他收入比其他预算收入减少，因为</w:t>
      </w:r>
      <w:r>
        <w:rPr>
          <w:rFonts w:ascii="仿宋_GB2312" w:eastAsia="仿宋_GB2312" w:hAnsi="楷体" w:cs="楷体" w:hint="eastAsia"/>
          <w:sz w:val="32"/>
          <w:szCs w:val="32"/>
        </w:rPr>
        <w:t>工作</w:t>
      </w:r>
      <w:r w:rsidR="00CF4445">
        <w:rPr>
          <w:rFonts w:ascii="仿宋_GB2312" w:eastAsia="仿宋_GB2312" w:hAnsi="楷体" w:cs="楷体" w:hint="eastAsia"/>
          <w:sz w:val="32"/>
          <w:szCs w:val="32"/>
        </w:rPr>
        <w:t>经费</w:t>
      </w:r>
      <w:r>
        <w:rPr>
          <w:rFonts w:ascii="仿宋_GB2312" w:eastAsia="仿宋_GB2312" w:hAnsi="楷体" w:cs="楷体" w:hint="eastAsia"/>
          <w:sz w:val="32"/>
          <w:szCs w:val="32"/>
        </w:rPr>
        <w:t>新增了财政拨款，减少了其他收入的工作经费拨款。</w:t>
      </w:r>
    </w:p>
    <w:p w:rsidR="007560B5" w:rsidRDefault="007560B5" w:rsidP="00AC7802">
      <w:pPr>
        <w:spacing w:line="52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（四）政府性基金预算财政拨款</w:t>
      </w:r>
    </w:p>
    <w:p w:rsidR="007560B5" w:rsidRPr="00BA650B" w:rsidRDefault="007560B5" w:rsidP="00AC7802">
      <w:pPr>
        <w:spacing w:line="52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2021年度财政新增政府性基金预算</w:t>
      </w:r>
      <w:r w:rsidR="008B2261">
        <w:rPr>
          <w:rFonts w:ascii="仿宋_GB2312" w:eastAsia="仿宋_GB2312" w:hAnsi="楷体" w:cs="楷体" w:hint="eastAsia"/>
          <w:sz w:val="32"/>
          <w:szCs w:val="32"/>
        </w:rPr>
        <w:t>（征地和拆迁补偿支出）财政拨款收入18万元，</w:t>
      </w:r>
      <w:r>
        <w:rPr>
          <w:rFonts w:ascii="仿宋_GB2312" w:eastAsia="仿宋_GB2312" w:hAnsi="楷体" w:cs="楷体" w:hint="eastAsia"/>
          <w:sz w:val="32"/>
          <w:szCs w:val="32"/>
        </w:rPr>
        <w:t>支出18万元</w:t>
      </w:r>
      <w:r w:rsidR="008B2261">
        <w:rPr>
          <w:rFonts w:ascii="仿宋_GB2312" w:eastAsia="仿宋_GB2312" w:hAnsi="楷体" w:cs="楷体" w:hint="eastAsia"/>
          <w:sz w:val="32"/>
          <w:szCs w:val="32"/>
        </w:rPr>
        <w:t>，</w:t>
      </w:r>
      <w:r>
        <w:rPr>
          <w:rFonts w:ascii="仿宋_GB2312" w:eastAsia="仿宋_GB2312" w:hAnsi="楷体" w:cs="楷体" w:hint="eastAsia"/>
          <w:sz w:val="32"/>
          <w:szCs w:val="32"/>
        </w:rPr>
        <w:t>主要是用于各乡镇街道征地拆迁补偿工作经费的使用。</w:t>
      </w:r>
    </w:p>
    <w:p w:rsidR="001F3B9F" w:rsidRPr="00A1298B" w:rsidRDefault="001F3B9F" w:rsidP="00AC7802">
      <w:pPr>
        <w:widowControl/>
        <w:shd w:val="clear" w:color="auto" w:fill="FFFFFF"/>
        <w:spacing w:line="520" w:lineRule="exact"/>
        <w:ind w:firstLineChars="200" w:firstLine="643"/>
        <w:contextualSpacing/>
        <w:jc w:val="left"/>
        <w:rPr>
          <w:rFonts w:ascii="仿宋_GB2312" w:eastAsia="仿宋_GB2312" w:hAnsi="仿宋" w:cs="仿宋"/>
          <w:b/>
          <w:sz w:val="32"/>
          <w:szCs w:val="32"/>
        </w:rPr>
      </w:pPr>
      <w:r>
        <w:rPr>
          <w:rFonts w:ascii="仿宋_GB2312" w:eastAsia="仿宋_GB2312" w:hAnsi="仿宋" w:cs="仿宋" w:hint="eastAsia"/>
          <w:b/>
          <w:sz w:val="32"/>
          <w:szCs w:val="32"/>
        </w:rPr>
        <w:t>四</w:t>
      </w:r>
      <w:r w:rsidRPr="00A1298B">
        <w:rPr>
          <w:rFonts w:ascii="仿宋_GB2312" w:eastAsia="仿宋_GB2312" w:hAnsi="仿宋" w:cs="仿宋" w:hint="eastAsia"/>
          <w:b/>
          <w:sz w:val="32"/>
          <w:szCs w:val="32"/>
        </w:rPr>
        <w:t>、</w:t>
      </w:r>
      <w:r w:rsidRPr="001F3B9F">
        <w:rPr>
          <w:rFonts w:ascii="仿宋_GB2312" w:eastAsia="仿宋_GB2312" w:hAnsi="仿宋" w:cs="仿宋" w:hint="eastAsia"/>
          <w:b/>
          <w:sz w:val="32"/>
          <w:szCs w:val="32"/>
        </w:rPr>
        <w:t>一般公共预算财政拨款</w:t>
      </w:r>
      <w:r w:rsidRPr="00A1298B">
        <w:rPr>
          <w:rFonts w:ascii="仿宋_GB2312" w:eastAsia="仿宋_GB2312" w:hAnsi="仿宋" w:cs="仿宋" w:hint="eastAsia"/>
          <w:b/>
          <w:sz w:val="32"/>
          <w:szCs w:val="32"/>
        </w:rPr>
        <w:t>整体支出使用管理情况</w:t>
      </w:r>
    </w:p>
    <w:p w:rsidR="001F3B9F" w:rsidRPr="00CA6857" w:rsidRDefault="001F3B9F" w:rsidP="00AC7802">
      <w:pPr>
        <w:pStyle w:val="Default"/>
        <w:spacing w:line="520" w:lineRule="exact"/>
        <w:ind w:firstLineChars="250" w:firstLine="800"/>
        <w:rPr>
          <w:rFonts w:ascii="仿宋_GB2312" w:eastAsia="仿宋_GB2312" w:hAnsiTheme="minorEastAsia"/>
          <w:sz w:val="32"/>
          <w:szCs w:val="32"/>
        </w:rPr>
      </w:pPr>
      <w:r w:rsidRPr="001F3B9F">
        <w:rPr>
          <w:rFonts w:ascii="仿宋_GB2312" w:eastAsia="仿宋_GB2312" w:hAnsi="仿宋" w:cs="仿宋" w:hint="eastAsia"/>
          <w:sz w:val="32"/>
          <w:szCs w:val="32"/>
        </w:rPr>
        <w:t>一般公共预算财政拨款</w:t>
      </w:r>
      <w:r w:rsidRPr="006B5B03">
        <w:rPr>
          <w:rFonts w:ascii="仿宋_GB2312" w:eastAsia="仿宋_GB2312" w:hAnsi="仿宋" w:cs="仿宋" w:hint="eastAsia"/>
          <w:sz w:val="32"/>
          <w:szCs w:val="32"/>
        </w:rPr>
        <w:t>基本支出</w:t>
      </w:r>
      <w:r>
        <w:rPr>
          <w:rFonts w:ascii="仿宋_GB2312" w:eastAsia="仿宋_GB2312" w:hAnsi="仿宋" w:cs="仿宋" w:hint="eastAsia"/>
          <w:sz w:val="32"/>
          <w:szCs w:val="32"/>
        </w:rPr>
        <w:t>管理使用情况</w:t>
      </w:r>
      <w:r w:rsidRPr="00CA6857">
        <w:rPr>
          <w:rFonts w:ascii="仿宋_GB2312" w:eastAsia="仿宋_GB2312" w:hAnsi="仿宋" w:cs="仿宋" w:hint="eastAsia"/>
          <w:sz w:val="32"/>
          <w:szCs w:val="32"/>
        </w:rPr>
        <w:t>：</w:t>
      </w:r>
      <w:r w:rsidRPr="00CA6857">
        <w:rPr>
          <w:rFonts w:ascii="仿宋_GB2312" w:eastAsia="仿宋_GB2312" w:hAnsiTheme="minorEastAsia" w:hint="eastAsia"/>
          <w:sz w:val="32"/>
          <w:szCs w:val="32"/>
        </w:rPr>
        <w:t>20</w:t>
      </w:r>
      <w:r w:rsidR="00915F6B">
        <w:rPr>
          <w:rFonts w:ascii="仿宋_GB2312" w:eastAsia="仿宋_GB2312" w:hAnsiTheme="minorEastAsia" w:hint="eastAsia"/>
          <w:sz w:val="32"/>
          <w:szCs w:val="32"/>
        </w:rPr>
        <w:t>2</w:t>
      </w:r>
      <w:r w:rsidR="00C55C2A">
        <w:rPr>
          <w:rFonts w:ascii="仿宋_GB2312" w:eastAsia="仿宋_GB2312" w:hAnsiTheme="minorEastAsia" w:hint="eastAsia"/>
          <w:sz w:val="32"/>
          <w:szCs w:val="32"/>
        </w:rPr>
        <w:t>1</w:t>
      </w:r>
      <w:r w:rsidRPr="00CA6857">
        <w:rPr>
          <w:rFonts w:ascii="仿宋_GB2312" w:eastAsia="仿宋_GB2312" w:hAnsiTheme="minorEastAsia" w:hint="eastAsia"/>
          <w:sz w:val="32"/>
          <w:szCs w:val="32"/>
        </w:rPr>
        <w:t>年度财政拨款基本支出</w:t>
      </w:r>
      <w:r w:rsidR="0023633A">
        <w:rPr>
          <w:rFonts w:ascii="仿宋_GB2312" w:eastAsia="仿宋_GB2312" w:hAnsiTheme="minorEastAsia" w:hint="eastAsia"/>
          <w:sz w:val="32"/>
          <w:szCs w:val="32"/>
        </w:rPr>
        <w:t>185.93</w:t>
      </w:r>
      <w:r w:rsidRPr="00CA6857">
        <w:rPr>
          <w:rFonts w:ascii="仿宋_GB2312" w:eastAsia="仿宋_GB2312" w:hAnsiTheme="minorEastAsia" w:hint="eastAsia"/>
          <w:sz w:val="32"/>
          <w:szCs w:val="32"/>
        </w:rPr>
        <w:t>万元，其中：人员经费</w:t>
      </w:r>
      <w:r w:rsidR="0023633A">
        <w:rPr>
          <w:rFonts w:ascii="仿宋_GB2312" w:eastAsia="仿宋_GB2312" w:hAnsiTheme="minorEastAsia" w:hint="eastAsia"/>
          <w:sz w:val="32"/>
          <w:szCs w:val="32"/>
        </w:rPr>
        <w:t>149.83</w:t>
      </w:r>
      <w:r w:rsidRPr="00CA6857">
        <w:rPr>
          <w:rFonts w:ascii="仿宋_GB2312" w:eastAsia="仿宋_GB2312" w:hAnsiTheme="minorEastAsia" w:hint="eastAsia"/>
          <w:sz w:val="32"/>
          <w:szCs w:val="32"/>
        </w:rPr>
        <w:t>万元，占基本支出的</w:t>
      </w:r>
      <w:r w:rsidR="0023633A">
        <w:rPr>
          <w:rFonts w:ascii="仿宋_GB2312" w:eastAsia="仿宋_GB2312" w:hAnsiTheme="minorEastAsia" w:hint="eastAsia"/>
          <w:sz w:val="32"/>
          <w:szCs w:val="32"/>
        </w:rPr>
        <w:t>77.26</w:t>
      </w:r>
      <w:r w:rsidRPr="00CA6857">
        <w:rPr>
          <w:rFonts w:ascii="仿宋_GB2312" w:eastAsia="仿宋_GB2312" w:hAnsiTheme="minorEastAsia" w:hint="eastAsia"/>
          <w:sz w:val="32"/>
          <w:szCs w:val="32"/>
        </w:rPr>
        <w:t>%,主要包括基本工资</w:t>
      </w:r>
      <w:r w:rsidR="0023633A">
        <w:rPr>
          <w:rFonts w:ascii="仿宋_GB2312" w:eastAsia="仿宋_GB2312" w:hAnsiTheme="minorEastAsia" w:hint="eastAsia"/>
          <w:sz w:val="32"/>
          <w:szCs w:val="32"/>
        </w:rPr>
        <w:t>46.54</w:t>
      </w:r>
      <w:r w:rsidRPr="00CA6857">
        <w:rPr>
          <w:rFonts w:ascii="仿宋_GB2312" w:eastAsia="仿宋_GB2312" w:hAnsiTheme="minorEastAsia" w:hint="eastAsia"/>
          <w:sz w:val="32"/>
          <w:szCs w:val="32"/>
        </w:rPr>
        <w:t>万元、津贴补贴</w:t>
      </w:r>
      <w:r w:rsidR="0023633A">
        <w:rPr>
          <w:rFonts w:ascii="仿宋_GB2312" w:eastAsia="仿宋_GB2312" w:hAnsiTheme="minorEastAsia" w:hint="eastAsia"/>
          <w:sz w:val="32"/>
          <w:szCs w:val="32"/>
        </w:rPr>
        <w:t>18.66</w:t>
      </w:r>
      <w:r w:rsidRPr="00CA6857">
        <w:rPr>
          <w:rFonts w:ascii="仿宋_GB2312" w:eastAsia="仿宋_GB2312" w:hAnsiTheme="minorEastAsia" w:hint="eastAsia"/>
          <w:sz w:val="32"/>
          <w:szCs w:val="32"/>
        </w:rPr>
        <w:t>万元、</w:t>
      </w:r>
      <w:r w:rsidR="00436DCB">
        <w:rPr>
          <w:rFonts w:ascii="仿宋_GB2312" w:eastAsia="仿宋_GB2312" w:hAnsiTheme="minorEastAsia" w:hint="eastAsia"/>
          <w:sz w:val="32"/>
          <w:szCs w:val="32"/>
        </w:rPr>
        <w:t>奖金</w:t>
      </w:r>
      <w:r w:rsidR="0023633A">
        <w:rPr>
          <w:rFonts w:ascii="仿宋_GB2312" w:eastAsia="仿宋_GB2312" w:hAnsiTheme="minorEastAsia" w:hint="eastAsia"/>
          <w:sz w:val="32"/>
          <w:szCs w:val="32"/>
        </w:rPr>
        <w:t>28</w:t>
      </w:r>
      <w:r w:rsidR="00436DCB">
        <w:rPr>
          <w:rFonts w:ascii="仿宋_GB2312" w:eastAsia="仿宋_GB2312" w:hAnsiTheme="minorEastAsia" w:hint="eastAsia"/>
          <w:sz w:val="32"/>
          <w:szCs w:val="32"/>
        </w:rPr>
        <w:t>万元，</w:t>
      </w:r>
      <w:r w:rsidRPr="00CA6857">
        <w:rPr>
          <w:rFonts w:ascii="仿宋_GB2312" w:eastAsia="仿宋_GB2312" w:hAnsiTheme="minorEastAsia" w:hint="eastAsia"/>
          <w:sz w:val="32"/>
          <w:szCs w:val="32"/>
        </w:rPr>
        <w:t>绩效工资</w:t>
      </w:r>
      <w:r w:rsidR="0023633A">
        <w:rPr>
          <w:rFonts w:ascii="仿宋_GB2312" w:eastAsia="仿宋_GB2312" w:hAnsiTheme="minorEastAsia" w:hint="eastAsia"/>
          <w:sz w:val="32"/>
          <w:szCs w:val="32"/>
        </w:rPr>
        <w:t>11.75</w:t>
      </w:r>
      <w:r w:rsidRPr="00CA6857">
        <w:rPr>
          <w:rFonts w:ascii="仿宋_GB2312" w:eastAsia="仿宋_GB2312" w:hAnsiTheme="minorEastAsia" w:hint="eastAsia"/>
          <w:sz w:val="32"/>
          <w:szCs w:val="32"/>
        </w:rPr>
        <w:t>万元、机关事业单位基本养老保险缴费</w:t>
      </w:r>
      <w:r w:rsidR="0023633A">
        <w:rPr>
          <w:rFonts w:ascii="仿宋_GB2312" w:eastAsia="仿宋_GB2312" w:hAnsiTheme="minorEastAsia" w:hint="eastAsia"/>
          <w:sz w:val="32"/>
          <w:szCs w:val="32"/>
        </w:rPr>
        <w:t>13.75</w:t>
      </w:r>
      <w:r w:rsidRPr="00CA6857">
        <w:rPr>
          <w:rFonts w:ascii="仿宋_GB2312" w:eastAsia="仿宋_GB2312" w:hAnsiTheme="minorEastAsia" w:hint="eastAsia"/>
          <w:sz w:val="32"/>
          <w:szCs w:val="32"/>
        </w:rPr>
        <w:t>万元、职业年金缴费</w:t>
      </w:r>
      <w:r w:rsidR="00436DCB">
        <w:rPr>
          <w:rFonts w:ascii="仿宋_GB2312" w:eastAsia="仿宋_GB2312" w:hAnsiTheme="minorEastAsia" w:hint="eastAsia"/>
          <w:sz w:val="32"/>
          <w:szCs w:val="32"/>
        </w:rPr>
        <w:t>2.0</w:t>
      </w:r>
      <w:r w:rsidR="0023633A">
        <w:rPr>
          <w:rFonts w:ascii="仿宋_GB2312" w:eastAsia="仿宋_GB2312" w:hAnsiTheme="minorEastAsia" w:hint="eastAsia"/>
          <w:sz w:val="32"/>
          <w:szCs w:val="32"/>
        </w:rPr>
        <w:t>8</w:t>
      </w:r>
      <w:r w:rsidRPr="00CA6857">
        <w:rPr>
          <w:rFonts w:ascii="仿宋_GB2312" w:eastAsia="仿宋_GB2312" w:hAnsiTheme="minorEastAsia" w:hint="eastAsia"/>
          <w:sz w:val="32"/>
          <w:szCs w:val="32"/>
        </w:rPr>
        <w:t>万元、职工基本医疗保险缴费</w:t>
      </w:r>
      <w:r w:rsidR="0023633A">
        <w:rPr>
          <w:rFonts w:ascii="仿宋_GB2312" w:eastAsia="仿宋_GB2312" w:hAnsiTheme="minorEastAsia" w:hint="eastAsia"/>
          <w:sz w:val="32"/>
          <w:szCs w:val="32"/>
        </w:rPr>
        <w:t>8.89</w:t>
      </w:r>
      <w:r w:rsidRPr="00CA6857">
        <w:rPr>
          <w:rFonts w:ascii="仿宋_GB2312" w:eastAsia="仿宋_GB2312" w:hAnsiTheme="minorEastAsia" w:hint="eastAsia"/>
          <w:sz w:val="32"/>
          <w:szCs w:val="32"/>
        </w:rPr>
        <w:t>万元、</w:t>
      </w:r>
      <w:r w:rsidR="00436DCB">
        <w:rPr>
          <w:rFonts w:ascii="仿宋_GB2312" w:eastAsia="仿宋_GB2312" w:hAnsiTheme="minorEastAsia" w:hint="eastAsia"/>
          <w:sz w:val="32"/>
          <w:szCs w:val="32"/>
        </w:rPr>
        <w:t>公务员医疗补助缴费</w:t>
      </w:r>
      <w:r w:rsidR="0023633A">
        <w:rPr>
          <w:rFonts w:ascii="仿宋_GB2312" w:eastAsia="仿宋_GB2312" w:hAnsiTheme="minorEastAsia" w:hint="eastAsia"/>
          <w:sz w:val="32"/>
          <w:szCs w:val="32"/>
        </w:rPr>
        <w:t>5.48</w:t>
      </w:r>
      <w:r w:rsidR="00436DCB">
        <w:rPr>
          <w:rFonts w:ascii="仿宋_GB2312" w:eastAsia="仿宋_GB2312" w:hAnsiTheme="minorEastAsia" w:hint="eastAsia"/>
          <w:sz w:val="32"/>
          <w:szCs w:val="32"/>
        </w:rPr>
        <w:t>万元，</w:t>
      </w:r>
      <w:r w:rsidRPr="00CA6857">
        <w:rPr>
          <w:rFonts w:ascii="仿宋_GB2312" w:eastAsia="仿宋_GB2312" w:hAnsiTheme="minorEastAsia" w:hint="eastAsia"/>
          <w:sz w:val="32"/>
          <w:szCs w:val="32"/>
        </w:rPr>
        <w:t>其他社会保障缴费0.</w:t>
      </w:r>
      <w:r w:rsidR="0023633A">
        <w:rPr>
          <w:rFonts w:ascii="仿宋_GB2312" w:eastAsia="仿宋_GB2312" w:hAnsiTheme="minorEastAsia" w:hint="eastAsia"/>
          <w:sz w:val="32"/>
          <w:szCs w:val="32"/>
        </w:rPr>
        <w:t>26</w:t>
      </w:r>
      <w:r w:rsidRPr="00CA6857">
        <w:rPr>
          <w:rFonts w:ascii="仿宋_GB2312" w:eastAsia="仿宋_GB2312" w:hAnsiTheme="minorEastAsia" w:hint="eastAsia"/>
          <w:sz w:val="32"/>
          <w:szCs w:val="32"/>
        </w:rPr>
        <w:t>万元、住房公积金</w:t>
      </w:r>
      <w:r w:rsidR="0023633A">
        <w:rPr>
          <w:rFonts w:ascii="仿宋_GB2312" w:eastAsia="仿宋_GB2312" w:hAnsiTheme="minorEastAsia" w:hint="eastAsia"/>
          <w:sz w:val="32"/>
          <w:szCs w:val="32"/>
        </w:rPr>
        <w:t>12.04</w:t>
      </w:r>
      <w:r w:rsidRPr="00CA6857">
        <w:rPr>
          <w:rFonts w:ascii="仿宋_GB2312" w:eastAsia="仿宋_GB2312" w:hAnsiTheme="minorEastAsia" w:hint="eastAsia"/>
          <w:sz w:val="32"/>
          <w:szCs w:val="32"/>
        </w:rPr>
        <w:t>万元、其他工资福利支出1.</w:t>
      </w:r>
      <w:r w:rsidR="0023633A">
        <w:rPr>
          <w:rFonts w:ascii="仿宋_GB2312" w:eastAsia="仿宋_GB2312" w:hAnsiTheme="minorEastAsia" w:hint="eastAsia"/>
          <w:sz w:val="32"/>
          <w:szCs w:val="32"/>
        </w:rPr>
        <w:t>47</w:t>
      </w:r>
      <w:r w:rsidRPr="00CA6857">
        <w:rPr>
          <w:rFonts w:ascii="仿宋_GB2312" w:eastAsia="仿宋_GB2312" w:hAnsiTheme="minorEastAsia" w:hint="eastAsia"/>
          <w:sz w:val="32"/>
          <w:szCs w:val="32"/>
        </w:rPr>
        <w:t>万元</w:t>
      </w:r>
      <w:r w:rsidR="00D477A4">
        <w:rPr>
          <w:rFonts w:ascii="仿宋_GB2312" w:eastAsia="仿宋_GB2312" w:hAnsiTheme="minorEastAsia" w:hint="eastAsia"/>
          <w:sz w:val="32"/>
          <w:szCs w:val="32"/>
        </w:rPr>
        <w:t>、奖励金0.72万元，其他对个人和家庭的补助支出0.2万元</w:t>
      </w:r>
      <w:r w:rsidRPr="00CA6857">
        <w:rPr>
          <w:rFonts w:ascii="仿宋_GB2312" w:eastAsia="仿宋_GB2312" w:hAnsiTheme="minorEastAsia" w:hint="eastAsia"/>
          <w:sz w:val="32"/>
          <w:szCs w:val="32"/>
        </w:rPr>
        <w:t>；公用经费</w:t>
      </w:r>
      <w:r w:rsidR="0023633A">
        <w:rPr>
          <w:rFonts w:ascii="仿宋_GB2312" w:eastAsia="仿宋_GB2312" w:hAnsiTheme="minorEastAsia" w:hint="eastAsia"/>
          <w:sz w:val="32"/>
          <w:szCs w:val="32"/>
        </w:rPr>
        <w:t>36.1</w:t>
      </w:r>
      <w:r w:rsidRPr="00CA6857">
        <w:rPr>
          <w:rFonts w:ascii="仿宋_GB2312" w:eastAsia="仿宋_GB2312" w:hAnsiTheme="minorEastAsia" w:hint="eastAsia"/>
          <w:sz w:val="32"/>
          <w:szCs w:val="32"/>
        </w:rPr>
        <w:t>万元，</w:t>
      </w:r>
      <w:r w:rsidRPr="00744161">
        <w:rPr>
          <w:rFonts w:ascii="仿宋_GB2312" w:eastAsia="仿宋_GB2312" w:hAnsiTheme="minorEastAsia" w:hint="eastAsia"/>
          <w:sz w:val="32"/>
          <w:szCs w:val="32"/>
        </w:rPr>
        <w:t>占基本支出的</w:t>
      </w:r>
      <w:r w:rsidR="0023633A" w:rsidRPr="00744161">
        <w:rPr>
          <w:rFonts w:ascii="仿宋_GB2312" w:eastAsia="仿宋_GB2312" w:hAnsiTheme="minorEastAsia" w:hint="eastAsia"/>
          <w:sz w:val="32"/>
          <w:szCs w:val="32"/>
        </w:rPr>
        <w:t>22.74</w:t>
      </w:r>
      <w:r w:rsidRPr="00744161">
        <w:rPr>
          <w:rFonts w:ascii="仿宋_GB2312" w:eastAsia="仿宋_GB2312" w:hAnsiTheme="minorEastAsia" w:hint="eastAsia"/>
          <w:sz w:val="32"/>
          <w:szCs w:val="32"/>
        </w:rPr>
        <w:t>%，主要包括办公费</w:t>
      </w:r>
      <w:r w:rsidR="00C33CD0">
        <w:rPr>
          <w:rFonts w:ascii="仿宋_GB2312" w:eastAsia="仿宋_GB2312" w:hAnsiTheme="minorEastAsia" w:hint="eastAsia"/>
          <w:sz w:val="32"/>
          <w:szCs w:val="32"/>
        </w:rPr>
        <w:t>2</w:t>
      </w:r>
      <w:r w:rsidRPr="00744161">
        <w:rPr>
          <w:rFonts w:ascii="仿宋_GB2312" w:eastAsia="仿宋_GB2312" w:hAnsiTheme="minorEastAsia" w:hint="eastAsia"/>
          <w:sz w:val="32"/>
          <w:szCs w:val="32"/>
        </w:rPr>
        <w:t>万元、印刷费</w:t>
      </w:r>
      <w:r w:rsidR="00436DCB" w:rsidRPr="00744161">
        <w:rPr>
          <w:rFonts w:ascii="仿宋_GB2312" w:eastAsia="仿宋_GB2312" w:hAnsiTheme="minorEastAsia" w:hint="eastAsia"/>
          <w:sz w:val="32"/>
          <w:szCs w:val="32"/>
        </w:rPr>
        <w:t>1.</w:t>
      </w:r>
      <w:r w:rsidR="00744161" w:rsidRPr="00744161">
        <w:rPr>
          <w:rFonts w:ascii="仿宋_GB2312" w:eastAsia="仿宋_GB2312" w:hAnsiTheme="minorEastAsia" w:hint="eastAsia"/>
          <w:sz w:val="32"/>
          <w:szCs w:val="32"/>
        </w:rPr>
        <w:t>68</w:t>
      </w:r>
      <w:r w:rsidRPr="00744161">
        <w:rPr>
          <w:rFonts w:ascii="仿宋_GB2312" w:eastAsia="仿宋_GB2312" w:hAnsiTheme="minorEastAsia" w:hint="eastAsia"/>
          <w:sz w:val="32"/>
          <w:szCs w:val="32"/>
        </w:rPr>
        <w:t>万元、</w:t>
      </w:r>
      <w:r w:rsidR="00744161" w:rsidRPr="00744161">
        <w:rPr>
          <w:rFonts w:ascii="仿宋_GB2312" w:eastAsia="仿宋_GB2312" w:hAnsiTheme="minorEastAsia" w:hint="eastAsia"/>
          <w:sz w:val="32"/>
          <w:szCs w:val="32"/>
        </w:rPr>
        <w:t>电费0.27万元，</w:t>
      </w:r>
      <w:r w:rsidR="00436DCB" w:rsidRPr="00744161">
        <w:rPr>
          <w:rFonts w:ascii="仿宋_GB2312" w:eastAsia="仿宋_GB2312" w:hAnsiTheme="minorEastAsia" w:hint="eastAsia"/>
          <w:sz w:val="32"/>
          <w:szCs w:val="32"/>
        </w:rPr>
        <w:t>物业管理费0.</w:t>
      </w:r>
      <w:r w:rsidR="00744161" w:rsidRPr="00744161">
        <w:rPr>
          <w:rFonts w:ascii="仿宋_GB2312" w:eastAsia="仿宋_GB2312" w:hAnsiTheme="minorEastAsia" w:hint="eastAsia"/>
          <w:sz w:val="32"/>
          <w:szCs w:val="32"/>
        </w:rPr>
        <w:t>64</w:t>
      </w:r>
      <w:r w:rsidR="00436DCB" w:rsidRPr="00744161">
        <w:rPr>
          <w:rFonts w:ascii="仿宋_GB2312" w:eastAsia="仿宋_GB2312" w:hAnsiTheme="minorEastAsia" w:hint="eastAsia"/>
          <w:sz w:val="32"/>
          <w:szCs w:val="32"/>
        </w:rPr>
        <w:t>万元，</w:t>
      </w:r>
      <w:r w:rsidR="00744161" w:rsidRPr="00744161">
        <w:rPr>
          <w:rFonts w:ascii="仿宋_GB2312" w:eastAsia="仿宋_GB2312" w:hAnsi="宋体" w:cs="宋体" w:hint="eastAsia"/>
          <w:sz w:val="32"/>
          <w:szCs w:val="32"/>
        </w:rPr>
        <w:t>维护维修费2.35万元，</w:t>
      </w:r>
      <w:r w:rsidR="00744161">
        <w:rPr>
          <w:rFonts w:ascii="仿宋_GB2312" w:eastAsia="仿宋_GB2312" w:hAnsi="宋体" w:cs="宋体" w:hint="eastAsia"/>
          <w:sz w:val="32"/>
          <w:szCs w:val="32"/>
        </w:rPr>
        <w:t>培训费0.23万元，</w:t>
      </w:r>
      <w:r w:rsidRPr="00744161">
        <w:rPr>
          <w:rFonts w:ascii="仿宋_GB2312" w:eastAsia="仿宋_GB2312" w:hAnsiTheme="minorEastAsia" w:hint="eastAsia"/>
          <w:sz w:val="32"/>
          <w:szCs w:val="32"/>
        </w:rPr>
        <w:t>工会经费</w:t>
      </w:r>
      <w:r w:rsidR="00744161">
        <w:rPr>
          <w:rFonts w:ascii="仿宋_GB2312" w:eastAsia="仿宋_GB2312" w:hAnsiTheme="minorEastAsia" w:hint="eastAsia"/>
          <w:sz w:val="32"/>
          <w:szCs w:val="32"/>
        </w:rPr>
        <w:t>16.32</w:t>
      </w:r>
      <w:r w:rsidRPr="00744161">
        <w:rPr>
          <w:rFonts w:ascii="仿宋_GB2312" w:eastAsia="仿宋_GB2312" w:hAnsiTheme="minorEastAsia" w:hint="eastAsia"/>
          <w:sz w:val="32"/>
          <w:szCs w:val="32"/>
        </w:rPr>
        <w:t>万元、福利费2.</w:t>
      </w:r>
      <w:r w:rsidR="00744161">
        <w:rPr>
          <w:rFonts w:ascii="仿宋_GB2312" w:eastAsia="仿宋_GB2312" w:hAnsiTheme="minorEastAsia" w:hint="eastAsia"/>
          <w:sz w:val="32"/>
          <w:szCs w:val="32"/>
        </w:rPr>
        <w:t>4</w:t>
      </w:r>
      <w:r w:rsidRPr="00744161">
        <w:rPr>
          <w:rFonts w:ascii="仿宋_GB2312" w:eastAsia="仿宋_GB2312" w:hAnsiTheme="minorEastAsia" w:hint="eastAsia"/>
          <w:sz w:val="32"/>
          <w:szCs w:val="32"/>
        </w:rPr>
        <w:t>万元、其</w:t>
      </w:r>
      <w:r w:rsidRPr="00CA6857">
        <w:rPr>
          <w:rFonts w:ascii="仿宋_GB2312" w:eastAsia="仿宋_GB2312" w:hAnsiTheme="minorEastAsia" w:hint="eastAsia"/>
          <w:sz w:val="32"/>
          <w:szCs w:val="32"/>
        </w:rPr>
        <w:t>他交通费用</w:t>
      </w:r>
      <w:r w:rsidR="00744161">
        <w:rPr>
          <w:rFonts w:ascii="仿宋_GB2312" w:eastAsia="仿宋_GB2312" w:hAnsiTheme="minorEastAsia" w:hint="eastAsia"/>
          <w:sz w:val="32"/>
          <w:szCs w:val="32"/>
        </w:rPr>
        <w:t>3.22</w:t>
      </w:r>
      <w:r w:rsidR="00436DCB">
        <w:rPr>
          <w:rFonts w:ascii="仿宋_GB2312" w:eastAsia="仿宋_GB2312" w:hAnsiTheme="minorEastAsia" w:hint="eastAsia"/>
          <w:sz w:val="32"/>
          <w:szCs w:val="32"/>
        </w:rPr>
        <w:t>万元、</w:t>
      </w:r>
      <w:r w:rsidRPr="00CA6857">
        <w:rPr>
          <w:rFonts w:ascii="仿宋_GB2312" w:eastAsia="仿宋_GB2312" w:hAnsiTheme="minorEastAsia" w:hint="eastAsia"/>
          <w:sz w:val="32"/>
          <w:szCs w:val="32"/>
        </w:rPr>
        <w:t>其他商品服务支出</w:t>
      </w:r>
      <w:r w:rsidR="00744161">
        <w:rPr>
          <w:rFonts w:ascii="仿宋_GB2312" w:eastAsia="仿宋_GB2312" w:hAnsiTheme="minorEastAsia" w:hint="eastAsia"/>
          <w:sz w:val="32"/>
          <w:szCs w:val="32"/>
        </w:rPr>
        <w:t>3.9</w:t>
      </w:r>
      <w:r w:rsidRPr="00CA6857">
        <w:rPr>
          <w:rFonts w:ascii="仿宋_GB2312" w:eastAsia="仿宋_GB2312" w:hAnsiTheme="minorEastAsia" w:hint="eastAsia"/>
          <w:sz w:val="32"/>
          <w:szCs w:val="32"/>
        </w:rPr>
        <w:t>万元</w:t>
      </w:r>
      <w:r w:rsidR="00436DCB">
        <w:rPr>
          <w:rFonts w:ascii="仿宋_GB2312" w:eastAsia="仿宋_GB2312" w:hAnsiTheme="minorEastAsia" w:hint="eastAsia"/>
          <w:sz w:val="32"/>
          <w:szCs w:val="32"/>
        </w:rPr>
        <w:t>，办公设备购置费</w:t>
      </w:r>
      <w:r w:rsidR="00744161">
        <w:rPr>
          <w:rFonts w:ascii="仿宋_GB2312" w:eastAsia="仿宋_GB2312" w:hAnsiTheme="minorEastAsia" w:hint="eastAsia"/>
          <w:sz w:val="32"/>
          <w:szCs w:val="32"/>
        </w:rPr>
        <w:t>3.1</w:t>
      </w:r>
      <w:r w:rsidR="00C33CD0">
        <w:rPr>
          <w:rFonts w:ascii="仿宋_GB2312" w:eastAsia="仿宋_GB2312" w:hAnsiTheme="minorEastAsia" w:hint="eastAsia"/>
          <w:sz w:val="32"/>
          <w:szCs w:val="32"/>
        </w:rPr>
        <w:t>1</w:t>
      </w:r>
      <w:r w:rsidR="00436DCB">
        <w:rPr>
          <w:rFonts w:ascii="仿宋_GB2312" w:eastAsia="仿宋_GB2312" w:hAnsiTheme="minorEastAsia" w:hint="eastAsia"/>
          <w:sz w:val="32"/>
          <w:szCs w:val="32"/>
        </w:rPr>
        <w:t>万元</w:t>
      </w:r>
      <w:r w:rsidRPr="00CA6857">
        <w:rPr>
          <w:rFonts w:ascii="仿宋_GB2312" w:eastAsia="仿宋_GB2312" w:hAnsiTheme="minorEastAsia" w:hint="eastAsia"/>
          <w:sz w:val="32"/>
          <w:szCs w:val="32"/>
        </w:rPr>
        <w:t>。</w:t>
      </w:r>
      <w:r w:rsidR="00D477A4" w:rsidRPr="00CA6857">
        <w:rPr>
          <w:rFonts w:ascii="仿宋_GB2312" w:eastAsia="仿宋_GB2312" w:hAnsiTheme="minorEastAsia" w:hint="eastAsia"/>
          <w:sz w:val="32"/>
          <w:szCs w:val="32"/>
        </w:rPr>
        <w:t>20</w:t>
      </w:r>
      <w:r w:rsidR="00D477A4">
        <w:rPr>
          <w:rFonts w:ascii="仿宋_GB2312" w:eastAsia="仿宋_GB2312" w:hAnsiTheme="minorEastAsia" w:hint="eastAsia"/>
          <w:sz w:val="32"/>
          <w:szCs w:val="32"/>
        </w:rPr>
        <w:t>21</w:t>
      </w:r>
      <w:r w:rsidR="00D477A4" w:rsidRPr="00CA6857">
        <w:rPr>
          <w:rFonts w:ascii="仿宋_GB2312" w:eastAsia="仿宋_GB2312" w:hAnsiTheme="minorEastAsia" w:hint="eastAsia"/>
          <w:sz w:val="32"/>
          <w:szCs w:val="32"/>
        </w:rPr>
        <w:t>年度财政拨款</w:t>
      </w:r>
      <w:r w:rsidR="00D477A4">
        <w:rPr>
          <w:rFonts w:ascii="仿宋_GB2312" w:eastAsia="仿宋_GB2312" w:hAnsiTheme="minorEastAsia" w:hint="eastAsia"/>
          <w:sz w:val="32"/>
          <w:szCs w:val="32"/>
        </w:rPr>
        <w:t>项目</w:t>
      </w:r>
      <w:r w:rsidR="00D477A4" w:rsidRPr="00CA6857">
        <w:rPr>
          <w:rFonts w:ascii="仿宋_GB2312" w:eastAsia="仿宋_GB2312" w:hAnsiTheme="minorEastAsia" w:hint="eastAsia"/>
          <w:sz w:val="32"/>
          <w:szCs w:val="32"/>
        </w:rPr>
        <w:t>支出</w:t>
      </w:r>
      <w:r w:rsidR="00D477A4">
        <w:rPr>
          <w:rFonts w:ascii="仿宋_GB2312" w:eastAsia="仿宋_GB2312" w:hAnsiTheme="minorEastAsia" w:hint="eastAsia"/>
          <w:sz w:val="32"/>
          <w:szCs w:val="32"/>
        </w:rPr>
        <w:t>8万元，主要工作经费。其中办公费3.1万元，印刷费3.46万元，维护维修费0.68万元，劳务费0.76万元，</w:t>
      </w:r>
    </w:p>
    <w:p w:rsidR="007560B5" w:rsidRDefault="001F3B9F" w:rsidP="007560B5">
      <w:pPr>
        <w:spacing w:line="520" w:lineRule="exact"/>
        <w:ind w:firstLineChars="200" w:firstLine="640"/>
        <w:rPr>
          <w:rFonts w:ascii="仿宋_GB2312" w:eastAsia="仿宋_GB2312" w:hAnsi="仿宋" w:cs="仿宋"/>
          <w:sz w:val="32"/>
          <w:szCs w:val="32"/>
        </w:rPr>
      </w:pPr>
      <w:r w:rsidRPr="00C151CC">
        <w:rPr>
          <w:rFonts w:ascii="仿宋_GB2312" w:eastAsia="仿宋_GB2312" w:hAnsi="仿宋" w:cs="仿宋" w:hint="eastAsia"/>
          <w:sz w:val="32"/>
          <w:szCs w:val="32"/>
        </w:rPr>
        <w:t>2.“三公经费”控制情况：贯彻落实上级有关精神，严</w:t>
      </w:r>
      <w:r w:rsidRPr="00C151CC">
        <w:rPr>
          <w:rFonts w:ascii="仿宋_GB2312" w:eastAsia="仿宋_GB2312" w:hAnsi="仿宋" w:cs="仿宋" w:hint="eastAsia"/>
          <w:sz w:val="32"/>
          <w:szCs w:val="32"/>
        </w:rPr>
        <w:lastRenderedPageBreak/>
        <w:t>格控制“三公经费”支出，取得了良好效果。</w:t>
      </w:r>
      <w:r w:rsidRPr="00191D8E">
        <w:rPr>
          <w:rFonts w:ascii="仿宋_GB2312" w:eastAsia="仿宋_GB2312" w:hAnsi="仿宋" w:cs="仿宋" w:hint="eastAsia"/>
          <w:sz w:val="32"/>
          <w:szCs w:val="32"/>
        </w:rPr>
        <w:t>“三公”经费</w:t>
      </w:r>
      <w:r w:rsidR="007F24CF">
        <w:rPr>
          <w:rFonts w:ascii="仿宋_GB2312" w:eastAsia="仿宋_GB2312" w:hAnsi="仿宋" w:cs="仿宋" w:hint="eastAsia"/>
          <w:sz w:val="32"/>
          <w:szCs w:val="32"/>
        </w:rPr>
        <w:t>一般公共预算财政拨款支出0万元。</w:t>
      </w:r>
    </w:p>
    <w:p w:rsidR="007732FC" w:rsidRPr="00A1298B" w:rsidRDefault="001F3B9F" w:rsidP="00AC7802">
      <w:pPr>
        <w:widowControl/>
        <w:shd w:val="clear" w:color="auto" w:fill="FFFFFF"/>
        <w:spacing w:line="520" w:lineRule="exact"/>
        <w:ind w:firstLineChars="200" w:firstLine="643"/>
        <w:contextualSpacing/>
        <w:jc w:val="left"/>
        <w:rPr>
          <w:rFonts w:ascii="仿宋_GB2312" w:eastAsia="仿宋_GB2312" w:hAnsi="仿宋" w:cs="仿宋"/>
          <w:b/>
          <w:sz w:val="32"/>
          <w:szCs w:val="32"/>
        </w:rPr>
      </w:pPr>
      <w:r>
        <w:rPr>
          <w:rFonts w:ascii="仿宋_GB2312" w:eastAsia="仿宋_GB2312" w:hAnsi="仿宋" w:cs="仿宋" w:hint="eastAsia"/>
          <w:b/>
          <w:sz w:val="32"/>
          <w:szCs w:val="32"/>
        </w:rPr>
        <w:t>五</w:t>
      </w:r>
      <w:r w:rsidR="007732FC" w:rsidRPr="00A1298B">
        <w:rPr>
          <w:rFonts w:ascii="仿宋_GB2312" w:eastAsia="仿宋_GB2312" w:hAnsi="仿宋" w:cs="仿宋" w:hint="eastAsia"/>
          <w:b/>
          <w:sz w:val="32"/>
          <w:szCs w:val="32"/>
        </w:rPr>
        <w:t>、绩效评价工作情况</w:t>
      </w:r>
    </w:p>
    <w:p w:rsidR="007732FC" w:rsidRPr="00C151CC"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C151CC">
        <w:rPr>
          <w:rFonts w:ascii="仿宋_GB2312" w:eastAsia="仿宋_GB2312" w:hAnsi="仿宋" w:cs="仿宋" w:hint="eastAsia"/>
          <w:sz w:val="32"/>
          <w:szCs w:val="32"/>
        </w:rPr>
        <w:t>（一）绩效评价目的</w:t>
      </w:r>
    </w:p>
    <w:p w:rsidR="007732FC" w:rsidRPr="00C151CC"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C151CC">
        <w:rPr>
          <w:rFonts w:ascii="仿宋_GB2312" w:eastAsia="仿宋_GB2312" w:hAnsi="仿宋" w:cs="仿宋" w:hint="eastAsia"/>
          <w:sz w:val="32"/>
          <w:szCs w:val="32"/>
        </w:rPr>
        <w:t>此次绩效评价的目的是：严格落实《预算法》及省、市、区绩效管理工作的有关规定，全面分析和综合评价我办本级财政预算资金的使用管理情况，切实提高财政资金使用效益，进一步规范财政资金管理，牢固树立预算绩效理念，强化部门支出责任，促进资阳征拆事业的发展。</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（二）绩效评价的主要过程</w:t>
      </w:r>
    </w:p>
    <w:p w:rsidR="007732FC" w:rsidRPr="00C151CC"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C151CC">
        <w:rPr>
          <w:rFonts w:ascii="仿宋_GB2312" w:eastAsia="仿宋_GB2312" w:hAnsi="仿宋" w:cs="仿宋" w:hint="eastAsia"/>
          <w:sz w:val="32"/>
          <w:szCs w:val="32"/>
        </w:rPr>
        <w:t>根据绩效评价的要求，我单位对照各项内容逐条逐项自评。在自评过程发现问题，查找原因，及时纠正偏差，为下一步工作夯实基础。</w:t>
      </w:r>
    </w:p>
    <w:p w:rsidR="007732FC" w:rsidRPr="00A1298B" w:rsidRDefault="007732FC" w:rsidP="00AC7802">
      <w:pPr>
        <w:widowControl/>
        <w:shd w:val="clear" w:color="auto" w:fill="FFFFFF"/>
        <w:spacing w:line="520" w:lineRule="exact"/>
        <w:ind w:firstLineChars="200" w:firstLine="643"/>
        <w:contextualSpacing/>
        <w:jc w:val="left"/>
        <w:rPr>
          <w:rFonts w:ascii="仿宋_GB2312" w:eastAsia="仿宋_GB2312" w:hAnsi="仿宋" w:cs="仿宋"/>
          <w:b/>
          <w:sz w:val="32"/>
          <w:szCs w:val="32"/>
        </w:rPr>
      </w:pPr>
      <w:r w:rsidRPr="00A1298B">
        <w:rPr>
          <w:rFonts w:ascii="仿宋_GB2312" w:eastAsia="仿宋_GB2312" w:hAnsi="仿宋" w:cs="仿宋" w:hint="eastAsia"/>
          <w:b/>
          <w:sz w:val="32"/>
          <w:szCs w:val="32"/>
        </w:rPr>
        <w:t>六、部门整体支出绩效评价</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20</w:t>
      </w:r>
      <w:r w:rsidR="00C3462C">
        <w:rPr>
          <w:rFonts w:ascii="仿宋_GB2312" w:eastAsia="仿宋_GB2312" w:hAnsi="仿宋" w:cs="仿宋" w:hint="eastAsia"/>
          <w:sz w:val="32"/>
          <w:szCs w:val="32"/>
        </w:rPr>
        <w:t>2</w:t>
      </w:r>
      <w:r w:rsidR="00C55C2A">
        <w:rPr>
          <w:rFonts w:ascii="仿宋_GB2312" w:eastAsia="仿宋_GB2312" w:hAnsi="仿宋" w:cs="仿宋" w:hint="eastAsia"/>
          <w:sz w:val="32"/>
          <w:szCs w:val="32"/>
        </w:rPr>
        <w:t>1</w:t>
      </w:r>
      <w:r w:rsidRPr="00712231">
        <w:rPr>
          <w:rFonts w:ascii="仿宋_GB2312" w:eastAsia="仿宋_GB2312" w:hAnsi="仿宋" w:cs="仿宋" w:hint="eastAsia"/>
          <w:sz w:val="32"/>
          <w:szCs w:val="32"/>
        </w:rPr>
        <w:t>年，根据我办年初工作规划和重点性工作，围绕区委、区政府全面建成小康社会的发展蓝图，积极履职，强化管理，较好的完成了年度工作目标。通过加强预算收支管理，不断建立健全内部管理制度，梳理内部管理流程，部门整体支出管理情况得到提升。根据20</w:t>
      </w:r>
      <w:r w:rsidR="00C3462C">
        <w:rPr>
          <w:rFonts w:ascii="仿宋_GB2312" w:eastAsia="仿宋_GB2312" w:hAnsi="仿宋" w:cs="仿宋" w:hint="eastAsia"/>
          <w:sz w:val="32"/>
          <w:szCs w:val="32"/>
        </w:rPr>
        <w:t>2</w:t>
      </w:r>
      <w:r w:rsidR="00C55C2A">
        <w:rPr>
          <w:rFonts w:ascii="仿宋_GB2312" w:eastAsia="仿宋_GB2312" w:hAnsi="仿宋" w:cs="仿宋" w:hint="eastAsia"/>
          <w:sz w:val="32"/>
          <w:szCs w:val="32"/>
        </w:rPr>
        <w:t>1</w:t>
      </w:r>
      <w:r w:rsidRPr="00712231">
        <w:rPr>
          <w:rFonts w:ascii="仿宋_GB2312" w:eastAsia="仿宋_GB2312" w:hAnsi="仿宋" w:cs="仿宋" w:hint="eastAsia"/>
          <w:sz w:val="32"/>
          <w:szCs w:val="32"/>
        </w:rPr>
        <w:t>年度部门整体支出状况的概述和分析，部门整体支出绩效情况如下：</w:t>
      </w:r>
    </w:p>
    <w:p w:rsidR="007732FC" w:rsidRPr="007F24CF" w:rsidRDefault="007732FC" w:rsidP="00AC7802">
      <w:pPr>
        <w:pStyle w:val="a5"/>
        <w:shd w:val="clear" w:color="auto" w:fill="FFFFFF"/>
        <w:spacing w:before="150" w:beforeAutospacing="0" w:after="0" w:afterAutospacing="0" w:line="520" w:lineRule="exact"/>
        <w:jc w:val="both"/>
        <w:rPr>
          <w:rFonts w:ascii="Helvetica" w:hAnsi="Helvetica" w:cs="Helvetica"/>
          <w:color w:val="333333"/>
        </w:rPr>
      </w:pPr>
      <w:r w:rsidRPr="00712231">
        <w:rPr>
          <w:rFonts w:ascii="仿宋_GB2312" w:eastAsia="仿宋_GB2312" w:hAnsi="仿宋" w:cs="仿宋" w:hint="eastAsia"/>
          <w:sz w:val="32"/>
          <w:szCs w:val="32"/>
        </w:rPr>
        <w:t>（一）经济效益评价</w:t>
      </w:r>
      <w:r w:rsidR="007F24CF">
        <w:rPr>
          <w:rFonts w:ascii="Helvetica" w:hAnsi="Helvetica" w:cs="Helvetica"/>
          <w:color w:val="333333"/>
        </w:rPr>
        <w:t> </w:t>
      </w:r>
    </w:p>
    <w:p w:rsidR="007732FC" w:rsidRPr="007F24CF" w:rsidRDefault="007F24CF"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Pr>
          <w:rFonts w:ascii="仿宋_GB2312" w:eastAsia="仿宋_GB2312" w:hAnsi="仿宋" w:cs="仿宋" w:hint="eastAsia"/>
          <w:sz w:val="32"/>
          <w:szCs w:val="32"/>
        </w:rPr>
        <w:t>1、</w:t>
      </w:r>
      <w:r w:rsidR="007732FC" w:rsidRPr="00712231">
        <w:rPr>
          <w:rFonts w:ascii="仿宋_GB2312" w:eastAsia="仿宋_GB2312" w:hAnsi="仿宋" w:cs="仿宋" w:hint="eastAsia"/>
          <w:sz w:val="32"/>
          <w:szCs w:val="32"/>
        </w:rPr>
        <w:t>本年预算配置控制较好。</w:t>
      </w:r>
      <w:r w:rsidRPr="007F24CF">
        <w:rPr>
          <w:rFonts w:ascii="仿宋_GB2312" w:eastAsia="仿宋_GB2312" w:hAnsi="Helvetica" w:cs="Helvetica" w:hint="eastAsia"/>
          <w:color w:val="333333"/>
          <w:sz w:val="32"/>
          <w:szCs w:val="32"/>
        </w:rPr>
        <w:t>严格执行《预算法》和各项财经纪律，机关管理制度健全，财务管理规范，预算编制合理</w:t>
      </w:r>
      <w:r>
        <w:rPr>
          <w:rFonts w:ascii="仿宋_GB2312" w:eastAsia="仿宋_GB2312" w:hAnsi="Helvetica" w:cs="Helvetica" w:hint="eastAsia"/>
          <w:color w:val="333333"/>
          <w:sz w:val="32"/>
          <w:szCs w:val="32"/>
        </w:rPr>
        <w:t>。</w:t>
      </w:r>
    </w:p>
    <w:p w:rsidR="007732FC" w:rsidRPr="00712231" w:rsidRDefault="007F24CF"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Pr>
          <w:rFonts w:ascii="仿宋_GB2312" w:eastAsia="仿宋_GB2312" w:hAnsi="仿宋" w:cs="仿宋" w:hint="eastAsia"/>
          <w:sz w:val="32"/>
          <w:szCs w:val="32"/>
        </w:rPr>
        <w:t>2、</w:t>
      </w:r>
      <w:r w:rsidR="007732FC" w:rsidRPr="00712231">
        <w:rPr>
          <w:rFonts w:ascii="仿宋_GB2312" w:eastAsia="仿宋_GB2312" w:hAnsi="仿宋" w:cs="仿宋" w:hint="eastAsia"/>
          <w:sz w:val="32"/>
          <w:szCs w:val="32"/>
        </w:rPr>
        <w:t>预算执行方面。支出总额控制在预算总额以内。</w:t>
      </w:r>
    </w:p>
    <w:p w:rsidR="007732FC" w:rsidRPr="00712231" w:rsidRDefault="007F24CF"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Pr>
          <w:rFonts w:ascii="仿宋_GB2312" w:eastAsia="仿宋_GB2312" w:hAnsi="仿宋" w:cs="仿宋" w:hint="eastAsia"/>
          <w:sz w:val="32"/>
          <w:szCs w:val="32"/>
        </w:rPr>
        <w:lastRenderedPageBreak/>
        <w:t>3、</w:t>
      </w:r>
      <w:r w:rsidR="007732FC" w:rsidRPr="00712231">
        <w:rPr>
          <w:rFonts w:ascii="仿宋_GB2312" w:eastAsia="仿宋_GB2312" w:hAnsi="仿宋" w:cs="仿宋" w:hint="eastAsia"/>
          <w:sz w:val="32"/>
          <w:szCs w:val="32"/>
        </w:rPr>
        <w:t>预算管理方面，制度执行总体较为有效，仍需进一步强化；资金使用管理需进一步加强。</w:t>
      </w:r>
    </w:p>
    <w:p w:rsidR="007732FC" w:rsidRDefault="007F24CF"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Pr>
          <w:rFonts w:ascii="仿宋_GB2312" w:eastAsia="仿宋_GB2312" w:hAnsi="仿宋" w:cs="仿宋" w:hint="eastAsia"/>
          <w:sz w:val="32"/>
          <w:szCs w:val="32"/>
        </w:rPr>
        <w:t>4、</w:t>
      </w:r>
      <w:r w:rsidR="007732FC" w:rsidRPr="00712231">
        <w:rPr>
          <w:rFonts w:ascii="仿宋_GB2312" w:eastAsia="仿宋_GB2312" w:hAnsi="仿宋" w:cs="仿宋" w:hint="eastAsia"/>
          <w:sz w:val="32"/>
          <w:szCs w:val="32"/>
        </w:rPr>
        <w:t>资产管理方面，建立了资产管理制度，定期进行了盘点和资产清理，总体执行较好。</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（二）效率性评价和有效性评价</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1、认真执行了年初部门预算和财政政策要求。我办工作经费安排严格按照年初预算来执行，有效防止了超预算；</w:t>
      </w:r>
      <w:r w:rsidR="005E080A">
        <w:rPr>
          <w:rFonts w:ascii="仿宋_GB2312" w:eastAsia="仿宋_GB2312" w:hAnsi="Helvetica" w:cs="Helvetica" w:hint="eastAsia"/>
          <w:color w:val="333333"/>
          <w:sz w:val="32"/>
          <w:szCs w:val="32"/>
        </w:rPr>
        <w:t>人员配备和账务核算到位，账</w:t>
      </w:r>
      <w:r w:rsidR="005E080A" w:rsidRPr="007F24CF">
        <w:rPr>
          <w:rFonts w:ascii="仿宋_GB2312" w:eastAsia="仿宋_GB2312" w:hAnsi="Helvetica" w:cs="Helvetica" w:hint="eastAsia"/>
          <w:color w:val="333333"/>
          <w:sz w:val="32"/>
          <w:szCs w:val="32"/>
        </w:rPr>
        <w:t>务核算及时规范</w:t>
      </w:r>
      <w:r w:rsidR="005E080A">
        <w:rPr>
          <w:rFonts w:ascii="仿宋_GB2312" w:eastAsia="仿宋_GB2312" w:hAnsi="Helvetica" w:cs="Helvetica" w:hint="eastAsia"/>
          <w:color w:val="333333"/>
          <w:sz w:val="32"/>
          <w:szCs w:val="32"/>
        </w:rPr>
        <w:t>，</w:t>
      </w:r>
      <w:r w:rsidRPr="00712231">
        <w:rPr>
          <w:rFonts w:ascii="仿宋_GB2312" w:eastAsia="仿宋_GB2312" w:hAnsi="仿宋" w:cs="仿宋" w:hint="eastAsia"/>
          <w:sz w:val="32"/>
          <w:szCs w:val="32"/>
        </w:rPr>
        <w:t>认真学习财经法规，严格执行财经纪律，防止了违法违纪行为的发生；认真落实了有关资金要求。</w:t>
      </w:r>
    </w:p>
    <w:p w:rsidR="007732FC"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2、保障了</w:t>
      </w:r>
      <w:r w:rsidR="00255366">
        <w:rPr>
          <w:rFonts w:ascii="仿宋_GB2312" w:eastAsia="仿宋_GB2312" w:hAnsi="仿宋" w:cs="仿宋" w:hint="eastAsia"/>
          <w:sz w:val="32"/>
          <w:szCs w:val="32"/>
        </w:rPr>
        <w:t>干职工</w:t>
      </w:r>
      <w:r w:rsidR="00255366" w:rsidRPr="00712231">
        <w:rPr>
          <w:rFonts w:ascii="仿宋_GB2312" w:eastAsia="仿宋_GB2312" w:hAnsi="仿宋" w:cs="仿宋" w:hint="eastAsia"/>
          <w:sz w:val="32"/>
          <w:szCs w:val="32"/>
        </w:rPr>
        <w:t>待遇按政策发放落实</w:t>
      </w:r>
      <w:r w:rsidR="00255366">
        <w:rPr>
          <w:rFonts w:ascii="仿宋_GB2312" w:eastAsia="仿宋_GB2312" w:hAnsi="仿宋" w:cs="仿宋" w:hint="eastAsia"/>
          <w:sz w:val="32"/>
          <w:szCs w:val="32"/>
        </w:rPr>
        <w:t>、保障了</w:t>
      </w:r>
      <w:r w:rsidRPr="00712231">
        <w:rPr>
          <w:rFonts w:ascii="仿宋_GB2312" w:eastAsia="仿宋_GB2312" w:hAnsi="仿宋" w:cs="仿宋" w:hint="eastAsia"/>
          <w:sz w:val="32"/>
          <w:szCs w:val="32"/>
        </w:rPr>
        <w:t>机关有效运转。严格</w:t>
      </w:r>
      <w:r w:rsidR="008E47BE">
        <w:rPr>
          <w:rFonts w:ascii="仿宋_GB2312" w:eastAsia="仿宋_GB2312" w:hAnsi="仿宋" w:cs="仿宋" w:hint="eastAsia"/>
          <w:sz w:val="32"/>
          <w:szCs w:val="32"/>
        </w:rPr>
        <w:t>按照厉行节约的要求，精打细算，规范机关事务管理工作，进一步在办公、</w:t>
      </w:r>
      <w:r w:rsidRPr="00712231">
        <w:rPr>
          <w:rFonts w:ascii="仿宋_GB2312" w:eastAsia="仿宋_GB2312" w:hAnsi="仿宋" w:cs="仿宋" w:hint="eastAsia"/>
          <w:sz w:val="32"/>
          <w:szCs w:val="32"/>
        </w:rPr>
        <w:t>公务用车、公务接待、物业等方面加</w:t>
      </w:r>
      <w:r w:rsidR="00F564CC">
        <w:rPr>
          <w:rFonts w:ascii="仿宋_GB2312" w:eastAsia="仿宋_GB2312" w:hAnsi="仿宋" w:cs="仿宋" w:hint="eastAsia"/>
          <w:sz w:val="32"/>
          <w:szCs w:val="32"/>
        </w:rPr>
        <w:t>强集中管理，提高服务质量，降低运行成本，合理配置，提高保障能力</w:t>
      </w:r>
      <w:r w:rsidRPr="00712231">
        <w:rPr>
          <w:rFonts w:ascii="仿宋_GB2312" w:eastAsia="仿宋_GB2312" w:hAnsi="仿宋" w:cs="仿宋" w:hint="eastAsia"/>
          <w:sz w:val="32"/>
          <w:szCs w:val="32"/>
        </w:rPr>
        <w:t>。</w:t>
      </w:r>
    </w:p>
    <w:p w:rsidR="00196C68" w:rsidRDefault="003B3D60"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Pr>
          <w:rFonts w:ascii="仿宋_GB2312" w:eastAsia="仿宋_GB2312" w:hAnsi="Helvetica" w:cs="Helvetica" w:hint="eastAsia"/>
          <w:color w:val="333333"/>
          <w:sz w:val="32"/>
          <w:szCs w:val="32"/>
        </w:rPr>
        <w:t>3</w:t>
      </w:r>
      <w:r w:rsidRPr="007F24CF">
        <w:rPr>
          <w:rFonts w:ascii="仿宋_GB2312" w:eastAsia="仿宋_GB2312" w:hAnsi="Helvetica" w:cs="Helvetica" w:hint="eastAsia"/>
          <w:color w:val="333333"/>
          <w:sz w:val="32"/>
          <w:szCs w:val="32"/>
        </w:rPr>
        <w:t>、</w:t>
      </w:r>
      <w:r w:rsidR="007732FC" w:rsidRPr="00712231">
        <w:rPr>
          <w:rFonts w:ascii="仿宋_GB2312" w:eastAsia="仿宋_GB2312" w:hAnsi="仿宋" w:cs="仿宋" w:hint="eastAsia"/>
          <w:sz w:val="32"/>
          <w:szCs w:val="32"/>
        </w:rPr>
        <w:t>主要工作绩效成绩</w:t>
      </w:r>
    </w:p>
    <w:p w:rsidR="00487D59" w:rsidRPr="00487D59" w:rsidRDefault="00487D59" w:rsidP="00487D59">
      <w:pPr>
        <w:spacing w:line="580" w:lineRule="exact"/>
        <w:ind w:firstLine="640"/>
        <w:rPr>
          <w:rFonts w:ascii="仿宋_GB2312" w:eastAsia="仿宋_GB2312" w:hAnsi="仿宋_GB2312" w:cs="仿宋_GB2312"/>
          <w:sz w:val="32"/>
          <w:szCs w:val="32"/>
        </w:rPr>
      </w:pPr>
      <w:r w:rsidRPr="00487D59">
        <w:rPr>
          <w:rStyle w:val="NormalCharacter"/>
          <w:rFonts w:ascii="仿宋_GB2312" w:eastAsia="仿宋_GB2312" w:cs="楷体" w:hint="eastAsia"/>
          <w:b/>
          <w:bCs/>
          <w:sz w:val="32"/>
          <w:szCs w:val="32"/>
        </w:rPr>
        <w:t>（一）全力推进征地拆迁。</w:t>
      </w:r>
      <w:r w:rsidRPr="00487D59">
        <w:rPr>
          <w:rFonts w:ascii="仿宋_GB2312" w:eastAsia="仿宋_GB2312" w:cs="仿宋_GB2312" w:hint="eastAsia"/>
          <w:color w:val="000000"/>
          <w:kern w:val="0"/>
          <w:sz w:val="32"/>
          <w:szCs w:val="32"/>
        </w:rPr>
        <w:t>今年，区委区政府高度重视征拆工作的开展，全面完成了明清古城片区18号地棚户区改造项目一期（石码头小学扩建项目）和东片区2号地、福星塘棚改项目及幸福渠西路、五福西路、西门巷等路网建设项目征拆工作。区征补办积极服务全区发展大局，</w:t>
      </w:r>
      <w:r w:rsidRPr="00487D59">
        <w:rPr>
          <w:rFonts w:ascii="仿宋_GB2312" w:eastAsia="仿宋_GB2312" w:hint="eastAsia"/>
          <w:sz w:val="32"/>
          <w:szCs w:val="32"/>
        </w:rPr>
        <w:t>在区棚改指挥部的统一指导下，主要做好了以下工作：</w:t>
      </w:r>
      <w:r w:rsidRPr="00487D59">
        <w:rPr>
          <w:rFonts w:ascii="仿宋_GB2312" w:eastAsia="仿宋_GB2312" w:hint="eastAsia"/>
          <w:b/>
          <w:bCs/>
          <w:sz w:val="32"/>
          <w:szCs w:val="32"/>
        </w:rPr>
        <w:t>一是</w:t>
      </w:r>
      <w:r w:rsidRPr="00487D59">
        <w:rPr>
          <w:rFonts w:ascii="仿宋_GB2312" w:eastAsia="仿宋_GB2312" w:cs="Times New Roman" w:hint="eastAsia"/>
          <w:sz w:val="32"/>
          <w:szCs w:val="32"/>
        </w:rPr>
        <w:t>组织开展了全面</w:t>
      </w:r>
      <w:r w:rsidRPr="00487D59">
        <w:rPr>
          <w:rFonts w:ascii="仿宋_GB2312" w:eastAsia="仿宋_GB2312" w:cs="仿宋_GB2312" w:hint="eastAsia"/>
          <w:color w:val="000000"/>
          <w:kern w:val="0"/>
          <w:sz w:val="32"/>
          <w:szCs w:val="32"/>
        </w:rPr>
        <w:t>调查摸底</w:t>
      </w:r>
      <w:r w:rsidRPr="00487D59">
        <w:rPr>
          <w:rFonts w:ascii="仿宋_GB2312" w:eastAsia="仿宋_GB2312" w:hint="eastAsia"/>
          <w:sz w:val="32"/>
          <w:szCs w:val="32"/>
        </w:rPr>
        <w:t>，全面征求了各项目指挥部、分指挥部和相关单位意见，对各项目征拆资金进行预算，为区委区政府决策</w:t>
      </w:r>
      <w:r w:rsidRPr="00487D59">
        <w:rPr>
          <w:rFonts w:ascii="仿宋_GB2312" w:eastAsia="仿宋_GB2312" w:hAnsi="仿宋" w:cs="仿宋" w:hint="eastAsia"/>
          <w:sz w:val="32"/>
          <w:szCs w:val="32"/>
        </w:rPr>
        <w:t>提供了基础信息</w:t>
      </w:r>
      <w:r w:rsidRPr="00487D59">
        <w:rPr>
          <w:rFonts w:ascii="仿宋_GB2312" w:eastAsia="仿宋_GB2312" w:hint="eastAsia"/>
          <w:sz w:val="32"/>
          <w:szCs w:val="32"/>
        </w:rPr>
        <w:t>。</w:t>
      </w:r>
      <w:r w:rsidRPr="00487D59">
        <w:rPr>
          <w:rFonts w:ascii="仿宋_GB2312" w:eastAsia="仿宋_GB2312" w:hint="eastAsia"/>
          <w:b/>
          <w:bCs/>
          <w:sz w:val="32"/>
          <w:szCs w:val="32"/>
        </w:rPr>
        <w:t>二是</w:t>
      </w:r>
      <w:r w:rsidRPr="00487D59">
        <w:rPr>
          <w:rFonts w:ascii="仿宋_GB2312" w:eastAsia="仿宋_GB2312" w:hint="eastAsia"/>
          <w:sz w:val="32"/>
          <w:szCs w:val="32"/>
        </w:rPr>
        <w:t>严格房屋征收程序。依法依程序发</w:t>
      </w:r>
      <w:r w:rsidRPr="00487D59">
        <w:rPr>
          <w:rFonts w:ascii="仿宋_GB2312" w:eastAsia="仿宋_GB2312" w:hint="eastAsia"/>
          <w:sz w:val="32"/>
          <w:szCs w:val="32"/>
        </w:rPr>
        <w:lastRenderedPageBreak/>
        <w:t>布了</w:t>
      </w:r>
      <w:r w:rsidRPr="00487D59">
        <w:rPr>
          <w:rFonts w:ascii="仿宋_GB2312" w:eastAsia="仿宋_GB2312" w:hAnsi="仿宋" w:cs="仿宋" w:hint="eastAsia"/>
          <w:sz w:val="32"/>
          <w:szCs w:val="32"/>
        </w:rPr>
        <w:t>18号地</w:t>
      </w:r>
      <w:r w:rsidRPr="00487D59">
        <w:rPr>
          <w:rFonts w:ascii="仿宋_GB2312" w:eastAsia="仿宋_GB2312" w:hint="eastAsia"/>
          <w:sz w:val="32"/>
          <w:szCs w:val="32"/>
        </w:rPr>
        <w:t>棚户区改造项目（一期）拟征收范围公告，制定了补偿安置方案，发布了征收决定，为项目顺利实施提供了有效保障。</w:t>
      </w:r>
      <w:r w:rsidRPr="00487D59">
        <w:rPr>
          <w:rFonts w:ascii="仿宋_GB2312" w:eastAsia="仿宋_GB2312" w:hint="eastAsia"/>
          <w:b/>
          <w:bCs/>
          <w:sz w:val="32"/>
          <w:szCs w:val="32"/>
        </w:rPr>
        <w:t>三是</w:t>
      </w:r>
      <w:r w:rsidRPr="00487D59">
        <w:rPr>
          <w:rFonts w:ascii="仿宋_GB2312" w:eastAsia="仿宋_GB2312" w:hAnsi="仿宋" w:cs="仿宋" w:hint="eastAsia"/>
          <w:sz w:val="32"/>
          <w:szCs w:val="32"/>
        </w:rPr>
        <w:t>强化政策宣传。</w:t>
      </w:r>
      <w:r w:rsidRPr="00487D59">
        <w:rPr>
          <w:rFonts w:ascii="仿宋_GB2312" w:eastAsia="仿宋_GB2312" w:hAnsi="仿宋_GB2312" w:cs="仿宋_GB2312" w:hint="eastAsia"/>
          <w:sz w:val="32"/>
          <w:szCs w:val="32"/>
        </w:rPr>
        <w:t>组织对部分项目责任单位征拆工作人员和被征收人开展了政策培训和宣讲，印发政策宣传手册千余本，使征拆工作人员及时掌握政策，被征收群众及时了解政策，确保补偿安置政策不走样。</w:t>
      </w:r>
      <w:r w:rsidRPr="00487D59">
        <w:rPr>
          <w:rFonts w:ascii="仿宋_GB2312" w:eastAsia="仿宋_GB2312" w:hAnsi="仿宋" w:cs="仿宋" w:hint="eastAsia"/>
          <w:b/>
          <w:bCs/>
          <w:sz w:val="32"/>
          <w:szCs w:val="32"/>
        </w:rPr>
        <w:t>四是</w:t>
      </w:r>
      <w:r w:rsidRPr="00487D59">
        <w:rPr>
          <w:rFonts w:ascii="仿宋_GB2312" w:eastAsia="仿宋_GB2312" w:hint="eastAsia"/>
          <w:sz w:val="32"/>
          <w:szCs w:val="32"/>
        </w:rPr>
        <w:t>积极协调服务。为各项目责任单位在房屋测绘、确权认定、评估等方面做好协调服务与业务指导；协调电力、电信、移动、燃气、自来水等部门及时对被拆除房屋周围的杆线、管道等进行拆移；对被征收人直系亲属为公职人员的，及时以区攻坚办名义向其所在单位送达督办函，对直系亲属为区外公职人员，及时向市攻坚办汇报，由市攻坚办向其所在区县市发送督办函，有效推进了征拆工作的开展。</w:t>
      </w:r>
      <w:r w:rsidRPr="00487D59">
        <w:rPr>
          <w:rFonts w:ascii="仿宋_GB2312" w:eastAsia="仿宋_GB2312" w:hint="eastAsia"/>
          <w:b/>
          <w:bCs/>
          <w:sz w:val="32"/>
          <w:szCs w:val="32"/>
        </w:rPr>
        <w:t>五是</w:t>
      </w:r>
      <w:r w:rsidRPr="00487D59">
        <w:rPr>
          <w:rFonts w:ascii="仿宋_GB2312" w:eastAsia="仿宋_GB2312" w:hint="eastAsia"/>
          <w:sz w:val="32"/>
          <w:szCs w:val="32"/>
        </w:rPr>
        <w:t>加快继转项目攻坚扫尾。积极与各项目指挥部及区</w:t>
      </w:r>
      <w:r w:rsidR="009F00B1">
        <w:rPr>
          <w:rFonts w:ascii="仿宋_GB2312" w:eastAsia="仿宋_GB2312" w:hint="eastAsia"/>
          <w:sz w:val="32"/>
          <w:szCs w:val="32"/>
        </w:rPr>
        <w:t>法院等相关部门对接，想办法，谋出路，加快资江风貌带、金花湖东路</w:t>
      </w:r>
      <w:r w:rsidRPr="00487D59">
        <w:rPr>
          <w:rFonts w:ascii="仿宋_GB2312" w:eastAsia="仿宋_GB2312" w:hint="eastAsia"/>
          <w:sz w:val="32"/>
          <w:szCs w:val="32"/>
        </w:rPr>
        <w:t>等项目征拆扫尾，目前资江风貌带项目仅</w:t>
      </w:r>
      <w:r w:rsidRPr="00487D59">
        <w:rPr>
          <w:rFonts w:ascii="仿宋_GB2312" w:eastAsia="仿宋_GB2312" w:hAnsi="仿宋" w:cs="仿宋" w:hint="eastAsia"/>
          <w:sz w:val="32"/>
          <w:szCs w:val="32"/>
        </w:rPr>
        <w:t>剩25户（其中门面21户）未签</w:t>
      </w:r>
      <w:r w:rsidRPr="00487D59">
        <w:rPr>
          <w:rFonts w:ascii="仿宋_GB2312" w:eastAsia="仿宋_GB2312" w:hint="eastAsia"/>
          <w:sz w:val="32"/>
          <w:szCs w:val="32"/>
        </w:rPr>
        <w:t>约，金花湖东路项目只剩区供销社门面未拆除，领秀资江项目最</w:t>
      </w:r>
      <w:r w:rsidRPr="00487D59">
        <w:rPr>
          <w:rFonts w:ascii="仿宋_GB2312" w:eastAsia="仿宋_GB2312" w:hAnsi="仿宋" w:cs="仿宋" w:hint="eastAsia"/>
          <w:sz w:val="32"/>
          <w:szCs w:val="32"/>
        </w:rPr>
        <w:t>后1户区法</w:t>
      </w:r>
      <w:r w:rsidRPr="00487D59">
        <w:rPr>
          <w:rFonts w:ascii="仿宋_GB2312" w:eastAsia="仿宋_GB2312" w:hint="eastAsia"/>
          <w:sz w:val="32"/>
          <w:szCs w:val="32"/>
        </w:rPr>
        <w:t>院以立案，将适时报区人民政府采取司法强制搬迁。</w:t>
      </w:r>
      <w:r w:rsidRPr="00487D59">
        <w:rPr>
          <w:rFonts w:ascii="仿宋_GB2312" w:eastAsia="仿宋_GB2312" w:hAnsi="仿宋" w:cs="仿宋" w:hint="eastAsia"/>
          <w:b/>
          <w:bCs/>
          <w:sz w:val="32"/>
          <w:szCs w:val="32"/>
        </w:rPr>
        <w:t>六是</w:t>
      </w:r>
      <w:r w:rsidRPr="00487D59">
        <w:rPr>
          <w:rFonts w:ascii="仿宋_GB2312" w:eastAsia="仿宋_GB2312" w:hAnsi="仿宋_GB2312" w:cs="仿宋_GB2312" w:hint="eastAsia"/>
          <w:sz w:val="32"/>
          <w:szCs w:val="32"/>
        </w:rPr>
        <w:t>积极主动应诉。2021年被征收人对我办提起民事诉讼案件1件，行政诉讼案件1件，我办通过完善证据，积极与被征收人沟通，均已顺利结案。</w:t>
      </w:r>
      <w:r w:rsidRPr="00487D59">
        <w:rPr>
          <w:rFonts w:ascii="仿宋_GB2312" w:eastAsia="仿宋_GB2312" w:hAnsi="仿宋" w:cs="仿宋" w:hint="eastAsia"/>
          <w:b/>
          <w:bCs/>
          <w:sz w:val="32"/>
          <w:szCs w:val="32"/>
        </w:rPr>
        <w:t>七是</w:t>
      </w:r>
      <w:r w:rsidRPr="00487D59">
        <w:rPr>
          <w:rFonts w:ascii="仿宋_GB2312" w:eastAsia="仿宋_GB2312" w:hint="eastAsia"/>
          <w:sz w:val="32"/>
          <w:szCs w:val="32"/>
        </w:rPr>
        <w:t>积极配合加快路网建设。全面完成了</w:t>
      </w:r>
      <w:r w:rsidRPr="00487D59">
        <w:rPr>
          <w:rFonts w:ascii="仿宋_GB2312" w:eastAsia="仿宋_GB2312" w:hAnsi="仿宋" w:cs="仿宋" w:hint="eastAsia"/>
          <w:sz w:val="32"/>
          <w:szCs w:val="32"/>
        </w:rPr>
        <w:t>S223项目和</w:t>
      </w:r>
      <w:r w:rsidRPr="00487D59">
        <w:rPr>
          <w:rFonts w:ascii="仿宋_GB2312" w:eastAsia="仿宋_GB2312" w:hint="eastAsia"/>
          <w:sz w:val="32"/>
          <w:szCs w:val="32"/>
        </w:rPr>
        <w:t>G</w:t>
      </w:r>
      <w:r w:rsidRPr="00487D59">
        <w:rPr>
          <w:rFonts w:ascii="仿宋_GB2312" w:eastAsia="仿宋_GB2312" w:hAnsi="仿宋" w:cs="仿宋" w:hint="eastAsia"/>
          <w:sz w:val="32"/>
          <w:szCs w:val="32"/>
        </w:rPr>
        <w:t>5513-G234连接线项目征地拆迁及青苗补偿工作，</w:t>
      </w:r>
      <w:r w:rsidRPr="00487D59">
        <w:rPr>
          <w:rFonts w:ascii="仿宋_GB2312" w:eastAsia="仿宋_GB2312" w:hint="eastAsia"/>
          <w:sz w:val="32"/>
          <w:szCs w:val="32"/>
        </w:rPr>
        <w:t>并</w:t>
      </w:r>
      <w:r w:rsidRPr="00487D59">
        <w:rPr>
          <w:rFonts w:ascii="仿宋_GB2312" w:eastAsia="仿宋_GB2312" w:hAnsi="仿宋" w:cs="仿宋" w:hint="eastAsia"/>
          <w:sz w:val="32"/>
          <w:szCs w:val="32"/>
        </w:rPr>
        <w:t>对益常高速扩容工程红线范围内的房屋及全部附着物进行了丈量登记工作，已签约8户，完成了先行</w:t>
      </w:r>
      <w:r w:rsidRPr="00487D59">
        <w:rPr>
          <w:rFonts w:ascii="仿宋_GB2312" w:eastAsia="仿宋_GB2312" w:hAnsi="仿宋" w:cs="仿宋" w:hint="eastAsia"/>
          <w:sz w:val="32"/>
          <w:szCs w:val="32"/>
        </w:rPr>
        <w:lastRenderedPageBreak/>
        <w:t>用地范围内的全部拆迁任务，确保了项目顺利实施。</w:t>
      </w:r>
    </w:p>
    <w:p w:rsidR="00215DAC" w:rsidRDefault="00487D59" w:rsidP="00215DAC">
      <w:pPr>
        <w:widowControl/>
        <w:spacing w:line="520" w:lineRule="exact"/>
        <w:ind w:firstLineChars="300" w:firstLine="964"/>
        <w:rPr>
          <w:rFonts w:ascii="仿宋_GB2312" w:eastAsia="仿宋_GB2312"/>
          <w:sz w:val="32"/>
          <w:szCs w:val="32"/>
        </w:rPr>
      </w:pPr>
      <w:r w:rsidRPr="00487D59">
        <w:rPr>
          <w:rStyle w:val="NormalCharacter"/>
          <w:rFonts w:ascii="仿宋_GB2312" w:eastAsia="仿宋_GB2312" w:hint="eastAsia"/>
          <w:b/>
          <w:sz w:val="32"/>
          <w:szCs w:val="32"/>
        </w:rPr>
        <w:t>(二)全力推进安置管理。</w:t>
      </w:r>
      <w:r w:rsidRPr="00487D59">
        <w:rPr>
          <w:rFonts w:ascii="仿宋_GB2312" w:eastAsia="仿宋_GB2312" w:cs="仿宋" w:hint="eastAsia"/>
          <w:b/>
          <w:bCs/>
          <w:sz w:val="32"/>
          <w:szCs w:val="32"/>
        </w:rPr>
        <w:t>一</w:t>
      </w:r>
      <w:r w:rsidRPr="00487D59">
        <w:rPr>
          <w:rFonts w:ascii="仿宋_GB2312" w:eastAsia="仿宋_GB2312" w:hAnsi="仿宋" w:cs="仿宋" w:hint="eastAsia"/>
          <w:b/>
          <w:bCs/>
          <w:sz w:val="32"/>
          <w:szCs w:val="32"/>
        </w:rPr>
        <w:t>是</w:t>
      </w:r>
      <w:r w:rsidRPr="00487D59">
        <w:rPr>
          <w:rFonts w:ascii="仿宋_GB2312" w:eastAsia="仿宋_GB2312" w:hint="eastAsia"/>
          <w:sz w:val="32"/>
          <w:szCs w:val="32"/>
        </w:rPr>
        <w:t>房屋产权证办理工作成效显著。和瑞家园、和乐家园、和谐家园、和顺一期、春陵小区五个小区共计</w:t>
      </w:r>
      <w:r w:rsidRPr="00487D59">
        <w:rPr>
          <w:rFonts w:ascii="仿宋_GB2312" w:eastAsia="仿宋_GB2312" w:hAnsi="仿宋" w:cs="仿宋" w:hint="eastAsia"/>
          <w:sz w:val="32"/>
          <w:szCs w:val="32"/>
        </w:rPr>
        <w:t>894套房屋，和瑞家园、和乐家园、和谐家园、春陵小区住户 196 户不动产权证已全部办理到位（因自身原因未办理的除外），和顺一期已办理479 套不动产权证，剩余103套的办理工作有序进行。</w:t>
      </w:r>
      <w:r w:rsidRPr="00487D59">
        <w:rPr>
          <w:rFonts w:ascii="仿宋_GB2312" w:eastAsia="仿宋_GB2312" w:hAnsi="仿宋" w:cs="仿宋" w:hint="eastAsia"/>
          <w:b/>
          <w:bCs/>
          <w:sz w:val="32"/>
          <w:szCs w:val="32"/>
        </w:rPr>
        <w:t>二是</w:t>
      </w:r>
      <w:r w:rsidRPr="00487D59">
        <w:rPr>
          <w:rFonts w:ascii="仿宋_GB2312" w:eastAsia="仿宋_GB2312" w:hAnsi="仿宋" w:cs="仿宋" w:hint="eastAsia"/>
          <w:sz w:val="32"/>
          <w:szCs w:val="32"/>
        </w:rPr>
        <w:t>安置小</w:t>
      </w:r>
      <w:r w:rsidRPr="00487D59">
        <w:rPr>
          <w:rFonts w:ascii="仿宋_GB2312" w:eastAsia="仿宋_GB2312" w:hint="eastAsia"/>
          <w:sz w:val="32"/>
          <w:szCs w:val="32"/>
        </w:rPr>
        <w:t>区管理进一步加强。对和顺一期、和顺三期外墙、屋檐瓷砖脱落或渗水的地方进行了全面排查与修复，保障了小区居民的正常生活秩序。组织工作人员对安置小区进行了安全隐患排查，完成了九个安置小区及李昌港建</w:t>
      </w:r>
      <w:r w:rsidRPr="00487D59">
        <w:rPr>
          <w:rFonts w:ascii="仿宋_GB2312" w:eastAsia="仿宋_GB2312" w:hAnsi="仿宋" w:cs="仿宋" w:hint="eastAsia"/>
          <w:sz w:val="32"/>
          <w:szCs w:val="32"/>
        </w:rPr>
        <w:t>筑公司751具</w:t>
      </w:r>
      <w:r w:rsidRPr="00487D59">
        <w:rPr>
          <w:rFonts w:ascii="仿宋_GB2312" w:eastAsia="仿宋_GB2312" w:hint="eastAsia"/>
          <w:sz w:val="32"/>
          <w:szCs w:val="32"/>
        </w:rPr>
        <w:t>灭火器的检测工作，各安置小区张贴了“防火、防盗”及“创文巩卫”宣传标语，并按照创文创卫要求，对和谐家园、腾达、和乐、春陵小区等环境卫生进行了清理与整治，并对春陵小区违章建筑进行了拆除，优化了小区居民居住环境。</w:t>
      </w:r>
    </w:p>
    <w:p w:rsidR="00215DAC" w:rsidRPr="00215DAC" w:rsidRDefault="00215DAC" w:rsidP="00301558">
      <w:pPr>
        <w:pStyle w:val="a5"/>
        <w:shd w:val="clear" w:color="auto" w:fill="FFFFFF"/>
        <w:spacing w:before="0" w:beforeAutospacing="0" w:after="0" w:afterAutospacing="0" w:line="480" w:lineRule="exact"/>
        <w:ind w:firstLineChars="230" w:firstLine="736"/>
        <w:jc w:val="both"/>
        <w:rPr>
          <w:rFonts w:ascii="仿宋_GB2312" w:eastAsia="仿宋_GB2312" w:hAnsi="仿宋" w:cs="仿宋"/>
          <w:color w:val="000000"/>
          <w:sz w:val="32"/>
          <w:szCs w:val="32"/>
        </w:rPr>
      </w:pPr>
      <w:r w:rsidRPr="00215DAC">
        <w:rPr>
          <w:rFonts w:ascii="仿宋_GB2312" w:eastAsia="仿宋_GB2312" w:hAnsi="仿宋" w:cs="仿宋" w:hint="eastAsia"/>
          <w:color w:val="000000"/>
          <w:sz w:val="32"/>
          <w:szCs w:val="32"/>
        </w:rPr>
        <w:t>一年来，在区</w:t>
      </w:r>
      <w:r>
        <w:rPr>
          <w:rFonts w:ascii="仿宋_GB2312" w:eastAsia="仿宋_GB2312" w:hAnsi="仿宋" w:cs="仿宋" w:hint="eastAsia"/>
          <w:color w:val="000000"/>
          <w:sz w:val="32"/>
          <w:szCs w:val="32"/>
        </w:rPr>
        <w:t>征补办党组</w:t>
      </w:r>
      <w:r w:rsidRPr="00215DAC">
        <w:rPr>
          <w:rFonts w:ascii="仿宋_GB2312" w:eastAsia="仿宋_GB2312" w:hAnsi="仿宋" w:cs="仿宋" w:hint="eastAsia"/>
          <w:color w:val="000000"/>
          <w:sz w:val="32"/>
          <w:szCs w:val="32"/>
        </w:rPr>
        <w:t>的正确领导下，我办认真贯彻落实党的十九大和习近平总书记重要讲话精神，紧扣区委的重大决策和工作部署，</w:t>
      </w:r>
      <w:r w:rsidR="00301558" w:rsidRPr="00215DAC">
        <w:rPr>
          <w:rFonts w:ascii="仿宋_GB2312" w:eastAsia="仿宋_GB2312" w:hAnsi="仿宋" w:cs="仿宋" w:hint="eastAsia"/>
          <w:sz w:val="32"/>
          <w:szCs w:val="32"/>
          <w:shd w:val="clear" w:color="auto" w:fill="FFFFFF"/>
        </w:rPr>
        <w:t>严格按照</w:t>
      </w:r>
      <w:r w:rsidR="00301558">
        <w:rPr>
          <w:rFonts w:ascii="仿宋_GB2312" w:eastAsia="仿宋_GB2312" w:hAnsi="仿宋" w:cs="仿宋" w:hint="eastAsia"/>
          <w:sz w:val="32"/>
          <w:szCs w:val="32"/>
          <w:shd w:val="clear" w:color="auto" w:fill="FFFFFF"/>
        </w:rPr>
        <w:t>年初预算进行部门整体支出，严格遵守各项规章制度，</w:t>
      </w:r>
      <w:r w:rsidR="00301558" w:rsidRPr="00215DAC">
        <w:rPr>
          <w:rFonts w:ascii="仿宋_GB2312" w:eastAsia="仿宋_GB2312" w:hAnsi="仿宋" w:cs="仿宋" w:hint="eastAsia"/>
          <w:sz w:val="32"/>
          <w:szCs w:val="32"/>
          <w:shd w:val="clear" w:color="auto" w:fill="FFFFFF"/>
        </w:rPr>
        <w:t>严格按</w:t>
      </w:r>
      <w:r w:rsidR="00915B8E">
        <w:rPr>
          <w:rFonts w:ascii="仿宋_GB2312" w:eastAsia="仿宋_GB2312" w:hAnsi="仿宋" w:cs="仿宋" w:hint="eastAsia"/>
          <w:sz w:val="32"/>
          <w:szCs w:val="32"/>
          <w:shd w:val="clear" w:color="auto" w:fill="FFFFFF"/>
        </w:rPr>
        <w:t>预算</w:t>
      </w:r>
      <w:r w:rsidR="00301558" w:rsidRPr="00215DAC">
        <w:rPr>
          <w:rFonts w:ascii="仿宋_GB2312" w:eastAsia="仿宋_GB2312" w:hAnsi="仿宋" w:cs="仿宋" w:hint="eastAsia"/>
          <w:sz w:val="32"/>
          <w:szCs w:val="32"/>
          <w:shd w:val="clear" w:color="auto" w:fill="FFFFFF"/>
        </w:rPr>
        <w:t>方案组织实施，</w:t>
      </w:r>
      <w:r w:rsidRPr="00215DAC">
        <w:rPr>
          <w:rFonts w:ascii="仿宋_GB2312" w:eastAsia="仿宋_GB2312" w:hAnsi="仿宋" w:cs="仿宋" w:hint="eastAsia"/>
          <w:color w:val="000000"/>
          <w:sz w:val="32"/>
          <w:szCs w:val="32"/>
        </w:rPr>
        <w:t>坚持“高水平谋事、高效率办事、高质量服务”，较好地完成了全年各项工作任务。</w:t>
      </w:r>
    </w:p>
    <w:p w:rsidR="007732FC" w:rsidRPr="00712231" w:rsidRDefault="007732FC" w:rsidP="00215DAC">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215DAC">
        <w:rPr>
          <w:rFonts w:ascii="仿宋_GB2312" w:eastAsia="仿宋_GB2312" w:hAnsi="仿宋" w:cs="仿宋" w:hint="eastAsia"/>
          <w:sz w:val="32"/>
          <w:szCs w:val="32"/>
        </w:rPr>
        <w:t>区征</w:t>
      </w:r>
      <w:r w:rsidRPr="00712231">
        <w:rPr>
          <w:rFonts w:ascii="仿宋_GB2312" w:eastAsia="仿宋_GB2312" w:hAnsi="仿宋" w:cs="仿宋" w:hint="eastAsia"/>
          <w:sz w:val="32"/>
          <w:szCs w:val="32"/>
        </w:rPr>
        <w:t>补办20</w:t>
      </w:r>
      <w:r w:rsidR="00C3462C">
        <w:rPr>
          <w:rFonts w:ascii="仿宋_GB2312" w:eastAsia="仿宋_GB2312" w:hAnsi="仿宋" w:cs="仿宋" w:hint="eastAsia"/>
          <w:sz w:val="32"/>
          <w:szCs w:val="32"/>
        </w:rPr>
        <w:t>2</w:t>
      </w:r>
      <w:r w:rsidR="00C55C2A">
        <w:rPr>
          <w:rFonts w:ascii="仿宋_GB2312" w:eastAsia="仿宋_GB2312" w:hAnsi="仿宋" w:cs="仿宋" w:hint="eastAsia"/>
          <w:sz w:val="32"/>
          <w:szCs w:val="32"/>
        </w:rPr>
        <w:t>1</w:t>
      </w:r>
      <w:r w:rsidRPr="00712231">
        <w:rPr>
          <w:rFonts w:ascii="仿宋_GB2312" w:eastAsia="仿宋_GB2312" w:hAnsi="仿宋" w:cs="仿宋" w:hint="eastAsia"/>
          <w:sz w:val="32"/>
          <w:szCs w:val="32"/>
        </w:rPr>
        <w:t>年部门整体预算绩效良好。</w:t>
      </w:r>
    </w:p>
    <w:p w:rsidR="007732FC" w:rsidRPr="00A1298B" w:rsidRDefault="007732FC" w:rsidP="00AC7802">
      <w:pPr>
        <w:widowControl/>
        <w:shd w:val="clear" w:color="auto" w:fill="FFFFFF"/>
        <w:spacing w:line="520" w:lineRule="exact"/>
        <w:ind w:firstLineChars="200" w:firstLine="643"/>
        <w:contextualSpacing/>
        <w:jc w:val="left"/>
        <w:rPr>
          <w:rFonts w:ascii="仿宋_GB2312" w:eastAsia="仿宋_GB2312" w:hAnsi="仿宋" w:cs="仿宋"/>
          <w:b/>
          <w:sz w:val="32"/>
          <w:szCs w:val="32"/>
        </w:rPr>
      </w:pPr>
      <w:r w:rsidRPr="00A1298B">
        <w:rPr>
          <w:rFonts w:ascii="仿宋_GB2312" w:eastAsia="仿宋_GB2312" w:hAnsi="仿宋" w:cs="仿宋" w:hint="eastAsia"/>
          <w:b/>
          <w:sz w:val="32"/>
          <w:szCs w:val="32"/>
        </w:rPr>
        <w:t>七、下一步工作安排</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针对上述存在的问题及我办整体支出管理工作的需要，拟实施的改进措施如下：</w:t>
      </w:r>
    </w:p>
    <w:p w:rsidR="00A01487" w:rsidRPr="00A01487" w:rsidRDefault="007732FC" w:rsidP="00AC7802">
      <w:pPr>
        <w:pStyle w:val="a5"/>
        <w:shd w:val="clear" w:color="auto" w:fill="FFFFFF"/>
        <w:spacing w:before="150" w:beforeAutospacing="0" w:after="0" w:afterAutospacing="0" w:line="520" w:lineRule="exact"/>
        <w:ind w:firstLineChars="200" w:firstLine="640"/>
        <w:jc w:val="both"/>
        <w:rPr>
          <w:rFonts w:ascii="仿宋_GB2312" w:eastAsia="仿宋_GB2312" w:hAnsi="仿宋" w:cs="仿宋"/>
          <w:sz w:val="32"/>
          <w:szCs w:val="32"/>
        </w:rPr>
      </w:pPr>
      <w:r w:rsidRPr="00712231">
        <w:rPr>
          <w:rFonts w:ascii="仿宋_GB2312" w:eastAsia="仿宋_GB2312" w:hAnsi="仿宋" w:cs="仿宋" w:hint="eastAsia"/>
          <w:sz w:val="32"/>
          <w:szCs w:val="32"/>
        </w:rPr>
        <w:lastRenderedPageBreak/>
        <w:t>1.细化预算编制工作，认真做好预算的编制。进一步加强我办内部机构的预算管理意识，严格按照预算编制的相关制度和要求进行预算编制</w:t>
      </w:r>
      <w:r w:rsidR="00A01487">
        <w:rPr>
          <w:rFonts w:ascii="仿宋_GB2312" w:eastAsia="仿宋_GB2312" w:hAnsi="仿宋" w:cs="仿宋" w:hint="eastAsia"/>
          <w:sz w:val="32"/>
          <w:szCs w:val="32"/>
        </w:rPr>
        <w:t>，</w:t>
      </w:r>
      <w:r w:rsidR="00A01487" w:rsidRPr="00A01487">
        <w:rPr>
          <w:rFonts w:ascii="仿宋_GB2312" w:eastAsia="仿宋_GB2312" w:hAnsi="Helvetica" w:cs="Helvetica" w:hint="eastAsia"/>
          <w:color w:val="333333"/>
          <w:sz w:val="32"/>
          <w:szCs w:val="32"/>
        </w:rPr>
        <w:t>坚持先有预算、后有支出，没有预算不得支出</w:t>
      </w:r>
      <w:r w:rsidRPr="00712231">
        <w:rPr>
          <w:rFonts w:ascii="仿宋_GB2312" w:eastAsia="仿宋_GB2312" w:hAnsi="仿宋" w:cs="仿宋" w:hint="eastAsia"/>
          <w:sz w:val="32"/>
          <w:szCs w:val="32"/>
        </w:rPr>
        <w:t>；</w:t>
      </w:r>
      <w:r w:rsidR="00A01487" w:rsidRPr="00A01487">
        <w:rPr>
          <w:rFonts w:ascii="仿宋_GB2312" w:eastAsia="仿宋_GB2312" w:hAnsi="Helvetica" w:cs="Helvetica" w:hint="eastAsia"/>
          <w:color w:val="333333"/>
          <w:sz w:val="32"/>
          <w:szCs w:val="32"/>
        </w:rPr>
        <w:t>预算编制前根据年度内单位可预见的工作任务，确定单位年度预算目标，细化预算指标，</w:t>
      </w:r>
      <w:r w:rsidRPr="00712231">
        <w:rPr>
          <w:rFonts w:ascii="仿宋_GB2312" w:eastAsia="仿宋_GB2312" w:hAnsi="仿宋" w:cs="仿宋" w:hint="eastAsia"/>
          <w:sz w:val="32"/>
          <w:szCs w:val="32"/>
        </w:rPr>
        <w:t>全面编制预算项目，优先保障固定性的、相对刚性的费用支出项目，尽量压缩变动性的、有控制空间的费用项目，进一步提高预算编制的科学性、严谨性和可控性，积极推进财政预算、财政决算公开，不断提高理财透明度。</w:t>
      </w:r>
      <w:r w:rsidR="00A01487" w:rsidRPr="00A01487">
        <w:rPr>
          <w:rFonts w:ascii="仿宋_GB2312" w:eastAsia="仿宋_GB2312" w:hAnsi="Helvetica" w:cs="Helvetica" w:hint="eastAsia"/>
          <w:color w:val="333333"/>
          <w:sz w:val="32"/>
          <w:szCs w:val="32"/>
        </w:rPr>
        <w:t>根据实际情况，定期做好预算执行分析，掌握预算执行进度，及时找出预算实际执行情况与预算目标之间存在的差距，纠正偏差，为下一次科学、准确地编制部门预算积累经验。</w:t>
      </w:r>
      <w:r w:rsidR="00A01487" w:rsidRPr="00A01487">
        <w:rPr>
          <w:rFonts w:ascii="仿宋_GB2312" w:eastAsia="仿宋_GB2312" w:hAnsi="仿宋" w:cs="仿宋"/>
          <w:sz w:val="32"/>
          <w:szCs w:val="32"/>
        </w:rPr>
        <w:t xml:space="preserve"> </w:t>
      </w:r>
    </w:p>
    <w:p w:rsidR="007732FC"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2.加强财务管理，严格财务审核。在费用报账支付时，按照预算规定的费用项目和用途进行资金使用审核、列报支付、财务核算，杜绝超支现象的发生。</w:t>
      </w:r>
    </w:p>
    <w:p w:rsidR="00314959" w:rsidRPr="00712231" w:rsidRDefault="007732FC" w:rsidP="00AC7802">
      <w:pPr>
        <w:widowControl/>
        <w:shd w:val="clear" w:color="auto" w:fill="FFFFFF"/>
        <w:spacing w:line="520" w:lineRule="exact"/>
        <w:ind w:firstLineChars="200" w:firstLine="640"/>
        <w:contextualSpacing/>
        <w:jc w:val="left"/>
        <w:rPr>
          <w:rFonts w:ascii="仿宋_GB2312" w:eastAsia="仿宋_GB2312" w:hAnsi="仿宋" w:cs="仿宋"/>
          <w:sz w:val="32"/>
          <w:szCs w:val="32"/>
        </w:rPr>
      </w:pPr>
      <w:r w:rsidRPr="00712231">
        <w:rPr>
          <w:rFonts w:ascii="仿宋_GB2312" w:eastAsia="仿宋_GB2312" w:hAnsi="仿宋" w:cs="仿宋" w:hint="eastAsia"/>
          <w:sz w:val="32"/>
          <w:szCs w:val="32"/>
        </w:rPr>
        <w:t>3.持续</w:t>
      </w:r>
      <w:r w:rsidR="004E065E" w:rsidRPr="00712231">
        <w:rPr>
          <w:rFonts w:ascii="仿宋_GB2312" w:eastAsia="仿宋_GB2312" w:hAnsi="仿宋" w:cs="仿宋" w:hint="eastAsia"/>
          <w:sz w:val="32"/>
          <w:szCs w:val="32"/>
        </w:rPr>
        <w:t>控制管理</w:t>
      </w:r>
      <w:r w:rsidR="004E065E">
        <w:rPr>
          <w:rFonts w:ascii="仿宋_GB2312" w:eastAsia="仿宋_GB2312" w:hAnsi="仿宋" w:cs="仿宋" w:hint="eastAsia"/>
          <w:sz w:val="32"/>
          <w:szCs w:val="32"/>
        </w:rPr>
        <w:t>好</w:t>
      </w:r>
      <w:r w:rsidRPr="00712231">
        <w:rPr>
          <w:rFonts w:ascii="仿宋_GB2312" w:eastAsia="仿宋_GB2312" w:hAnsi="仿宋" w:cs="仿宋" w:hint="eastAsia"/>
          <w:sz w:val="32"/>
          <w:szCs w:val="32"/>
        </w:rPr>
        <w:t>“三公”经费。严格控制“三公”经费的规模和比例，把关“三公”经费支出的审核、审批，杜绝挪用和挤占其他预算资金行为；进一步细化“三公”经费的管理，合理压缩“三公”经费支出。</w:t>
      </w:r>
    </w:p>
    <w:sectPr w:rsidR="00314959" w:rsidRPr="00712231" w:rsidSect="003149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48C" w:rsidRDefault="005A048C" w:rsidP="00180489">
      <w:r>
        <w:separator/>
      </w:r>
    </w:p>
  </w:endnote>
  <w:endnote w:type="continuationSeparator" w:id="1">
    <w:p w:rsidR="005A048C" w:rsidRDefault="005A048C" w:rsidP="00180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48C" w:rsidRDefault="005A048C" w:rsidP="00180489">
      <w:r>
        <w:separator/>
      </w:r>
    </w:p>
  </w:footnote>
  <w:footnote w:type="continuationSeparator" w:id="1">
    <w:p w:rsidR="005A048C" w:rsidRDefault="005A048C" w:rsidP="00180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2FC"/>
    <w:rsid w:val="00062A00"/>
    <w:rsid w:val="00104AF3"/>
    <w:rsid w:val="0012740A"/>
    <w:rsid w:val="001646DD"/>
    <w:rsid w:val="00180489"/>
    <w:rsid w:val="00196C68"/>
    <w:rsid w:val="001C22F5"/>
    <w:rsid w:val="001F3B9F"/>
    <w:rsid w:val="0021004B"/>
    <w:rsid w:val="00215DAC"/>
    <w:rsid w:val="002235F1"/>
    <w:rsid w:val="00223B8E"/>
    <w:rsid w:val="0023633A"/>
    <w:rsid w:val="00255366"/>
    <w:rsid w:val="002C7282"/>
    <w:rsid w:val="002D3CC8"/>
    <w:rsid w:val="002D78B4"/>
    <w:rsid w:val="002F7AB6"/>
    <w:rsid w:val="00301558"/>
    <w:rsid w:val="00303921"/>
    <w:rsid w:val="00314959"/>
    <w:rsid w:val="003214BA"/>
    <w:rsid w:val="0034277C"/>
    <w:rsid w:val="00351BD3"/>
    <w:rsid w:val="00356199"/>
    <w:rsid w:val="00362B4E"/>
    <w:rsid w:val="0039379A"/>
    <w:rsid w:val="003B3D60"/>
    <w:rsid w:val="003C31AC"/>
    <w:rsid w:val="00410EB9"/>
    <w:rsid w:val="00436DCB"/>
    <w:rsid w:val="004637E5"/>
    <w:rsid w:val="004741D1"/>
    <w:rsid w:val="00487D59"/>
    <w:rsid w:val="00493F7F"/>
    <w:rsid w:val="00495590"/>
    <w:rsid w:val="004A1553"/>
    <w:rsid w:val="004A4AA2"/>
    <w:rsid w:val="004E065E"/>
    <w:rsid w:val="004E1D30"/>
    <w:rsid w:val="005208BC"/>
    <w:rsid w:val="00526FD2"/>
    <w:rsid w:val="00527F0A"/>
    <w:rsid w:val="00570E85"/>
    <w:rsid w:val="0057360D"/>
    <w:rsid w:val="005A048C"/>
    <w:rsid w:val="005E080A"/>
    <w:rsid w:val="00645D64"/>
    <w:rsid w:val="00656543"/>
    <w:rsid w:val="00673532"/>
    <w:rsid w:val="006863FC"/>
    <w:rsid w:val="006A59FB"/>
    <w:rsid w:val="006A5C7D"/>
    <w:rsid w:val="006C1A94"/>
    <w:rsid w:val="006D00E6"/>
    <w:rsid w:val="00712231"/>
    <w:rsid w:val="00744161"/>
    <w:rsid w:val="007560B5"/>
    <w:rsid w:val="0076204B"/>
    <w:rsid w:val="007732FC"/>
    <w:rsid w:val="00793F20"/>
    <w:rsid w:val="007A7150"/>
    <w:rsid w:val="007D190C"/>
    <w:rsid w:val="007F24CF"/>
    <w:rsid w:val="00836FD7"/>
    <w:rsid w:val="008B2261"/>
    <w:rsid w:val="008E47BE"/>
    <w:rsid w:val="008F535B"/>
    <w:rsid w:val="0090623F"/>
    <w:rsid w:val="00915B8E"/>
    <w:rsid w:val="00915F6B"/>
    <w:rsid w:val="00955BB9"/>
    <w:rsid w:val="009768F3"/>
    <w:rsid w:val="009D4BC7"/>
    <w:rsid w:val="009F00B1"/>
    <w:rsid w:val="00A01487"/>
    <w:rsid w:val="00A1298B"/>
    <w:rsid w:val="00A26BC4"/>
    <w:rsid w:val="00A325A6"/>
    <w:rsid w:val="00A420E7"/>
    <w:rsid w:val="00AB3769"/>
    <w:rsid w:val="00AC7802"/>
    <w:rsid w:val="00AD1E62"/>
    <w:rsid w:val="00AD4C12"/>
    <w:rsid w:val="00B20DFC"/>
    <w:rsid w:val="00B70C84"/>
    <w:rsid w:val="00B86F6F"/>
    <w:rsid w:val="00B87715"/>
    <w:rsid w:val="00BA650B"/>
    <w:rsid w:val="00BC2A24"/>
    <w:rsid w:val="00BF43B6"/>
    <w:rsid w:val="00C151CC"/>
    <w:rsid w:val="00C269F7"/>
    <w:rsid w:val="00C33CD0"/>
    <w:rsid w:val="00C3462C"/>
    <w:rsid w:val="00C47A15"/>
    <w:rsid w:val="00C55C2A"/>
    <w:rsid w:val="00C60B98"/>
    <w:rsid w:val="00CA6857"/>
    <w:rsid w:val="00CD46BD"/>
    <w:rsid w:val="00CD57D6"/>
    <w:rsid w:val="00CF00C6"/>
    <w:rsid w:val="00CF2274"/>
    <w:rsid w:val="00CF4445"/>
    <w:rsid w:val="00D477A4"/>
    <w:rsid w:val="00D81CC5"/>
    <w:rsid w:val="00DB300A"/>
    <w:rsid w:val="00E041C3"/>
    <w:rsid w:val="00E1304E"/>
    <w:rsid w:val="00E2040F"/>
    <w:rsid w:val="00E52E0E"/>
    <w:rsid w:val="00E7553F"/>
    <w:rsid w:val="00E75CBD"/>
    <w:rsid w:val="00E80BA7"/>
    <w:rsid w:val="00EF4F04"/>
    <w:rsid w:val="00F01C3B"/>
    <w:rsid w:val="00F118C8"/>
    <w:rsid w:val="00F401E8"/>
    <w:rsid w:val="00F47DE0"/>
    <w:rsid w:val="00F564CC"/>
    <w:rsid w:val="00F84B3E"/>
    <w:rsid w:val="00FA1899"/>
    <w:rsid w:val="00FC2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0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0489"/>
    <w:rPr>
      <w:sz w:val="18"/>
      <w:szCs w:val="18"/>
    </w:rPr>
  </w:style>
  <w:style w:type="paragraph" w:styleId="a4">
    <w:name w:val="footer"/>
    <w:basedOn w:val="a"/>
    <w:link w:val="Char0"/>
    <w:uiPriority w:val="99"/>
    <w:semiHidden/>
    <w:unhideWhenUsed/>
    <w:rsid w:val="001804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0489"/>
    <w:rPr>
      <w:sz w:val="18"/>
      <w:szCs w:val="18"/>
    </w:rPr>
  </w:style>
  <w:style w:type="paragraph" w:customStyle="1" w:styleId="Default">
    <w:name w:val="Default"/>
    <w:qFormat/>
    <w:rsid w:val="00CA6857"/>
    <w:pPr>
      <w:widowControl w:val="0"/>
      <w:autoSpaceDE w:val="0"/>
      <w:autoSpaceDN w:val="0"/>
      <w:adjustRightInd w:val="0"/>
    </w:pPr>
    <w:rPr>
      <w:rFonts w:ascii="黑体" w:eastAsia="黑体" w:cs="黑体"/>
      <w:color w:val="000000"/>
      <w:kern w:val="0"/>
      <w:sz w:val="24"/>
      <w:szCs w:val="24"/>
    </w:rPr>
  </w:style>
  <w:style w:type="paragraph" w:styleId="a5">
    <w:name w:val="Normal (Web)"/>
    <w:basedOn w:val="a"/>
    <w:unhideWhenUsed/>
    <w:rsid w:val="007F24CF"/>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rsid w:val="00487D59"/>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20965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9</Pages>
  <Words>787</Words>
  <Characters>4491</Characters>
  <Application>Microsoft Office Word</Application>
  <DocSecurity>0</DocSecurity>
  <Lines>37</Lines>
  <Paragraphs>10</Paragraphs>
  <ScaleCrop>false</ScaleCrop>
  <Company>iyspl</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dc:creator>
  <cp:keywords/>
  <dc:description/>
  <cp:lastModifiedBy>kingdee</cp:lastModifiedBy>
  <cp:revision>85</cp:revision>
  <dcterms:created xsi:type="dcterms:W3CDTF">2019-11-05T07:08:00Z</dcterms:created>
  <dcterms:modified xsi:type="dcterms:W3CDTF">2022-09-09T03:32:00Z</dcterms:modified>
</cp:coreProperties>
</file>