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eastAsia="仿宋_GB2312" w:cs="Times New Roman"/>
          <w:sz w:val="32"/>
          <w:szCs w:val="32"/>
        </w:rPr>
      </w:pPr>
      <w:r>
        <w:rPr>
          <w:rFonts w:eastAsia="黑体" w:cs="Times New Roman"/>
          <w:bCs/>
          <w:kern w:val="0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</w:rPr>
        <w:t>4</w:t>
      </w:r>
    </w:p>
    <w:p>
      <w:pPr>
        <w:pStyle w:val="2"/>
        <w:ind w:firstLine="0"/>
        <w:rPr>
          <w:rFonts w:eastAsia="仿宋_GB2312" w:cs="Times New Roman"/>
          <w:sz w:val="32"/>
          <w:szCs w:val="32"/>
        </w:rPr>
      </w:pPr>
    </w:p>
    <w:p>
      <w:pPr>
        <w:pStyle w:val="5"/>
        <w:spacing w:afterLines="5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**县市区2023年中央财政衔接推进乡村振兴补助资金（激励资金）项目汇总表</w:t>
      </w:r>
    </w:p>
    <w:p>
      <w:pPr>
        <w:pStyle w:val="5"/>
        <w:spacing w:afterLines="50" w:line="40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55"/>
        <w:gridCol w:w="725"/>
        <w:gridCol w:w="895"/>
        <w:gridCol w:w="1232"/>
        <w:gridCol w:w="1987"/>
        <w:gridCol w:w="805"/>
        <w:gridCol w:w="626"/>
        <w:gridCol w:w="78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484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类别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名称</w:t>
            </w:r>
          </w:p>
        </w:tc>
        <w:tc>
          <w:tcPr>
            <w:tcW w:w="895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实施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主体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建设地点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建设内容与规模</w:t>
            </w:r>
          </w:p>
        </w:tc>
        <w:tc>
          <w:tcPr>
            <w:tcW w:w="2968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计划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总投资</w:t>
            </w: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省级财政资金</w:t>
            </w: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县级统筹资金</w:t>
            </w: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自筹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overflowPunct w:val="0"/>
        <w:spacing w:line="550" w:lineRule="exact"/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195C30-9808-4616-B1BB-5927A94352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ECDC5A-AC21-4772-9B1C-4634BD75ED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777C6B6F"/>
    <w:rsid w:val="777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2023-06-15T08:23:00Z</dcterms:created>
  <dc:creator>浪浪剑心</dc:creator>
  <cp:lastModifiedBy>浪浪剑心</cp:lastModifiedBy>
  <dcterms:modified xsi:type="dcterms:W3CDTF">2023-06-15T08:23:37Z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390F417CD5D44E47AFC57E124CE1C58C</vt:lpwstr>
  </property>
</Properties>
</file>