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益阳市资阳区应急管理局2023年度部门内随机抽查工作计划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</w:p>
    <w:tbl>
      <w:tblPr>
        <w:tblStyle w:val="4"/>
        <w:tblpPr w:leftFromText="180" w:rightFromText="180" w:vertAnchor="page" w:horzAnchor="page" w:tblpXSpec="center" w:tblpY="3643"/>
        <w:tblOverlap w:val="never"/>
        <w:tblW w:w="1532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1"/>
        <w:gridCol w:w="1575"/>
        <w:gridCol w:w="2445"/>
        <w:gridCol w:w="960"/>
        <w:gridCol w:w="2427"/>
        <w:gridCol w:w="1822"/>
        <w:gridCol w:w="848"/>
        <w:gridCol w:w="1627"/>
        <w:gridCol w:w="1365"/>
        <w:gridCol w:w="151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7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  <w:szCs w:val="24"/>
                <w:lang w:val="en-US" w:eastAsia="zh-CN"/>
              </w:rPr>
              <w:t>任务编号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  <w:szCs w:val="24"/>
                <w:lang w:val="en-US" w:eastAsia="zh-CN"/>
              </w:rPr>
              <w:t>任务名称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  <w:szCs w:val="24"/>
                <w:lang w:val="en-US" w:eastAsia="zh-CN"/>
              </w:rPr>
              <w:t>抽查类型</w:t>
            </w:r>
          </w:p>
        </w:tc>
        <w:tc>
          <w:tcPr>
            <w:tcW w:w="24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  <w:szCs w:val="24"/>
                <w:lang w:val="en-US" w:eastAsia="zh-CN"/>
              </w:rPr>
              <w:t>抽查事项</w:t>
            </w:r>
          </w:p>
        </w:tc>
        <w:tc>
          <w:tcPr>
            <w:tcW w:w="18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  <w:szCs w:val="24"/>
                <w:lang w:val="en-US" w:eastAsia="zh-CN"/>
              </w:rPr>
              <w:t>抽查对象</w:t>
            </w:r>
          </w:p>
        </w:tc>
        <w:tc>
          <w:tcPr>
            <w:tcW w:w="8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  <w:szCs w:val="24"/>
                <w:lang w:val="en-US" w:eastAsia="zh-CN"/>
              </w:rPr>
              <w:t>抽查比例</w:t>
            </w:r>
          </w:p>
        </w:tc>
        <w:tc>
          <w:tcPr>
            <w:tcW w:w="16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  <w:szCs w:val="24"/>
                <w:lang w:val="en-US" w:eastAsia="zh-CN"/>
              </w:rPr>
              <w:t>实施主体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20"/>
                <w:sz w:val="24"/>
                <w:szCs w:val="24"/>
                <w:lang w:val="en-US" w:eastAsia="zh-CN"/>
              </w:rPr>
              <w:t>实</w:t>
            </w:r>
            <w:r>
              <w:rPr>
                <w:rFonts w:hint="eastAsia" w:ascii="黑体" w:hAnsi="黑体" w:eastAsia="黑体" w:cs="黑体"/>
                <w:bCs/>
                <w:color w:val="000000"/>
                <w:sz w:val="24"/>
                <w:szCs w:val="24"/>
                <w:lang w:val="en-US" w:eastAsia="zh-CN"/>
              </w:rPr>
              <w:t>施期限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  <w:szCs w:val="24"/>
                <w:lang w:val="en-US" w:eastAsia="zh-CN"/>
              </w:rPr>
              <w:t>责任机构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7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43090220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23191001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工贸企业监管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定向</w:t>
            </w:r>
          </w:p>
        </w:tc>
        <w:tc>
          <w:tcPr>
            <w:tcW w:w="24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工贸企业备案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和安全生产监督检查</w:t>
            </w:r>
          </w:p>
        </w:tc>
        <w:tc>
          <w:tcPr>
            <w:tcW w:w="18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重点工贸企业</w:t>
            </w:r>
          </w:p>
        </w:tc>
        <w:tc>
          <w:tcPr>
            <w:tcW w:w="8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5%</w:t>
            </w:r>
          </w:p>
        </w:tc>
        <w:tc>
          <w:tcPr>
            <w:tcW w:w="16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区应急局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5月-11月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矿山工贸监管股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7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43090220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23191002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化工医药企业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安全生产监管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定向</w:t>
            </w:r>
          </w:p>
        </w:tc>
        <w:tc>
          <w:tcPr>
            <w:tcW w:w="24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化工医药企业危险品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使用监督检查</w:t>
            </w:r>
          </w:p>
        </w:tc>
        <w:tc>
          <w:tcPr>
            <w:tcW w:w="18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化工医药企业</w:t>
            </w:r>
          </w:p>
        </w:tc>
        <w:tc>
          <w:tcPr>
            <w:tcW w:w="8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5%</w:t>
            </w:r>
          </w:p>
        </w:tc>
        <w:tc>
          <w:tcPr>
            <w:tcW w:w="16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区应急局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5月-11月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危化烟花股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7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43090220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23191003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危险化学品监管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定向</w:t>
            </w:r>
          </w:p>
        </w:tc>
        <w:tc>
          <w:tcPr>
            <w:tcW w:w="24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危险化学品生产经营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监督检查</w:t>
            </w:r>
          </w:p>
        </w:tc>
        <w:tc>
          <w:tcPr>
            <w:tcW w:w="18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危险化学品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生产经营企业</w:t>
            </w:r>
          </w:p>
        </w:tc>
        <w:tc>
          <w:tcPr>
            <w:tcW w:w="8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5%</w:t>
            </w:r>
          </w:p>
        </w:tc>
        <w:tc>
          <w:tcPr>
            <w:tcW w:w="16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区应急局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5月-11月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危化烟花股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JkYTNmM2M5YzFiNDRhNjNhOTRmYzAxMmRkNDUxZjYifQ=="/>
  </w:docVars>
  <w:rsids>
    <w:rsidRoot w:val="2B8A22CE"/>
    <w:rsid w:val="2B8A2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semiHidden/>
    <w:unhideWhenUsed/>
    <w:qFormat/>
    <w:uiPriority w:val="99"/>
    <w:pPr>
      <w:ind w:firstLine="420" w:firstLineChars="200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216</Words>
  <Characters>270</Characters>
  <Lines>0</Lines>
  <Paragraphs>0</Paragraphs>
  <TotalTime>0</TotalTime>
  <ScaleCrop>false</ScaleCrop>
  <LinksUpToDate>false</LinksUpToDate>
  <CharactersWithSpaces>270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2023-05-22T02:27:00Z</dcterms:created>
  <dc:creator>Dasiy </dc:creator>
  <cp:lastModifiedBy>Dasiy </cp:lastModifiedBy>
  <dcterms:modified xsi:type="dcterms:W3CDTF">2023-05-22T02:28:12Z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7E82E8DD104F4971A89517E26D268D29_11</vt:lpwstr>
  </property>
</Properties>
</file>