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zh-CN" w:eastAsia="zh-CN"/>
        </w:rPr>
        <w:t>附件</w:t>
      </w:r>
      <w:r>
        <w:rPr>
          <w:rFonts w:hint="eastAsia" w:ascii="仿宋" w:hAnsi="仿宋" w:eastAsia="仿宋" w:cs="仿宋"/>
          <w:b w:val="0"/>
          <w:bCs w:val="0"/>
          <w:sz w:val="32"/>
          <w:szCs w:val="32"/>
          <w:lang w:val="en-US" w:eastAsia="zh-CN"/>
        </w:rPr>
        <w:t xml:space="preserve">3 </w:t>
      </w:r>
    </w:p>
    <w:p>
      <w:pPr>
        <w:pStyle w:val="2"/>
        <w:rPr>
          <w:rFonts w:hint="default"/>
          <w:lang w:val="en-US" w:eastAsia="zh-CN"/>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eastAsia="方正小标宋简体"/>
          <w:sz w:val="44"/>
          <w:szCs w:val="44"/>
          <w:lang w:val="zh-CN"/>
        </w:rPr>
      </w:pPr>
      <w:r>
        <w:rPr>
          <w:rFonts w:hint="eastAsia" w:eastAsia="方正小标宋简体"/>
          <w:sz w:val="44"/>
          <w:szCs w:val="44"/>
          <w:lang w:val="zh-CN"/>
        </w:rPr>
        <w:t>2023年度综合行政执法大队监督检查计划</w:t>
      </w:r>
    </w:p>
    <w:p>
      <w:pPr>
        <w:keepNext w:val="0"/>
        <w:keepLines w:val="0"/>
        <w:pageBreakBefore w:val="0"/>
        <w:kinsoku/>
        <w:wordWrap/>
        <w:bidi w:val="0"/>
        <w:spacing w:line="580" w:lineRule="exact"/>
        <w:jc w:val="both"/>
        <w:textAlignment w:val="auto"/>
        <w:rPr>
          <w:rFonts w:hint="eastAsia" w:ascii="仿宋_GB2312" w:eastAsia="仿宋_GB2312"/>
          <w:sz w:val="32"/>
          <w:szCs w:val="32"/>
          <w:lang w:val="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lang w:eastAsia="zh-CN"/>
          <w14:textFill>
            <w14:solidFill>
              <w14:schemeClr w14:val="tx1"/>
            </w14:solidFill>
          </w14:textFill>
        </w:rPr>
        <w:t>一、</w:t>
      </w:r>
      <w:r>
        <w:rPr>
          <w:rFonts w:hint="eastAsia" w:ascii="黑体" w:hAnsi="黑体" w:eastAsia="黑体" w:cs="黑体"/>
          <w:b w:val="0"/>
          <w:bCs/>
          <w:color w:val="000000" w:themeColor="text1"/>
          <w:kern w:val="0"/>
          <w:sz w:val="32"/>
          <w:szCs w:val="32"/>
          <w14:textFill>
            <w14:solidFill>
              <w14:schemeClr w14:val="tx1"/>
            </w14:solidFill>
          </w14:textFill>
        </w:rPr>
        <w:t>执法检查的范围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根据《湖南省应急管理综合行政执法工作规定》、《益阳市应急管理综合行政执法改革方案》等文件精神，参照应急部各行业领域《重大事故隐患判定标准》，结合我区企业实际，将非煤矿山、危险化学品、粉尘防爆、有限空间作业、涉氨制冷、工贸行业涉及危险化学品等企业纳入安全生产风险等级较高的生产经营单位范围。益阳市资阳区应急管理综合行政执法大队根据大队执法力量配置情况，通过“双随机一公开”方式在上述生产经营单位范围内抽取40家企业进行执法检查。对典型事故等暴露出的严重违法行为或者落实临时性重点任务以及通过投诉举报、转办交办、动态监测等部署的有针对性的计划外专项执法活动，不纳入监督检查执法计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themeColor="text1"/>
          <w:kern w:val="0"/>
          <w:sz w:val="32"/>
          <w:szCs w:val="32"/>
          <w:lang w:eastAsia="zh-CN"/>
          <w14:textFill>
            <w14:solidFill>
              <w14:schemeClr w14:val="tx1"/>
            </w14:solidFill>
          </w14:textFill>
        </w:rPr>
      </w:pPr>
      <w:r>
        <w:rPr>
          <w:rFonts w:hint="eastAsia" w:ascii="黑体" w:hAnsi="黑体" w:eastAsia="黑体" w:cs="黑体"/>
          <w:b w:val="0"/>
          <w:bCs/>
          <w:color w:val="000000" w:themeColor="text1"/>
          <w:kern w:val="0"/>
          <w:sz w:val="32"/>
          <w:szCs w:val="32"/>
          <w:lang w:eastAsia="zh-CN"/>
          <w14:textFill>
            <w14:solidFill>
              <w14:schemeClr w14:val="tx1"/>
            </w14:solidFill>
          </w14:textFill>
        </w:rPr>
        <w:t>二、执法检查的频次和方式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14:textFill>
            <w14:solidFill>
              <w14:schemeClr w14:val="tx1"/>
            </w14:solidFill>
          </w14:textFill>
        </w:rPr>
        <w:t>对抽取的</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企业</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全年</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执法</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检查一般为1次，</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大</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队根据全年工作任务每</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季度</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合理安排抽查数量</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报局领导批准后执行，同时抄送</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法制股</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备案。对</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安全生产</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信用等级较高或者安全生产标准化的单位以及五年以上未发生事故（工伤事故）等守法守信单位，可实施企业自我检查，监管部门依法确认检查结果，减少执法检查频次，做到</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无事不扰</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。执法检查方式可采取</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现场检查、专家会诊、暗访暗查、四不两直</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等方式进行，确保执法质量。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themeColor="text1"/>
          <w:kern w:val="0"/>
          <w:sz w:val="32"/>
          <w:szCs w:val="32"/>
          <w:lang w:eastAsia="zh-CN"/>
          <w14:textFill>
            <w14:solidFill>
              <w14:schemeClr w14:val="tx1"/>
            </w14:solidFill>
          </w14:textFill>
        </w:rPr>
      </w:pPr>
      <w:r>
        <w:rPr>
          <w:rFonts w:hint="eastAsia" w:ascii="黑体" w:hAnsi="黑体" w:eastAsia="黑体" w:cs="黑体"/>
          <w:b w:val="0"/>
          <w:bCs/>
          <w:color w:val="000000" w:themeColor="text1"/>
          <w:kern w:val="0"/>
          <w:sz w:val="32"/>
          <w:szCs w:val="32"/>
          <w:lang w:eastAsia="zh-CN"/>
          <w14:textFill>
            <w14:solidFill>
              <w14:schemeClr w14:val="tx1"/>
            </w14:solidFill>
          </w14:textFill>
        </w:rPr>
        <w:t>三、</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2023年</w:t>
      </w:r>
      <w:r>
        <w:rPr>
          <w:rFonts w:hint="eastAsia" w:ascii="黑体" w:hAnsi="黑体" w:eastAsia="黑体" w:cs="黑体"/>
          <w:b w:val="0"/>
          <w:bCs/>
          <w:color w:val="000000" w:themeColor="text1"/>
          <w:kern w:val="0"/>
          <w:sz w:val="32"/>
          <w:szCs w:val="32"/>
          <w:lang w:eastAsia="zh-CN"/>
          <w14:textFill>
            <w14:solidFill>
              <w14:schemeClr w14:val="tx1"/>
            </w14:solidFill>
          </w14:textFill>
        </w:rPr>
        <w:t>抽取执法检查企业名单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themeColor="text1"/>
          <w:kern w:val="0"/>
          <w:sz w:val="32"/>
          <w:szCs w:val="32"/>
          <w:lang w:eastAsia="zh-CN"/>
          <w14:textFill>
            <w14:solidFill>
              <w14:schemeClr w14:val="tx1"/>
            </w14:solidFill>
          </w14:textFill>
        </w:rPr>
      </w:pPr>
      <w:r>
        <w:rPr>
          <w:rFonts w:hint="eastAsia" w:ascii="黑体" w:hAnsi="黑体" w:eastAsia="黑体" w:cs="黑体"/>
          <w:b w:val="0"/>
          <w:bCs/>
          <w:color w:val="000000" w:themeColor="text1"/>
          <w:kern w:val="0"/>
          <w:sz w:val="32"/>
          <w:szCs w:val="32"/>
          <w:lang w:eastAsia="zh-CN"/>
          <w14:textFill>
            <w14:solidFill>
              <w14:schemeClr w14:val="tx1"/>
            </w14:solidFill>
          </w14:textFill>
        </w:rPr>
        <w:t>一季度（</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9家企业</w:t>
      </w:r>
      <w:r>
        <w:rPr>
          <w:rFonts w:hint="eastAsia" w:ascii="黑体" w:hAnsi="黑体" w:eastAsia="黑体" w:cs="黑体"/>
          <w:b w:val="0"/>
          <w:bCs/>
          <w:color w:val="000000" w:themeColor="text1"/>
          <w:kern w:val="0"/>
          <w:sz w:val="32"/>
          <w:szCs w:val="32"/>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经开区：湖南</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安</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雅达建材科技有限公司、湖南三木电气股份有限公司、湖南好易佳电路板有限公司、湖南口味王集团有限责任公司、湖南皇爷食品有限公司益阳分公司、益阳市玉华食品加工厂、</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湖南创源环保科技有限公司；长春镇：益阳市秦氏食品有限公司、益阳曙光沐阳电子技术有限公司</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黑体" w:hAnsi="黑体" w:eastAsia="黑体" w:cs="黑体"/>
          <w:b w:val="0"/>
          <w:bCs/>
          <w:color w:val="000000" w:themeColor="text1"/>
          <w:kern w:val="0"/>
          <w:sz w:val="32"/>
          <w:szCs w:val="32"/>
          <w:lang w:eastAsia="zh-CN"/>
          <w14:textFill>
            <w14:solidFill>
              <w14:schemeClr w14:val="tx1"/>
            </w14:solidFill>
          </w14:textFill>
        </w:rPr>
        <w:t>二季度（</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9家企业</w:t>
      </w:r>
      <w:r>
        <w:rPr>
          <w:rFonts w:hint="eastAsia" w:ascii="黑体" w:hAnsi="黑体" w:eastAsia="黑体" w:cs="黑体"/>
          <w:b w:val="0"/>
          <w:bCs/>
          <w:color w:val="000000" w:themeColor="text1"/>
          <w:kern w:val="0"/>
          <w:sz w:val="32"/>
          <w:szCs w:val="32"/>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长春镇：益阳正天新型建材有限公司、益阳海大饲料有限公司、益阳新希望饲料有限公司、益阳口味王农产品有限公司、益阳金仕达食品有限公司、益阳银城湘味食品有限公司；新桥河镇：湖南菩提食品有限公司、益阳市金叶食品有限公司、益阳文予新能源科技有限公司</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eastAsia="zh-CN"/>
          <w14:textFill>
            <w14:solidFill>
              <w14:schemeClr w14:val="tx1"/>
            </w14:solidFill>
          </w14:textFill>
        </w:rPr>
        <w:t>三季度（</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10家企业</w:t>
      </w:r>
      <w:r>
        <w:rPr>
          <w:rFonts w:hint="eastAsia" w:ascii="黑体" w:hAnsi="黑体" w:eastAsia="黑体" w:cs="黑体"/>
          <w:b w:val="0"/>
          <w:bCs/>
          <w:color w:val="000000" w:themeColor="text1"/>
          <w:kern w:val="0"/>
          <w:sz w:val="32"/>
          <w:szCs w:val="32"/>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中石油资沅加油站、中石化益沅加油站、资阳区茈湖口集中加油站、益阳资阳区华海加油站、湖南益环塑胶科技有限公司、湖南迪鑫电子科技有限公司、益阳市新春田电子有限公司、湖南凯清环保科技有限公司、湖南洁丽惠洗科技有限公司、益阳市四维服饰有限公司</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四季度（12家企业）</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益阳市资阳区刘三米粉食品加工厂、湖南亿磁科技有限公司、益阳市宏碧园食品有限公司、湖南专一新型材料有限公司、湖南宇星碳素有限公司、湖南省宇香汇食品有限公司、益阳苏湘环保科技有限公司、湖南捷信达电子有限公司、益阳市旭源再生资源有限公司、湖南亚龙食品有限公司、益阳湘晨家居有限公司、湖南茁兴电子有限公司</w:t>
      </w:r>
    </w:p>
    <w:p>
      <w:pPr>
        <w:ind w:firstLine="640" w:firstLineChars="200"/>
      </w:pPr>
      <w:r>
        <w:rPr>
          <w:rFonts w:hint="eastAsia" w:ascii="仿宋_GB2312" w:hAnsi="仿宋_GB2312" w:eastAsia="仿宋_GB2312" w:cs="仿宋_GB2312"/>
          <w:b w:val="0"/>
          <w:bCs/>
          <w:kern w:val="0"/>
          <w:sz w:val="32"/>
          <w:szCs w:val="32"/>
          <w:lang w:val="en-US" w:eastAsia="zh-CN"/>
        </w:rPr>
        <w:t>以上时间安排可以根据工作需要适时安排和临时调整。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YTNmM2M5YzFiNDRhNjNhOTRmYzAxMmRkNDUxZjYifQ=="/>
  </w:docVars>
  <w:rsids>
    <w:rsidRoot w:val="567A79CC"/>
    <w:rsid w:val="567A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1106</Words>
  <Characters>1115</Characters>
  <Lines>0</Lines>
  <Paragraphs>0</Paragraphs>
  <TotalTime>0</TotalTime>
  <ScaleCrop>false</ScaleCrop>
  <LinksUpToDate>false</LinksUpToDate>
  <CharactersWithSpaces>1116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2023-02-24T07:18:00Z</dcterms:created>
  <dc:creator>Dasiy </dc:creator>
  <cp:lastModifiedBy>Dasiy </cp:lastModifiedBy>
  <dcterms:modified xsi:type="dcterms:W3CDTF">2023-02-24T07:19:11Z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762A3FEDE7AF46288F6F13F2C15F49A8</vt:lpwstr>
  </property>
</Properties>
</file>