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4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45"/>
          <w:sz w:val="44"/>
          <w:szCs w:val="44"/>
          <w:lang w:val="en-US" w:eastAsia="zh-CN"/>
        </w:rPr>
        <w:t>2022年度法治政府建设报告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楷体_GB2312" w:hAnsi="楷体" w:eastAsia="楷体_GB2312" w:cs="楷体"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color w:val="auto"/>
          <w:kern w:val="0"/>
          <w:sz w:val="32"/>
          <w:szCs w:val="32"/>
        </w:rPr>
        <w:t>中共</w:t>
      </w:r>
      <w:r>
        <w:rPr>
          <w:rFonts w:hint="eastAsia" w:ascii="楷体_GB2312" w:hAnsi="楷体" w:eastAsia="楷体_GB2312" w:cs="楷体"/>
          <w:color w:val="auto"/>
          <w:kern w:val="0"/>
          <w:sz w:val="32"/>
          <w:szCs w:val="32"/>
          <w:lang w:eastAsia="zh-CN"/>
        </w:rPr>
        <w:t>益阳市</w:t>
      </w:r>
      <w:r>
        <w:rPr>
          <w:rFonts w:hint="eastAsia" w:ascii="楷体_GB2312" w:hAnsi="楷体" w:eastAsia="楷体_GB2312" w:cs="楷体"/>
          <w:color w:val="auto"/>
          <w:kern w:val="0"/>
          <w:sz w:val="32"/>
          <w:szCs w:val="32"/>
        </w:rPr>
        <w:t>大码头街道工作委员会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" w:eastAsia="楷体_GB2312" w:cs="楷体"/>
          <w:color w:val="auto"/>
          <w:spacing w:val="57"/>
          <w:kern w:val="0"/>
          <w:sz w:val="32"/>
          <w:szCs w:val="32"/>
          <w:lang w:eastAsia="zh-CN"/>
        </w:rPr>
        <w:t>益阳市</w:t>
      </w:r>
      <w:r>
        <w:rPr>
          <w:rFonts w:hint="eastAsia" w:ascii="楷体_GB2312" w:hAnsi="楷体" w:eastAsia="楷体_GB2312" w:cs="楷体"/>
          <w:color w:val="auto"/>
          <w:spacing w:val="57"/>
          <w:kern w:val="0"/>
          <w:sz w:val="32"/>
          <w:szCs w:val="32"/>
        </w:rPr>
        <w:t>大码头街道办事处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2022年,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大码头街道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全面贯彻习近平法治思想，认真落实党中央、国务院《法治政府建设实施纲要（2021-2025年）》《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湖南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省法治政府建设实施纲要》《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中共益阳市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资阳区委全面依法治区委员会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2022年工作要点》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2022年资阳区普法依法治理工作要点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等文件要求，将党中央和省、市、区关于法治政府建设的重大决策部署一一落实到日常工作中，为我区法治建设贡献力量。现将本年度法治政府建设工作情况总结报告如下：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一、主要成效和举措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（一）加快法治化改革，完善权力运行机制。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一是深入学习贯彻习近平法治思想。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坚持党工委统筹领导法治建设，落实党政主要负责人第一责任人职责，进一步深化基层治理制度化、法治化，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理论中心组学习，集中学习习近平法治思想和中央全面依法治国工作会议精神，召开党工委专题会议，研究部署街道法治工作。提高机关干部法治意识，增强依法行政能力，组织领导干部、公务员参加学法用法考试，开展合法性审查工作培训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二是坚持强化法治建设考核评价。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把法治建设成效作为衡量领导班子和领导干部工作实绩的重要内容，加强对行政工作程序性、合法性的督查评价，充分发挥考核“指挥棒”对法治建设的重要作用。完善行政权力运行监督机制，定期开展检查和专项督查，依法接受人大政协监督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三是不断完善行政决策程序。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 xml:space="preserve">坚持将党的领导贯彻到行政决策全过程，规范履行重大行政决策作出和调整程序、重大行政决策责任追究等程序，依法公开重大行政决策目录。坚持党工委班子集体决策，加强决策民主性，有序开展重大行政决策第三方评估，完善书记办公会、党工委会议上会议题合法性预审核机制，提高决策科学性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完善综合治理防控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体系，推进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“数智”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赋能。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一是全面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优化队伍建设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累计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开展社区专职工作者培训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取得国家注册社工师证17人，有效提升干部队伍的综合工作能力和服务素质。让“红管家”管好“红网格”，吸纳多类人员组建“网格红管家”网格管理团队。目前街道有169名“网格红管家”、916名网格员，全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激活治理内生力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二是不断提升行政执法规范化水平。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加大行政执法“三项制度”落实力度，以综合信息指挥中心“小脑+手脚”模式，联动社区、物业，在相关站所中队的业务指导下，开展街域综合管理，融合警源、诉源和访源三源治理，解决条线单打独斗、力量分散问题，汇总各类风险患点，达到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化解警情，提高处结率。加强执法人员资格管理培训，在编人员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持有执法证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完善综合治理“数智”防控体系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街道“雪亮工程”及相关技防设施齐全，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现主要交通路口的视频监控全覆盖，共安装摄像头471个，接入率95%，在线率98%，联网运用率100%。打造“群众点单、网小格派单、部门办单、纪检督单、群众评单”的“五单”工作模式，形成双向服务、共建共赢的区域化治理新格局，实现“源头发现、采集建档、分流交办、检查督促、结果反馈”的闭环工作流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，实现群众路线线上线下全覆盖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（三）加快基层治理法治化，强化诉源治理。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构建“党建+信访”工作体系，依托街、社两级社会矛盾纠纷调处化解中心，形成递进式矛盾纠纷分层过滤体系，大力推进源头治理；加强“红色网格”建设，发挥党员网格员的先锋模范作用，落实社区矛盾化解效率评价机制，强化社区源头化解主动性。多种形式推送住相关法律及经典案例，全面营造“信法不信访”氛围。截至目前，调处各类矛盾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 xml:space="preserve">起，矛盾调处成功率达100%。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（四）加快合法性审查全覆盖，打造普法用法体系。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一是完善街道合法性审核机制。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召开街道合法性审查全覆盖工作推进会，细化合法性审查责任科室、审查范围和审查流程，明确审查范围。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二是建设法律服务体系。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街道聘请外部法律顾问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人，参与重大决策、信访接待、民生实事项目，代理街道诉讼案件、履行项目合法性审核职责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完善公共法律服务“三级网络”组织体系，街道公共法律服务站律师累计接待群众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100余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人次，累计走访企业商铺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100余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家，提供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建议意见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余条。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三是构建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大普法”格局。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认真开展“八五”普法，与司法所依托“法律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进”和重要时间节点，围绕《民法典》《法律援助法》《宪法》等主题组织开展形式多样普法宣传活动近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场。集中对辖区内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个社区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多户家庭和沿街商铺进行入户宣讲。发动普法志愿者、社区律师、网格员组建普法小分队，深入开展反诈宣传“扫楼”，充分发挥“融媒体”和社会组织的普法作用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（五）加快营商环境优化，提升服务保障。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一是完善行政规范性文件制定和监管。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全面落实行政规范性文件合法性审核和备案审查制度，做到应审尽审、应备尽备。提高街道合法性审查质量。健全行政规范性文件动态清理工作机制，目前正在开展两年一次的行政规范性文件清理工作。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二是提升服务企业水平。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实现企业注销登记、人社、医保等高频服务事项再升级。今年以来，班子成员累计带队走访重点企业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余家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三是加大监管责任。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 xml:space="preserve">培育规范的行业协会商会、公益组织、社会组织，加强对辖区社会组织综合监管，建立健全考核、评估管理、社会监督机制。加大宣传警示，配合公安整治网络灰色产业链，加强群众合法权益保护，依法严厉打击电信网络诈骗等新型犯罪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二、存在问题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街道法治建设工作取得一定成绩，仍然存在不足：一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是法治基础建设有待进一步夯实。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主要表现在合法性审查意识仍待进一步提高，合法性审核力量相对较弱。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二是行政行为规范性还有待进一步提升。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主要表现在矛盾纠纷化解能力有待提高，房屋拆迁等工作推进过程中仍存在诉讼风险。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三是法治数字化改革创新意识还需进一步加强。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 xml:space="preserve">主要表现在数字化改革专业人才储备不足，改革氛围不够浓厚，存在“等靠要”现象。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三、下一步工作思路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（一）统筹推进基层社会治理法治化。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进一步健全党建引领法治建设工作机制，持续探索法治建设助力解决经济服务、民生发展中痛点难点问题，深化跨部门协同治理实践，优化提升场景体验。积极探索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法治建设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延伸至疫情防控、防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灾减灾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 xml:space="preserve">等综合领域运行机制。深入推进营商环境法治化改革，加强规范性文件管理，发挥合法性审查机制作用，提高决策效率和质量。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（二）持续深化行政执法体制改革。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深入推进行政执法权限和力量向基层延伸和下沉，规范网格事务清单，完善“基层治理四平台”运行管理机制，推进法治政府数字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 xml:space="preserve">建设，推进社会事件综合处置和社会风险研判分析，做到“一网治理”，加快完善联动融合的协同治理体系，提升事件流转和处置效率。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）大力强化矛盾源头治理。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聚焦信访积案化解攻坚，强化数字赋能，综合推进访源治理，推进积案化解攻坚，提高信访办理质量，营造良好信访生态，提升群众满意率。深入推进</w:t>
      </w:r>
      <w:r>
        <w:rPr>
          <w:rFonts w:hint="eastAsia" w:ascii="仿宋_GB2312" w:hAnsi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、社区矛盾调处中心建设，推进矛盾纠纷化解“最多跑一地”。加快建设现代公共法律服务体系，发挥法律顾问作用。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AndChars" w:linePitch="610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6"/>
  <w:drawingGridVerticalSpacing w:val="3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OTNhYjc1NDEwMTdmMzg4MjdmZDVmZWRlNmZmODEifQ=="/>
  </w:docVars>
  <w:rsids>
    <w:rsidRoot w:val="137C055F"/>
    <w:rsid w:val="042E7AFC"/>
    <w:rsid w:val="09A76B94"/>
    <w:rsid w:val="09A927B6"/>
    <w:rsid w:val="0C483F26"/>
    <w:rsid w:val="137C055F"/>
    <w:rsid w:val="1DE24253"/>
    <w:rsid w:val="24983FE0"/>
    <w:rsid w:val="578A496E"/>
    <w:rsid w:val="59D577D2"/>
    <w:rsid w:val="7EB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2808</Words>
  <Characters>2864</Characters>
  <Lines>0</Lines>
  <Paragraphs>0</Paragraphs>
  <TotalTime>99</TotalTime>
  <ScaleCrop>false</ScaleCrop>
  <LinksUpToDate>false</LinksUpToDate>
  <CharactersWithSpaces>2882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2022-11-21T12:36:00Z</dcterms:created>
  <dc:creator>玛奇朵～</dc:creator>
  <cp:lastModifiedBy>玛奇朵～</cp:lastModifiedBy>
  <dcterms:modified xsi:type="dcterms:W3CDTF">2022-11-23T08:41:34Z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381096F08ED9420196938EB808FA821A</vt:lpwstr>
  </property>
</Properties>
</file>