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bookmarkStart w:id="0" w:name="_GoBack"/>
      <w:r>
        <w:rPr>
          <w:rFonts w:hint="eastAsia"/>
        </w:rPr>
        <w:t>按照《中华人民共和国预算法》和《中华人民共和国预算法实施条例》有关规定，现将2022年部门预算收支调整公开如下：</w:t>
      </w:r>
    </w:p>
    <w:p>
      <w:pPr>
        <w:ind w:firstLine="420" w:firstLineChars="200"/>
      </w:pPr>
      <w:r>
        <w:rPr>
          <w:rFonts w:hint="eastAsia"/>
        </w:rPr>
        <w:t>年初部门预算支出</w:t>
      </w:r>
      <w:r>
        <w:rPr>
          <w:rFonts w:hint="eastAsia"/>
          <w:lang w:val="en-US" w:eastAsia="zh-CN"/>
        </w:rPr>
        <w:t>389.62</w:t>
      </w:r>
      <w:r>
        <w:rPr>
          <w:rFonts w:hint="eastAsia"/>
        </w:rPr>
        <w:t>万元，预算调整</w:t>
      </w:r>
      <w:r>
        <w:rPr>
          <w:rFonts w:hint="eastAsia"/>
          <w:lang w:val="en-US" w:eastAsia="zh-CN"/>
        </w:rPr>
        <w:t>60.49</w:t>
      </w:r>
      <w:r>
        <w:rPr>
          <w:rFonts w:hint="eastAsia"/>
        </w:rPr>
        <w:t>万元，本次调整后部门预算支出</w:t>
      </w:r>
      <w:r>
        <w:rPr>
          <w:rFonts w:hint="eastAsia"/>
          <w:lang w:val="en-US" w:eastAsia="zh-CN"/>
        </w:rPr>
        <w:t>450.11</w:t>
      </w:r>
      <w:r>
        <w:rPr>
          <w:rFonts w:hint="eastAsia"/>
        </w:rPr>
        <w:t>万元。其中：一般公共预算拨款—经费拨款调整</w:t>
      </w:r>
      <w:r>
        <w:rPr>
          <w:rFonts w:hint="eastAsia"/>
          <w:lang w:val="en-US" w:eastAsia="zh-CN"/>
        </w:rPr>
        <w:t>60.49</w:t>
      </w:r>
      <w:r>
        <w:rPr>
          <w:rFonts w:hint="eastAsia"/>
        </w:rPr>
        <w:t>万元；纳入公共预算管理的非税收入拨款调整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万元；纳入专户管理的非税收入拨款调整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万元；上级一般性转移支付拨款调整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万元；上级专项补助资金调整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万元；其他资金调整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万元；结转结余资金调整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万元；基金预算拨款调整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万元；国有资本经营预算拨款收入调整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OWQwNjA2NWNlYTRhMWNhYzUyYjg3NjE1NjM4NTgifQ=="/>
  </w:docVars>
  <w:rsids>
    <w:rsidRoot w:val="00000000"/>
    <w:rsid w:val="564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260</Characters>
  <Lines>0</Lines>
  <Paragraphs>0</Paragraphs>
  <TotalTime>1</TotalTime>
  <ScaleCrop>false</ScaleCrop>
  <LinksUpToDate>false</LinksUpToDate>
  <CharactersWithSpaces>261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2023-01-18T02:09:51Z</dcterms:created>
  <dc:creator>Administrator</dc:creator>
  <cp:lastModifiedBy>HaHa</cp:lastModifiedBy>
  <dcterms:modified xsi:type="dcterms:W3CDTF">2023-01-18T02:11:15Z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34407F7616E14B7DB6E0018A96B2AE50</vt:lpwstr>
  </property>
</Properties>
</file>