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1" w:afterAutospacing="0"/>
        <w:jc w:val="center"/>
      </w:pPr>
      <w:r>
        <w:rPr>
          <w:rStyle w:val="12"/>
          <w:rFonts w:ascii="宋体" w:hAnsi="宋体" w:eastAsia="宋体" w:cs="宋体"/>
          <w:color w:val="000000"/>
          <w:sz w:val="48"/>
          <w:szCs w:val="48"/>
        </w:rPr>
        <w:t>益阳市资阳区畜牧水产事务中心（本级）2021年部门预算公开说明</w:t>
      </w:r>
      <w:r>
        <w:rPr>
          <w:color w:val="000000"/>
        </w:rPr>
        <w:t xml:space="preserve"> </w:t>
      </w:r>
    </w:p>
    <w:p>
      <w:pPr>
        <w:spacing w:before="0" w:beforeAutospacing="0" w:after="1" w:afterAutospacing="0"/>
        <w:jc w:val="center"/>
      </w:pPr>
      <w:r>
        <w:rPr>
          <w:rFonts w:ascii="宋体" w:hAnsi="宋体" w:eastAsia="宋体" w:cs="宋体"/>
          <w:color w:val="000000"/>
          <w:sz w:val="32"/>
          <w:szCs w:val="32"/>
        </w:rPr>
        <w:t> </w:t>
      </w:r>
      <w:r>
        <w:rPr>
          <w:color w:val="000000"/>
        </w:rPr>
        <w:t xml:space="preserve"> </w:t>
      </w:r>
    </w:p>
    <w:p>
      <w:pPr>
        <w:spacing w:before="0" w:beforeAutospacing="0" w:after="1" w:afterAutospacing="0"/>
        <w:jc w:val="center"/>
      </w:pPr>
      <w:r>
        <w:rPr>
          <w:rStyle w:val="12"/>
          <w:rFonts w:ascii="宋体" w:hAnsi="宋体" w:eastAsia="宋体" w:cs="宋体"/>
          <w:color w:val="000000"/>
          <w:sz w:val="36"/>
          <w:szCs w:val="36"/>
        </w:rPr>
        <w:t>目 录</w:t>
      </w:r>
      <w:r>
        <w:rPr>
          <w:color w:val="000000"/>
        </w:rPr>
        <w:t xml:space="preserve"> </w:t>
      </w:r>
    </w:p>
    <w:p>
      <w:pPr>
        <w:spacing w:before="0" w:beforeAutospacing="0" w:after="1" w:afterAutospacing="0"/>
        <w:ind w:left="0" w:firstLine="643"/>
      </w:pPr>
      <w:r>
        <w:rPr>
          <w:rFonts w:ascii="宋体" w:hAnsi="宋体" w:eastAsia="宋体" w:cs="宋体"/>
          <w:b/>
          <w:bCs/>
          <w:color w:val="000000"/>
          <w:sz w:val="32"/>
          <w:szCs w:val="32"/>
        </w:rPr>
        <w:t>第一部分 2021年部门预算说明</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一、部门预算说明</w:t>
      </w:r>
    </w:p>
    <w:p>
      <w:pPr>
        <w:spacing w:before="0" w:beforeAutospacing="0" w:after="1" w:afterAutospacing="0"/>
        <w:ind w:left="0" w:firstLine="643"/>
      </w:pPr>
      <w:r>
        <w:rPr>
          <w:rFonts w:ascii="宋体" w:hAnsi="宋体" w:eastAsia="宋体" w:cs="宋体"/>
          <w:color w:val="000000"/>
          <w:sz w:val="32"/>
          <w:szCs w:val="32"/>
        </w:rPr>
        <w:t>（一）职能职责</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（二）机构设置</w:t>
      </w:r>
    </w:p>
    <w:p>
      <w:pPr>
        <w:spacing w:before="0" w:beforeAutospacing="0" w:after="1" w:afterAutospacing="0"/>
        <w:ind w:left="0" w:firstLine="643"/>
      </w:pPr>
      <w:r>
        <w:rPr>
          <w:rFonts w:ascii="宋体" w:hAnsi="宋体" w:eastAsia="宋体" w:cs="宋体"/>
          <w:color w:val="000000"/>
          <w:sz w:val="32"/>
          <w:szCs w:val="32"/>
        </w:rPr>
        <w:t>二、部门预算单位构成</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三、部门预算收支概况</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（一）收入预算</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（二）支出预算</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四、一般公共预算拨款支出预算</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（一）基本支出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（二）项目支出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五、机关运行及三公经费情况说明</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（一）机关运行经费情况</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（二）“三公”经费情况</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六、国有资产及政府采购情况说明</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（一）国有资产占用情况</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（二）政府采购安排情况</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七、政府性基金预算支出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八、预算绩效情况及其他重要事项</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九、名词解释</w:t>
      </w:r>
    </w:p>
    <w:p>
      <w:pPr>
        <w:spacing w:before="0" w:beforeAutospacing="0" w:after="1" w:afterAutospacing="0"/>
        <w:ind w:left="0" w:firstLine="643"/>
      </w:pPr>
      <w:r>
        <w:rPr>
          <w:rFonts w:ascii="宋体" w:hAnsi="宋体" w:eastAsia="宋体" w:cs="宋体"/>
          <w:b/>
          <w:bCs/>
          <w:color w:val="000000"/>
          <w:sz w:val="32"/>
          <w:szCs w:val="32"/>
        </w:rPr>
        <w:t>第二部分</w:t>
      </w:r>
      <w:r>
        <w:rPr>
          <w:b/>
          <w:bCs/>
          <w:color w:val="000000"/>
        </w:rPr>
        <w:t xml:space="preserve"> </w:t>
      </w:r>
      <w:r>
        <w:rPr>
          <w:rFonts w:ascii="宋体" w:hAnsi="宋体" w:eastAsia="宋体" w:cs="宋体"/>
          <w:b/>
          <w:bCs/>
          <w:color w:val="000000"/>
          <w:sz w:val="32"/>
          <w:szCs w:val="32"/>
        </w:rPr>
        <w:t>2021年部门预算表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1、收支总表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2、收入总表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3、支出总表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4、分类汇总-部门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5、分类汇总-政府</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6、财政拨款收支总表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7、一般公共预算分类汇总-部门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8、一般公共预算分类汇总-政府</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9、政府性基金分类汇总-部门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10、政府基金分类汇总-政府</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11、一般公共预算基本支出预算表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12、工资福利和对个人-部门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13、工资福利和对个人-政府</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14、商品服务-部门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15、商品服务-政府</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16、工资福利和对个人（一般公共预算）-部门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17、工资福利和对个人（一般公共预算）-政府</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18、商品服务（一般公共预算）-部门</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19、商品服务（一般公共预算）-政府</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20、三公</w:t>
      </w:r>
      <w:r>
        <w:rPr>
          <w:color w:val="000000"/>
        </w:rPr>
        <w:t xml:space="preserve"> </w:t>
      </w:r>
    </w:p>
    <w:p>
      <w:pPr>
        <w:spacing w:before="0" w:beforeAutospacing="0" w:after="1" w:afterAutospacing="0"/>
        <w:ind w:left="0" w:firstLine="643"/>
      </w:pPr>
      <w:r>
        <w:rPr>
          <w:rStyle w:val="12"/>
          <w:rFonts w:ascii="宋体" w:hAnsi="宋体" w:eastAsia="宋体" w:cs="宋体"/>
          <w:color w:val="000000"/>
          <w:sz w:val="28"/>
          <w:szCs w:val="28"/>
        </w:rPr>
        <w:t>注：以上部门预算报表中，空表表示本部门无相关收支情况。</w:t>
      </w:r>
      <w:r>
        <w:rPr>
          <w:color w:val="000000"/>
        </w:rPr>
        <w:t xml:space="preserve"> </w:t>
      </w:r>
    </w:p>
    <w:p>
      <w:pPr>
        <w:spacing w:before="0" w:beforeAutospacing="0" w:after="1" w:afterAutospacing="0"/>
        <w:ind w:left="0" w:firstLine="643"/>
      </w:pPr>
    </w:p>
    <w:p>
      <w:pPr>
        <w:spacing w:before="0" w:beforeAutospacing="0" w:after="1" w:afterAutospacing="0"/>
        <w:ind w:left="0" w:firstLine="643"/>
      </w:pPr>
    </w:p>
    <w:p>
      <w:pPr>
        <w:spacing w:before="0" w:beforeAutospacing="0" w:after="1" w:afterAutospacing="0"/>
        <w:ind w:left="0" w:firstLine="643"/>
      </w:pPr>
    </w:p>
    <w:p>
      <w:pPr>
        <w:spacing w:before="0" w:beforeAutospacing="0" w:after="1" w:afterAutospacing="0"/>
        <w:ind w:left="0" w:firstLine="643"/>
      </w:pPr>
    </w:p>
    <w:p>
      <w:pPr>
        <w:spacing w:before="0" w:beforeAutospacing="0" w:after="1" w:afterAutospacing="0"/>
        <w:jc w:val="center"/>
      </w:pPr>
      <w:r>
        <w:rPr>
          <w:rStyle w:val="12"/>
          <w:rFonts w:ascii="宋体" w:hAnsi="宋体" w:eastAsia="宋体" w:cs="宋体"/>
          <w:color w:val="000000"/>
          <w:sz w:val="40"/>
          <w:szCs w:val="40"/>
        </w:rPr>
        <w:t>第一部分 2021年部门预算说明</w:t>
      </w:r>
      <w:r>
        <w:rPr>
          <w:color w:val="000000"/>
        </w:rPr>
        <w:t xml:space="preserve"> </w:t>
      </w:r>
    </w:p>
    <w:p>
      <w:pPr>
        <w:spacing w:before="0" w:beforeAutospacing="0" w:after="1" w:afterAutospacing="0"/>
      </w:pPr>
      <w:r>
        <w:rPr>
          <w:rFonts w:ascii="宋体" w:hAnsi="宋体" w:eastAsia="宋体" w:cs="宋体"/>
          <w:b/>
          <w:bCs/>
          <w:color w:val="000000"/>
          <w:sz w:val="32"/>
          <w:szCs w:val="32"/>
        </w:rPr>
        <w:t> </w:t>
      </w:r>
      <w:r>
        <w:rPr>
          <w:color w:val="000000"/>
        </w:rPr>
        <w:t xml:space="preserve"> </w:t>
      </w:r>
    </w:p>
    <w:p>
      <w:pPr>
        <w:spacing w:before="0" w:beforeAutospacing="0" w:after="1" w:afterAutospacing="0"/>
        <w:ind w:left="0" w:firstLine="627"/>
      </w:pPr>
      <w:r>
        <w:rPr>
          <w:rStyle w:val="12"/>
          <w:rFonts w:ascii="宋体" w:hAnsi="宋体" w:eastAsia="宋体" w:cs="宋体"/>
          <w:color w:val="000000"/>
          <w:sz w:val="32"/>
          <w:szCs w:val="32"/>
        </w:rPr>
        <w:t>一、部门基本概况</w:t>
      </w:r>
      <w:r>
        <w:rPr>
          <w:color w:val="000000"/>
        </w:rPr>
        <w:t xml:space="preserve"> </w:t>
      </w:r>
    </w:p>
    <w:p>
      <w:pPr>
        <w:spacing w:before="0" w:beforeAutospacing="0" w:after="1" w:afterAutospacing="0"/>
        <w:ind w:left="0" w:firstLine="630"/>
      </w:pPr>
      <w:r>
        <w:rPr>
          <w:rFonts w:ascii="宋体" w:hAnsi="宋体" w:eastAsia="宋体" w:cs="宋体"/>
          <w:b/>
          <w:bCs/>
          <w:color w:val="000000"/>
          <w:sz w:val="32"/>
          <w:szCs w:val="32"/>
        </w:rPr>
        <w:t>（一）职能职责</w:t>
      </w:r>
      <w:r>
        <w:rPr>
          <w:color w:val="000000"/>
        </w:rPr>
        <w:t xml:space="preserve"> </w:t>
      </w:r>
    </w:p>
    <w:p>
      <w:pPr>
        <w:spacing w:before="0" w:beforeAutospacing="0" w:after="2" w:afterAutospacing="0"/>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1.贯彻落实有关畜牧水产业的方针政策和法律法规。</w:t>
      </w:r>
    </w:p>
    <w:p>
      <w:pPr>
        <w:spacing w:before="0" w:beforeAutospacing="0" w:after="2" w:afterAutospacing="0"/>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2.制订全区畜牧水产资源合理开发利用、畜牧水产生产发展规划和年度计划并组织实施；综合分析全区畜牧水产生产情况，协调生产中的重大问题；协调畜牧水产行业重大科研项目攻关和成果鉴定；负责重大生产项目的论证、申报并组织实施；负责科技推广项目的实施、验收与鉴定；负责定期普查畜牧水产资源，提出指导意见，做好综合统计。</w:t>
      </w:r>
    </w:p>
    <w:p>
      <w:pPr>
        <w:spacing w:before="0" w:beforeAutospacing="0" w:after="2" w:afterAutospacing="0"/>
        <w:ind w:left="0" w:firstLine="63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3.负责全区畜禽的疫病防治；组织扑灭畜禽传染病；做好动物血防工作；推广科学养殖、防治技术；对畜牧水产相关业务进行指导。</w:t>
      </w:r>
    </w:p>
    <w:p>
      <w:pPr>
        <w:spacing w:before="0" w:beforeAutospacing="0" w:after="2" w:afterAutospacing="0"/>
        <w:ind w:left="0" w:firstLine="63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4.配合抓好畜禽定点屠宰工作;负责监督定点屠宰证章和标志牌的使用情况；定期协调有关部门开展联合执法行动。</w:t>
      </w:r>
    </w:p>
    <w:p>
      <w:pPr>
        <w:spacing w:before="0" w:beforeAutospacing="0" w:after="2" w:afterAutospacing="0"/>
        <w:ind w:left="0" w:firstLine="63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5.负责全区畜禽水产品检疫、渔业水质监测、鱼病测报、饲料兽药监测等工作。</w:t>
      </w:r>
    </w:p>
    <w:p>
      <w:pPr>
        <w:spacing w:before="0" w:beforeAutospacing="0" w:after="2" w:afterAutospacing="0"/>
        <w:ind w:left="0" w:firstLine="630"/>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6.完成区委、区政府交办的其他任务。</w:t>
      </w:r>
    </w:p>
    <w:p>
      <w:pPr>
        <w:spacing w:before="0" w:beforeAutospacing="0" w:after="1" w:afterAutospacing="0"/>
        <w:ind w:left="0" w:firstLine="630"/>
      </w:pPr>
      <w:r>
        <w:rPr>
          <w:rFonts w:hint="default" w:ascii="Times New Roman" w:hAnsi="Times New Roman" w:cs="Times New Roman"/>
          <w:color w:val="000000"/>
          <w:sz w:val="32"/>
          <w:szCs w:val="32"/>
        </w:rPr>
        <w:t xml:space="preserve"> </w:t>
      </w:r>
    </w:p>
    <w:p>
      <w:pPr>
        <w:spacing w:before="0" w:beforeAutospacing="0" w:after="1" w:afterAutospacing="0"/>
        <w:ind w:left="0" w:firstLine="630"/>
      </w:pPr>
      <w:r>
        <w:rPr>
          <w:rFonts w:ascii="宋体" w:hAnsi="宋体" w:eastAsia="宋体" w:cs="宋体"/>
          <w:b/>
          <w:bCs/>
          <w:color w:val="000000"/>
          <w:sz w:val="32"/>
          <w:szCs w:val="32"/>
        </w:rPr>
        <w:t>（二）机构设置</w:t>
      </w:r>
      <w:r>
        <w:rPr>
          <w:color w:val="000000"/>
        </w:rPr>
        <w:t xml:space="preserve"> </w:t>
      </w:r>
    </w:p>
    <w:p>
      <w:pPr>
        <w:spacing w:before="0" w:beforeAutospacing="0" w:after="1" w:afterAutospacing="0"/>
        <w:ind w:left="0" w:firstLine="630"/>
      </w:pPr>
      <w:r>
        <w:rPr>
          <w:rFonts w:ascii="宋体" w:hAnsi="宋体" w:eastAsia="宋体" w:cs="宋体"/>
          <w:color w:val="000000"/>
          <w:sz w:val="32"/>
          <w:szCs w:val="32"/>
        </w:rPr>
        <w:t>益阳市资阳区畜牧水产事务中心（本级）内设机构包括：益阳市资阳区畜牧水产事务中心本级共有编制人数45人，实有人数45人。六个内设机构,分别为：办公室（法制股）、人事教育股、计划财务股、生产科技股、饲料行业股、畜禽水产品质量安全监督股(定点屠宰股)；十四个下属机构，分别为：资阳区畜牧兽医工作站、资阳区渔政渔港监督管理站、资阳区水产工作站、资阳区动物卫生监督所、资阳区特种养殖实验场、资阳区家畜疫病防治检疫站、资阳区畜牧兽医服务中心、资阳区鱼类良种繁育场、及6个各乡镇动物防疫站（畜牧水产站、畜禽水产品质量安全监督管理站）。</w:t>
      </w:r>
      <w:r>
        <w:rPr>
          <w:color w:val="000000"/>
        </w:rPr>
        <w:t xml:space="preserve"> </w:t>
      </w:r>
    </w:p>
    <w:p>
      <w:pPr>
        <w:spacing w:before="0" w:beforeAutospacing="0" w:after="1" w:afterAutospacing="0"/>
        <w:ind w:left="0" w:firstLine="627"/>
      </w:pPr>
      <w:r>
        <w:rPr>
          <w:rStyle w:val="12"/>
          <w:rFonts w:ascii="宋体" w:hAnsi="宋体" w:eastAsia="宋体" w:cs="宋体"/>
          <w:color w:val="000000"/>
          <w:sz w:val="32"/>
          <w:szCs w:val="32"/>
        </w:rPr>
        <w:t>二、部门预算单位构成</w:t>
      </w:r>
      <w:r>
        <w:rPr>
          <w:color w:val="000000"/>
        </w:rPr>
        <w:t xml:space="preserve"> </w:t>
      </w:r>
    </w:p>
    <w:p>
      <w:pPr>
        <w:spacing w:before="0" w:beforeAutospacing="0" w:after="1" w:afterAutospacing="0"/>
        <w:ind w:left="0" w:firstLine="627"/>
      </w:pPr>
      <w:r>
        <w:rPr>
          <w:rFonts w:ascii="宋体" w:hAnsi="宋体" w:eastAsia="宋体" w:cs="宋体"/>
          <w:i w:val="0"/>
          <w:iCs w:val="0"/>
          <w:caps w:val="0"/>
          <w:color w:val="000000"/>
          <w:spacing w:val="0"/>
          <w:sz w:val="32"/>
          <w:szCs w:val="32"/>
        </w:rPr>
        <w:t>本部门预算为汇总预算，纳入编制范围的预算单位包括：1.益阳市资阳区畜牧水产事务中心属本级； 2.益阳市资阳区家畜疫病防治检疫站； 3.益阳市资阳区特种养殖实验场。</w:t>
      </w:r>
      <w:r>
        <w:rPr>
          <w:color w:val="000000"/>
        </w:rPr>
        <w:t xml:space="preserve"> </w:t>
      </w:r>
    </w:p>
    <w:p>
      <w:pPr>
        <w:spacing w:before="0" w:beforeAutospacing="0" w:after="1" w:afterAutospacing="0"/>
        <w:ind w:left="0" w:firstLine="627"/>
      </w:pPr>
      <w:r>
        <w:rPr>
          <w:rStyle w:val="12"/>
          <w:rFonts w:ascii="宋体" w:hAnsi="宋体" w:eastAsia="宋体" w:cs="宋体"/>
          <w:color w:val="000000"/>
          <w:sz w:val="32"/>
          <w:szCs w:val="32"/>
        </w:rPr>
        <w:t>三、部门收支总体情况</w:t>
      </w:r>
      <w:r>
        <w:rPr>
          <w:color w:val="000000"/>
        </w:rPr>
        <w:t xml:space="preserve"> </w:t>
      </w:r>
    </w:p>
    <w:p>
      <w:pPr>
        <w:spacing w:before="0" w:beforeAutospacing="0" w:after="1" w:afterAutospacing="0"/>
        <w:ind w:left="0" w:firstLine="630"/>
        <w:rPr>
          <w:highlight w:val="none"/>
        </w:rPr>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2021年本部门收入预算781.28万元，其中，一般公共预算拨款380.18万元，政府性基金预算拨款0万元，纳入专户管理的非税收入拨款0万元，其他收入401.1万元。收入较去年减少465.58万元，主要原因是本单位没有政府性基金预算收入，也就没有使用政府性基金预算安排的支出，收入较去年减少465.58万元，</w:t>
      </w:r>
      <w:r>
        <w:rPr>
          <w:rFonts w:hint="eastAsia" w:ascii="宋体" w:hAnsi="宋体" w:eastAsia="宋体" w:cs="宋体"/>
          <w:color w:val="000000"/>
          <w:kern w:val="2"/>
          <w:sz w:val="32"/>
          <w:szCs w:val="32"/>
          <w:highlight w:val="none"/>
        </w:rPr>
        <w:t>主要原因是农业机构改革，人员调出引起费用减少。</w:t>
      </w:r>
      <w:r>
        <w:rPr>
          <w:color w:val="000000"/>
          <w:highlight w:val="none"/>
        </w:rPr>
        <w:t xml:space="preserve"> </w:t>
      </w:r>
    </w:p>
    <w:p>
      <w:pPr>
        <w:spacing w:before="0" w:beforeAutospacing="0" w:after="1" w:afterAutospacing="0"/>
        <w:ind w:left="0" w:firstLine="630"/>
      </w:pPr>
      <w:r>
        <w:rPr>
          <w:rFonts w:ascii="宋体" w:hAnsi="宋体" w:eastAsia="宋体" w:cs="宋体"/>
          <w:b/>
          <w:bCs/>
          <w:color w:val="000000"/>
          <w:sz w:val="32"/>
          <w:szCs w:val="32"/>
        </w:rPr>
        <w:t>（二）支出预算：</w:t>
      </w:r>
      <w:r>
        <w:rPr>
          <w:rFonts w:ascii="宋体" w:hAnsi="宋体" w:eastAsia="宋体" w:cs="宋体"/>
          <w:color w:val="000000"/>
          <w:sz w:val="32"/>
          <w:szCs w:val="32"/>
        </w:rPr>
        <w:t>2021年本部门支出预算781.28万元，其中：社会保障和就业支出51.16万元；卫生健康支出37.61万元；农林水支出666.62万元；住房保障支出25.89万元。支出较去年减少465.58万元，</w:t>
      </w:r>
      <w:r>
        <w:rPr>
          <w:rFonts w:hint="eastAsia" w:ascii="宋体" w:hAnsi="宋体" w:eastAsia="宋体" w:cs="宋体"/>
          <w:color w:val="000000"/>
          <w:kern w:val="2"/>
          <w:sz w:val="32"/>
          <w:szCs w:val="32"/>
          <w:highlight w:val="none"/>
        </w:rPr>
        <w:t>主要原因是农业机构改革，人员调出引起费用减少。</w:t>
      </w:r>
      <w:r>
        <w:rPr>
          <w:color w:val="000000"/>
          <w:highlight w:val="none"/>
        </w:rPr>
        <w:t xml:space="preserve"> </w:t>
      </w:r>
      <w:r>
        <w:rPr>
          <w:color w:val="000000"/>
        </w:rPr>
        <w:t xml:space="preserve"> </w:t>
      </w:r>
    </w:p>
    <w:p>
      <w:pPr>
        <w:spacing w:before="0" w:beforeAutospacing="0" w:after="1" w:afterAutospacing="0"/>
        <w:ind w:left="0" w:firstLine="660"/>
      </w:pPr>
      <w:r>
        <w:rPr>
          <w:rStyle w:val="12"/>
          <w:rFonts w:ascii="宋体" w:hAnsi="宋体" w:eastAsia="宋体" w:cs="宋体"/>
          <w:color w:val="000000"/>
          <w:sz w:val="32"/>
          <w:szCs w:val="32"/>
        </w:rPr>
        <w:t>四、一般公共预算拨款支出</w:t>
      </w:r>
      <w:r>
        <w:rPr>
          <w:color w:val="000000"/>
        </w:rPr>
        <w:t xml:space="preserve"> </w:t>
      </w:r>
    </w:p>
    <w:p>
      <w:pPr>
        <w:spacing w:before="0" w:beforeAutospacing="0" w:after="1" w:afterAutospacing="0"/>
        <w:ind w:left="0" w:firstLine="660"/>
      </w:pPr>
      <w:r>
        <w:rPr>
          <w:rFonts w:ascii="宋体" w:hAnsi="宋体" w:eastAsia="宋体" w:cs="宋体"/>
          <w:color w:val="000000"/>
          <w:sz w:val="32"/>
          <w:szCs w:val="32"/>
        </w:rPr>
        <w:t>2021年本部门一般公共预算拨款支出预算380.18万元，具体安排情况如下：</w:t>
      </w:r>
      <w:r>
        <w:rPr>
          <w:color w:val="000000"/>
        </w:rPr>
        <w:t xml:space="preserve"> </w:t>
      </w:r>
    </w:p>
    <w:p>
      <w:pPr>
        <w:spacing w:before="0" w:beforeAutospacing="0" w:after="1" w:afterAutospacing="0"/>
        <w:ind w:left="0" w:firstLine="660"/>
      </w:pPr>
      <w:r>
        <w:rPr>
          <w:rFonts w:ascii="宋体" w:hAnsi="宋体" w:eastAsia="宋体" w:cs="宋体"/>
          <w:b/>
          <w:bCs/>
          <w:color w:val="000000"/>
          <w:sz w:val="32"/>
          <w:szCs w:val="32"/>
        </w:rPr>
        <w:t>（一）基本支出：</w:t>
      </w:r>
      <w:r>
        <w:rPr>
          <w:rFonts w:ascii="宋体" w:hAnsi="宋体" w:eastAsia="宋体" w:cs="宋体"/>
          <w:color w:val="000000"/>
          <w:sz w:val="32"/>
          <w:szCs w:val="32"/>
        </w:rPr>
        <w:t>2021年本部门基本支出预算295.58万元，主要是为保障部门正常运转、完成日常工作任务而发生的各项支出，包括用于基本工资、津贴补贴等人员经费以及办公费、印刷费、水电费、办公设备购置等公用经费。</w:t>
      </w:r>
      <w:r>
        <w:rPr>
          <w:color w:val="000000"/>
        </w:rPr>
        <w:t xml:space="preserve"> </w:t>
      </w:r>
    </w:p>
    <w:p>
      <w:pPr>
        <w:spacing w:before="0" w:beforeAutospacing="0" w:after="1"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2021年本部门项目支出预算84.6万元，主要是部门为完成特定行政工作任务或事业发展目标而发生的支出，包括有关事业发展专项、专项业务费、基本建设支出等，其中：按项目管理的商品和服务支出5万元，主要用于畜禽无害化处理工作经费等方面；其他支出79.6万元，主要用于为完成特定行政工作任务或事业发展目标而发生的支出，包括有关事业发展专项、专项业务费、基本建设支出等等方面。</w:t>
      </w:r>
    </w:p>
    <w:p>
      <w:pPr>
        <w:spacing w:before="0" w:beforeAutospacing="0" w:after="1" w:afterAutospacing="0"/>
        <w:ind w:left="0" w:firstLine="660"/>
      </w:pPr>
      <w:r>
        <w:rPr>
          <w:rStyle w:val="12"/>
          <w:rFonts w:ascii="宋体" w:hAnsi="宋体" w:eastAsia="宋体" w:cs="宋体"/>
          <w:color w:val="000000"/>
          <w:sz w:val="32"/>
          <w:szCs w:val="32"/>
        </w:rPr>
        <w:t>五、</w:t>
      </w:r>
      <w:r>
        <w:rPr>
          <w:rStyle w:val="12"/>
          <w:rFonts w:ascii="宋体" w:hAnsi="宋体" w:eastAsia="宋体" w:cs="宋体"/>
          <w:b/>
          <w:bCs/>
          <w:color w:val="000000"/>
          <w:sz w:val="32"/>
          <w:szCs w:val="32"/>
        </w:rPr>
        <w:t>机关运行及三公经费情况说明</w:t>
      </w:r>
      <w:r>
        <w:rPr>
          <w:color w:val="000000"/>
        </w:rPr>
        <w:t xml:space="preserve"> </w:t>
      </w:r>
    </w:p>
    <w:p>
      <w:pPr>
        <w:spacing w:before="0" w:beforeAutospacing="0" w:after="1" w:afterAutospacing="0"/>
        <w:ind w:left="0" w:firstLine="660"/>
      </w:pPr>
      <w:r>
        <w:rPr>
          <w:rFonts w:ascii="宋体" w:hAnsi="宋体" w:eastAsia="宋体" w:cs="宋体"/>
          <w:b/>
          <w:bCs/>
          <w:color w:val="000000"/>
          <w:sz w:val="32"/>
          <w:szCs w:val="32"/>
        </w:rPr>
        <w:t>（一）机关运行经费情况</w:t>
      </w:r>
    </w:p>
    <w:p>
      <w:pPr>
        <w:spacing w:before="0" w:beforeAutospacing="0" w:after="1" w:afterAutospacing="0"/>
        <w:ind w:left="0" w:firstLine="660"/>
      </w:pPr>
      <w:r>
        <w:rPr>
          <w:rFonts w:ascii="宋体" w:hAnsi="宋体" w:eastAsia="宋体" w:cs="宋体"/>
          <w:color w:val="000000"/>
          <w:sz w:val="32"/>
          <w:szCs w:val="32"/>
        </w:rPr>
        <w:t>2021年本部门机关运行经费25.98万元，比上年预算减少131.27万元，比上年预算下降83.48%，</w:t>
      </w:r>
    </w:p>
    <w:p>
      <w:pPr>
        <w:spacing w:before="0" w:beforeAutospacing="0" w:after="1" w:afterAutospacing="0"/>
        <w:ind w:left="0" w:firstLine="660"/>
      </w:pPr>
      <w:r>
        <w:rPr>
          <w:rFonts w:ascii="宋体" w:hAnsi="宋体" w:eastAsia="宋体" w:cs="宋体"/>
          <w:color w:val="000000"/>
          <w:sz w:val="32"/>
          <w:szCs w:val="32"/>
        </w:rPr>
        <w:t>主要是办公经费减少、人员减少。</w:t>
      </w:r>
      <w:r>
        <w:rPr>
          <w:color w:val="000000"/>
        </w:rPr>
        <w:t xml:space="preserve"> </w:t>
      </w:r>
    </w:p>
    <w:p>
      <w:pPr>
        <w:spacing w:before="0" w:beforeAutospacing="0" w:after="1" w:afterAutospacing="0"/>
        <w:ind w:left="0" w:firstLine="660"/>
      </w:pPr>
      <w:r>
        <w:rPr>
          <w:rFonts w:ascii="宋体" w:hAnsi="宋体" w:eastAsia="宋体" w:cs="宋体"/>
          <w:b/>
          <w:bCs/>
          <w:color w:val="000000"/>
          <w:sz w:val="32"/>
          <w:szCs w:val="32"/>
        </w:rPr>
        <w:t>（二）“三公”经费情况</w:t>
      </w:r>
    </w:p>
    <w:p>
      <w:pPr>
        <w:spacing w:before="0" w:beforeAutospacing="0" w:after="1" w:afterAutospacing="0"/>
        <w:ind w:left="0" w:firstLine="660"/>
      </w:pPr>
      <w:r>
        <w:rPr>
          <w:rFonts w:ascii="宋体" w:hAnsi="宋体" w:eastAsia="宋体" w:cs="宋体"/>
          <w:color w:val="000000"/>
          <w:sz w:val="32"/>
          <w:szCs w:val="32"/>
        </w:rPr>
        <w:t>2021年本部门“三公”经费预算数为1万元，其中：经费拨款1万元，分别为公务接待费1万元，公务用车购置0万元，公务用车运行维护费0万元，因公出国（境）费0万元；纳入公共预算管理的非税收入拨款0万元，分别为公务接待费0万元，公务用车购置0万元，公务用车运行维护费0万元，因公出国（境）费0万元。2021年“三公”经费预算较上年减少3.76万元，主要是公务接待费减少。</w:t>
      </w:r>
      <w:r>
        <w:rPr>
          <w:color w:val="000000"/>
        </w:rPr>
        <w:t xml:space="preserve"> </w:t>
      </w:r>
    </w:p>
    <w:p>
      <w:pPr>
        <w:spacing w:before="0" w:beforeAutospacing="0" w:after="1" w:afterAutospacing="0"/>
        <w:ind w:left="0" w:firstLine="660"/>
      </w:pPr>
      <w:r>
        <w:rPr>
          <w:rFonts w:ascii="宋体" w:hAnsi="宋体" w:eastAsia="宋体" w:cs="宋体"/>
          <w:b/>
          <w:bCs/>
          <w:color w:val="000000"/>
          <w:sz w:val="32"/>
          <w:szCs w:val="32"/>
        </w:rPr>
        <w:t>六、国有资产及政府采购情况说明</w:t>
      </w:r>
    </w:p>
    <w:p>
      <w:pPr>
        <w:spacing w:before="0" w:beforeAutospacing="0" w:after="1" w:afterAutospacing="0"/>
        <w:ind w:left="0" w:firstLine="643"/>
      </w:pPr>
      <w:r>
        <w:rPr>
          <w:rFonts w:ascii="宋体" w:hAnsi="宋体" w:eastAsia="宋体" w:cs="宋体"/>
          <w:b/>
          <w:bCs/>
          <w:color w:val="000000"/>
          <w:sz w:val="32"/>
          <w:szCs w:val="32"/>
        </w:rPr>
        <w:t>（一）国有资产占用情况</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截至2020年12月底，本部门共有公务用车0辆，其中，机要通信用车0辆，应急保障用车0辆，执法执勤用车0辆，特种专业技术用车0辆，其他按照规定配备的公务用车0辆；单位价值50万元以上通用设备0台，单位价值100万元以上专用设备0台。2021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spacing w:before="0" w:beforeAutospacing="0" w:after="1" w:afterAutospacing="0"/>
        <w:ind w:left="0" w:firstLine="643"/>
      </w:pPr>
      <w:r>
        <w:rPr>
          <w:rFonts w:ascii="宋体" w:hAnsi="宋体" w:eastAsia="宋体" w:cs="宋体"/>
          <w:b/>
          <w:bCs/>
          <w:color w:val="000000"/>
          <w:sz w:val="32"/>
          <w:szCs w:val="32"/>
        </w:rPr>
        <w:t>（二）政府采购安排情况</w:t>
      </w:r>
    </w:p>
    <w:p>
      <w:pPr>
        <w:spacing w:before="0" w:beforeAutospacing="0" w:after="1" w:afterAutospacing="0"/>
        <w:ind w:left="0" w:firstLine="643"/>
      </w:pPr>
      <w:r>
        <w:rPr>
          <w:rFonts w:ascii="宋体" w:hAnsi="宋体" w:eastAsia="宋体" w:cs="宋体"/>
          <w:color w:val="000000"/>
          <w:sz w:val="32"/>
          <w:szCs w:val="32"/>
        </w:rPr>
        <w:t>2021年本部门政府采购预算总额220万元，其中，货物类采购预算90万元；工程类采购预算</w:t>
      </w:r>
      <w:bookmarkStart w:id="0" w:name="_GoBack"/>
      <w:bookmarkEnd w:id="0"/>
      <w:r>
        <w:rPr>
          <w:rFonts w:ascii="宋体" w:hAnsi="宋体" w:eastAsia="宋体" w:cs="宋体"/>
          <w:color w:val="000000"/>
          <w:sz w:val="32"/>
          <w:szCs w:val="32"/>
        </w:rPr>
        <w:t>0万元；服务类采购预算</w:t>
      </w:r>
      <w:r>
        <w:rPr>
          <w:rFonts w:hint="eastAsia" w:ascii="宋体" w:hAnsi="宋体" w:eastAsia="宋体" w:cs="宋体"/>
          <w:color w:val="000000"/>
          <w:sz w:val="32"/>
          <w:szCs w:val="32"/>
          <w:lang w:val="en-US" w:eastAsia="zh-CN"/>
        </w:rPr>
        <w:t>13</w:t>
      </w:r>
      <w:r>
        <w:rPr>
          <w:rFonts w:ascii="宋体" w:hAnsi="宋体" w:eastAsia="宋体" w:cs="宋体"/>
          <w:color w:val="000000"/>
          <w:sz w:val="32"/>
          <w:szCs w:val="32"/>
        </w:rPr>
        <w:t>0万元。</w:t>
      </w:r>
      <w:r>
        <w:rPr>
          <w:color w:val="000000"/>
        </w:rPr>
        <w:t xml:space="preserve"> </w:t>
      </w:r>
    </w:p>
    <w:p>
      <w:pPr>
        <w:spacing w:before="0" w:beforeAutospacing="0" w:after="1" w:afterAutospacing="0"/>
        <w:ind w:left="0" w:firstLine="643"/>
      </w:pPr>
      <w:r>
        <w:rPr>
          <w:rFonts w:ascii="宋体" w:hAnsi="宋体" w:eastAsia="宋体" w:cs="宋体"/>
          <w:b/>
          <w:bCs/>
          <w:color w:val="000000"/>
          <w:sz w:val="32"/>
          <w:szCs w:val="32"/>
        </w:rPr>
        <w:t>七、</w:t>
      </w:r>
      <w:r>
        <w:rPr>
          <w:rStyle w:val="12"/>
          <w:rFonts w:ascii="宋体" w:hAnsi="宋体" w:eastAsia="宋体" w:cs="宋体"/>
          <w:color w:val="000000"/>
          <w:sz w:val="32"/>
          <w:szCs w:val="32"/>
        </w:rPr>
        <w:t>政府性基金预算支出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shd w:val="clear" w:fill="FFFFFF"/>
        </w:rPr>
        <w:t>2021本部门无政府性基金安排的支出。</w:t>
      </w:r>
      <w:r>
        <w:rPr>
          <w:color w:val="000000"/>
        </w:rPr>
        <w:t xml:space="preserve"> </w:t>
      </w:r>
    </w:p>
    <w:p>
      <w:pPr>
        <w:spacing w:before="0" w:beforeAutospacing="0" w:after="1" w:afterAutospacing="0"/>
        <w:ind w:left="0" w:firstLine="643"/>
      </w:pPr>
      <w:r>
        <w:rPr>
          <w:rFonts w:ascii="宋体" w:hAnsi="宋体" w:eastAsia="宋体" w:cs="宋体"/>
          <w:b/>
          <w:bCs/>
          <w:color w:val="000000"/>
          <w:sz w:val="32"/>
          <w:szCs w:val="32"/>
        </w:rPr>
        <w:t>八、预算绩效情况及其他重要事项</w:t>
      </w:r>
      <w:r>
        <w:rPr>
          <w:color w:val="000000"/>
        </w:rPr>
        <w:t xml:space="preserve"> </w:t>
      </w:r>
    </w:p>
    <w:p>
      <w:pPr>
        <w:spacing w:before="0" w:beforeAutospacing="0" w:after="1" w:afterAutospacing="0"/>
        <w:ind w:left="0" w:firstLine="643"/>
      </w:pPr>
      <w:r>
        <w:rPr>
          <w:rFonts w:ascii="宋体" w:hAnsi="宋体" w:eastAsia="宋体" w:cs="宋体"/>
          <w:b/>
          <w:bCs/>
          <w:color w:val="000000"/>
          <w:sz w:val="32"/>
          <w:szCs w:val="32"/>
        </w:rPr>
        <w:t>（一）重点项目预算的绩效目标等预算绩效情况说明</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本部门整体支出和项目支出实行绩效目标管理，纳入2021年部门整体支出绩效目标的金额为781.28万元，其中：基本支出451.68万元，项目支出329.6万元，主要绩效目标是：本单位实行部门预算绩效目标管理的项目共2个，涉及一般公共预算拨款40万元，主要绩效目标是：瘦肉精检测、动物疫病防控等，确保全区农产品质量安全生产。工作均按照上级部门的要求做到了及时到位，有效跟踪，取得优良的社会效益。</w:t>
      </w:r>
    </w:p>
    <w:p>
      <w:pPr>
        <w:spacing w:before="0" w:beforeAutospacing="0" w:after="1" w:afterAutospacing="0"/>
        <w:ind w:left="0" w:firstLine="643"/>
      </w:pPr>
      <w:r>
        <w:rPr>
          <w:rFonts w:ascii="宋体" w:hAnsi="宋体" w:eastAsia="宋体" w:cs="宋体"/>
          <w:b/>
          <w:bCs/>
          <w:color w:val="000000"/>
          <w:sz w:val="32"/>
          <w:szCs w:val="32"/>
        </w:rPr>
        <w:t>（二）其他重要事项说明</w:t>
      </w:r>
    </w:p>
    <w:p>
      <w:pPr>
        <w:spacing w:before="0" w:beforeAutospacing="0" w:after="1" w:afterAutospacing="0"/>
        <w:ind w:left="0" w:firstLine="643"/>
      </w:pPr>
      <w:r>
        <w:rPr>
          <w:rFonts w:ascii="宋体" w:hAnsi="宋体" w:eastAsia="宋体" w:cs="宋体"/>
          <w:b/>
          <w:bCs/>
          <w:color w:val="000000"/>
          <w:sz w:val="32"/>
          <w:szCs w:val="32"/>
        </w:rPr>
        <w:t>一般性支出情况：</w:t>
      </w:r>
      <w:r>
        <w:rPr>
          <w:rFonts w:ascii="宋体" w:hAnsi="宋体" w:eastAsia="宋体" w:cs="宋体"/>
          <w:color w:val="000000"/>
          <w:sz w:val="32"/>
          <w:szCs w:val="32"/>
        </w:rPr>
        <w:t xml:space="preserve">2021年本部门会议费预算1万元，公务接待费支出决算为1万元，全年共接待来访团组65批次、来宾334人次，我单位2021年度公务接待费支出主要用于畜禽工作及禁捕工作增加了培训学习及会议；培训费预算0万元，我单位2021年度无培训费支出；培训学习与会议在分不开的情况下，统统归集于会议一类，从而无培训支出；未举办节庆、晚会、论坛、赛事，经费预算0万元。 </w:t>
      </w:r>
    </w:p>
    <w:p>
      <w:pPr>
        <w:spacing w:before="0" w:beforeAutospacing="0" w:after="1" w:afterAutospacing="0"/>
        <w:ind w:left="0" w:firstLine="643"/>
      </w:pPr>
      <w:r>
        <w:rPr>
          <w:rStyle w:val="12"/>
          <w:rFonts w:ascii="宋体" w:hAnsi="宋体" w:eastAsia="宋体" w:cs="宋体"/>
          <w:color w:val="000000"/>
          <w:sz w:val="32"/>
          <w:szCs w:val="32"/>
        </w:rPr>
        <w:t>九、名词解释</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w:t>
      </w:r>
      <w:r>
        <w:rPr>
          <w:rFonts w:ascii="宋体" w:hAnsi="宋体" w:eastAsia="宋体" w:cs="宋体"/>
          <w:color w:val="000000"/>
          <w:sz w:val="32"/>
          <w:szCs w:val="32"/>
          <w:shd w:val="clear" w:fill="FFFFFF"/>
        </w:rPr>
        <w:t>财政拨款（补助）收入：指财政预算安排且当年拨付的资金。</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2、</w:t>
      </w:r>
      <w:r>
        <w:rPr>
          <w:rFonts w:ascii="宋体" w:hAnsi="宋体" w:eastAsia="宋体" w:cs="宋体"/>
          <w:color w:val="000000"/>
          <w:sz w:val="32"/>
          <w:szCs w:val="32"/>
          <w:shd w:val="clear" w:fill="FFFFFF"/>
        </w:rPr>
        <w:t>一般公共服务支出（</w:t>
      </w:r>
      <w:r>
        <w:rPr>
          <w:rFonts w:ascii="宋体" w:hAnsi="宋体" w:eastAsia="宋体" w:cs="宋体"/>
          <w:color w:val="000000"/>
          <w:sz w:val="32"/>
          <w:szCs w:val="32"/>
        </w:rPr>
        <w:t>201</w:t>
      </w:r>
      <w:r>
        <w:rPr>
          <w:rFonts w:ascii="宋体" w:hAnsi="宋体" w:eastAsia="宋体" w:cs="宋体"/>
          <w:color w:val="000000"/>
          <w:sz w:val="32"/>
          <w:szCs w:val="32"/>
          <w:shd w:val="clear" w:fill="FFFFFF"/>
        </w:rPr>
        <w:t>类）：反映政府提供一般公共服务的支出。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3、政府办公厅（室）及相关机构事务（20103款）：反映各级政府办公厅（室）及相关机构的支出。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4、行政运行（2010301项）：反映行政单位（包括实行公务员管理的事业单位）的基本支出。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5、专项业务及机关事务管理（2010305项）：反映各级政府举行各类重大活动、召开重要会议（如国务院一类会议、国庆招待会、全国劳模大会）的支出，政府机关房地产管理、公务用车管理等方面的支出。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6、社会保障和就业支出（208类）：反映政府在社会保障与就业方面的支出。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7、行政事业单位养老支出（20805款）：反映用于行政事业单位养老方面的支出。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8、机关事业单位基本养老保险缴费支出（2080505类）：反映机关事业单位实施养老保险制度由单位缴纳的基本养老保险费支出。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9、机关事业单位职业年金缴费支出（2080506类）：反映机关事业单位实施养老保险制度由单位缴纳的职业年金支出。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10、卫生健康支出（210类）：反映政府卫生健康方面的支出。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11、行政事业单位医疗（21011款）：反映行政事业单位医疗方面的支出。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shd w:val="clear" w:fill="FFFFFF"/>
        </w:rPr>
        <w:t>13、基本支出：指为保障机构正常运转、完成日常工作任务而发生的人员支出（包括基本工资、津贴补贴等）和公用支出（包括办公费、水电费、邮电费、交通费、会议费、差旅费等）。</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shd w:val="clear" w:fill="FFFFFF"/>
        </w:rPr>
        <w:t>14、项目支出：指在基本支出之外为完成特定行政任务和事业发展目标所发生的支出。</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shd w:val="clear" w:fill="FFFFFF"/>
        </w:rPr>
        <w:t>15、“三公”经费：按照有关规定，“三公”经费包括因公出国（境）费用、公务接待费、公务用车购置及运行费。</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shd w:val="clear" w:fill="FFFFFF"/>
        </w:rPr>
        <w:t>16、公务用车：指单位用于履行公务的车辆，包括领导干部专车、一般公务用车和执法执勤用车。</w:t>
      </w:r>
      <w:r>
        <w:rPr>
          <w:color w:val="000000"/>
        </w:rPr>
        <w:t xml:space="preserve"> </w:t>
      </w:r>
    </w:p>
    <w:p>
      <w:pPr>
        <w:spacing w:before="0" w:beforeAutospacing="0" w:after="1" w:afterAutospacing="0"/>
        <w:ind w:left="0" w:firstLine="643"/>
      </w:pPr>
      <w:r>
        <w:rPr>
          <w:rFonts w:ascii="宋体" w:hAnsi="宋体" w:eastAsia="宋体" w:cs="宋体"/>
          <w:color w:val="000000"/>
          <w:sz w:val="32"/>
          <w:szCs w:val="32"/>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r>
        <w:rPr>
          <w:color w:val="000000"/>
        </w:rPr>
        <w:t xml:space="preserve"> </w:t>
      </w:r>
    </w:p>
    <w:p>
      <w:pPr>
        <w:spacing w:before="0" w:beforeAutospacing="0" w:after="1" w:afterAutospacing="0"/>
        <w:ind w:left="0" w:firstLine="643"/>
      </w:pPr>
    </w:p>
    <w:p>
      <w:pPr>
        <w:pStyle w:val="9"/>
        <w:keepNext w:val="0"/>
        <w:keepLines w:val="0"/>
        <w:widowControl/>
        <w:suppressLineNumbers w:val="0"/>
        <w:spacing w:before="0" w:beforeAutospacing="0" w:after="1" w:afterAutospacing="0"/>
      </w:pPr>
    </w:p>
    <w:p>
      <w:pPr>
        <w:pStyle w:val="9"/>
        <w:keepNext w:val="0"/>
        <w:keepLines w:val="0"/>
        <w:widowControl/>
        <w:suppressLineNumbers w:val="0"/>
        <w:spacing w:before="0" w:beforeAutospacing="0" w:after="1" w:afterAutospacing="0"/>
      </w:pPr>
    </w:p>
    <w:p>
      <w:pPr>
        <w:spacing w:before="0" w:beforeAutospacing="0" w:after="1" w:afterAutospacing="0"/>
        <w:jc w:val="center"/>
      </w:pPr>
      <w:r>
        <w:rPr>
          <w:rStyle w:val="12"/>
          <w:rFonts w:ascii="宋体" w:hAnsi="宋体" w:eastAsia="宋体" w:cs="宋体"/>
          <w:color w:val="000000"/>
          <w:sz w:val="40"/>
          <w:szCs w:val="40"/>
        </w:rPr>
        <w:t>第二部分 2021年部门预算表</w:t>
      </w:r>
      <w:r>
        <w:rPr>
          <w:color w:val="000000"/>
        </w:rPr>
        <w:t xml:space="preserve"> </w:t>
      </w:r>
    </w:p>
    <w:p>
      <w:pPr>
        <w:spacing w:before="0" w:beforeAutospacing="0" w:after="240" w:afterAutospacing="0"/>
        <w:jc w:val="center"/>
      </w:pPr>
      <w:r>
        <w:rPr>
          <w:rFonts w:ascii="宋体" w:hAnsi="宋体" w:eastAsia="宋体" w:cs="宋体"/>
          <w:sz w:val="36"/>
          <w:szCs w:val="36"/>
        </w:rPr>
        <w:fldChar w:fldCharType="begin"/>
      </w:r>
      <w:r>
        <w:rPr>
          <w:rFonts w:ascii="宋体" w:hAnsi="宋体" w:eastAsia="宋体" w:cs="宋体"/>
          <w:sz w:val="36"/>
          <w:szCs w:val="36"/>
        </w:rPr>
        <w:instrText xml:space="preserve"> HYPERLINK "http://yjs.jbreport.com/home/downloadAttachment?attachGUID=ad6e5821979342a6a361e717d5b0a520" \t "_blank" </w:instrText>
      </w:r>
      <w:r>
        <w:rPr>
          <w:rFonts w:ascii="宋体" w:hAnsi="宋体" w:eastAsia="宋体" w:cs="宋体"/>
          <w:sz w:val="36"/>
          <w:szCs w:val="36"/>
        </w:rPr>
        <w:fldChar w:fldCharType="separate"/>
      </w:r>
      <w:r>
        <w:rPr>
          <w:rStyle w:val="13"/>
          <w:rFonts w:ascii="宋体" w:hAnsi="宋体" w:eastAsia="宋体" w:cs="宋体"/>
          <w:sz w:val="36"/>
          <w:szCs w:val="36"/>
        </w:rPr>
        <w:t>益阳市资阳区畜牧水产事务中心本级2021年部门预算公开表.xlsx</w:t>
      </w:r>
      <w:r>
        <w:rPr>
          <w:rFonts w:ascii="宋体" w:hAnsi="宋体" w:eastAsia="宋体" w:cs="宋体"/>
          <w:sz w:val="36"/>
          <w:szCs w:val="36"/>
        </w:rPr>
        <w:fldChar w:fldCharType="end"/>
      </w:r>
    </w:p>
    <w:p>
      <w:pPr>
        <w:pStyle w:val="9"/>
        <w:keepNext w:val="0"/>
        <w:keepLines w:val="0"/>
        <w:widowControl/>
        <w:suppressLineNumbers w:val="0"/>
        <w:spacing w:before="0" w:beforeAutospacing="0" w:after="1" w:afterAutospacing="0"/>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OGFkMzM4NzA0OGNiZjgxOTNlYzM1NTlkZjlhZmMifQ=="/>
  </w:docVars>
  <w:rsids>
    <w:rsidRoot w:val="00000000"/>
    <w:rsid w:val="0B4C7CC5"/>
    <w:rsid w:val="36A77DAA"/>
    <w:rsid w:val="4E3C3BC2"/>
    <w:rsid w:val="559267CF"/>
    <w:rsid w:val="61054235"/>
    <w:rsid w:val="67407898"/>
    <w:rsid w:val="72FA757D"/>
    <w:rsid w:val="7B602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3783</Words>
  <Characters>4045</Characters>
  <TotalTime>10</TotalTime>
  <ScaleCrop>false</ScaleCrop>
  <LinksUpToDate>false</LinksUpToDate>
  <CharactersWithSpaces>4141</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2022-08-27T10:54:00Z</dcterms:created>
  <dc:creator>Administrator</dc:creator>
  <cp:lastModifiedBy>Administrator</cp:lastModifiedBy>
  <dcterms:modified xsi:type="dcterms:W3CDTF">2022-08-31T03:36:47Z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6728A160E6064F0D8D269F64187D0D83</vt:lpwstr>
  </property>
</Properties>
</file>