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87" w:rsidRDefault="00A65087">
      <w:pPr>
        <w:pStyle w:val="Default"/>
        <w:jc w:val="center"/>
        <w:rPr>
          <w:sz w:val="56"/>
          <w:szCs w:val="56"/>
        </w:rPr>
      </w:pPr>
    </w:p>
    <w:p w:rsidR="00A65087" w:rsidRDefault="00A65087">
      <w:pPr>
        <w:pStyle w:val="Default"/>
        <w:jc w:val="center"/>
        <w:rPr>
          <w:sz w:val="56"/>
          <w:szCs w:val="56"/>
        </w:rPr>
      </w:pPr>
    </w:p>
    <w:p w:rsidR="00A65087" w:rsidRDefault="00A65087">
      <w:pPr>
        <w:pStyle w:val="Default"/>
        <w:jc w:val="center"/>
        <w:rPr>
          <w:sz w:val="84"/>
          <w:szCs w:val="84"/>
        </w:rPr>
      </w:pPr>
    </w:p>
    <w:p w:rsidR="00A65087" w:rsidRDefault="00A65087">
      <w:pPr>
        <w:pStyle w:val="Default"/>
        <w:jc w:val="center"/>
        <w:rPr>
          <w:sz w:val="84"/>
          <w:szCs w:val="84"/>
        </w:rPr>
      </w:pPr>
    </w:p>
    <w:p w:rsidR="00A65087" w:rsidRDefault="008C78EA">
      <w:pPr>
        <w:pStyle w:val="Default"/>
        <w:jc w:val="center"/>
        <w:rPr>
          <w:sz w:val="84"/>
          <w:szCs w:val="84"/>
        </w:rPr>
      </w:pPr>
      <w:r>
        <w:rPr>
          <w:rFonts w:hint="eastAsia"/>
          <w:sz w:val="84"/>
          <w:szCs w:val="84"/>
        </w:rPr>
        <w:t>2020年度</w:t>
      </w:r>
    </w:p>
    <w:p w:rsidR="00A65087" w:rsidRDefault="00EE6146">
      <w:pPr>
        <w:pStyle w:val="Default"/>
        <w:jc w:val="center"/>
        <w:rPr>
          <w:sz w:val="84"/>
          <w:szCs w:val="84"/>
        </w:rPr>
      </w:pPr>
      <w:r>
        <w:rPr>
          <w:rFonts w:hint="eastAsia"/>
          <w:sz w:val="84"/>
          <w:szCs w:val="84"/>
        </w:rPr>
        <w:t>益阳市资阳区教育局</w:t>
      </w:r>
      <w:r w:rsidR="0058555F">
        <w:rPr>
          <w:rFonts w:hint="eastAsia"/>
          <w:sz w:val="84"/>
          <w:szCs w:val="84"/>
        </w:rPr>
        <w:t>(本级)</w:t>
      </w:r>
      <w:r>
        <w:rPr>
          <w:rFonts w:hint="eastAsia"/>
          <w:sz w:val="84"/>
          <w:szCs w:val="84"/>
        </w:rPr>
        <w:t xml:space="preserve">    </w:t>
      </w:r>
      <w:r w:rsidR="00641462">
        <w:rPr>
          <w:rFonts w:hint="eastAsia"/>
          <w:sz w:val="84"/>
          <w:szCs w:val="84"/>
        </w:rPr>
        <w:t>绩效自评</w:t>
      </w:r>
    </w:p>
    <w:p w:rsidR="00A65087" w:rsidRPr="00641462" w:rsidRDefault="008C78EA" w:rsidP="00641462">
      <w:pPr>
        <w:pStyle w:val="Default"/>
        <w:rPr>
          <w:sz w:val="56"/>
          <w:szCs w:val="56"/>
        </w:rPr>
      </w:pPr>
      <w:r w:rsidRPr="00641462">
        <w:rPr>
          <w:rFonts w:hAnsi="黑体"/>
          <w:sz w:val="32"/>
          <w:szCs w:val="32"/>
        </w:rPr>
        <w:t>部门职责</w:t>
      </w:r>
    </w:p>
    <w:p w:rsidR="00F97B48" w:rsidRDefault="009F2E26"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益阳市资阳区教育局位于益阳市资江</w:t>
      </w:r>
      <w:r w:rsidR="00F97B48">
        <w:rPr>
          <w:rFonts w:asciiTheme="minorEastAsia" w:hAnsiTheme="minorEastAsia" w:cs="黑体" w:hint="eastAsia"/>
          <w:color w:val="000000"/>
          <w:kern w:val="0"/>
          <w:sz w:val="32"/>
          <w:szCs w:val="32"/>
        </w:rPr>
        <w:t>西路538号。其主要职能如下：</w:t>
      </w:r>
    </w:p>
    <w:p w:rsidR="00F97B48" w:rsidRDefault="00F97B48"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1、贯彻执行党和国家的教育方针、政策和法规。</w:t>
      </w:r>
    </w:p>
    <w:p w:rsidR="00F97B48" w:rsidRDefault="00F97B48"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2、统筹安排全区各类教育的发展规划与规模，合理调整学校布局、学校设置等重大事宜。</w:t>
      </w:r>
    </w:p>
    <w:p w:rsidR="00F97B48" w:rsidRDefault="00F97B48"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3、负责对学前教育、基础教育、职业技术教育、成人教育等实施宏观指导和综合管理，代表区政府对下级政府和学校工作状况及办学水平进行督导和评估。</w:t>
      </w:r>
    </w:p>
    <w:p w:rsidR="00F97B48" w:rsidRDefault="00F97B48"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4、负责干部教师培训、教师队伍建设的规划指导。</w:t>
      </w:r>
    </w:p>
    <w:p w:rsidR="00F97B48" w:rsidRDefault="00F97B48"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5、负责教育体制、办学体制、学校管理体制、城乡教育综合改革的统筹规划和协调指导，参与经、科、教统筹和教育综合改革的实施。</w:t>
      </w:r>
    </w:p>
    <w:p w:rsidR="00F97B48" w:rsidRDefault="00F97B48"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6、指导教育经费预决算工作，检查监督教育经费的管理使用情况。</w:t>
      </w:r>
    </w:p>
    <w:p w:rsidR="00F97B48" w:rsidRDefault="00F97B48"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7、指导全区学校思想政治工作，负责各类招生考试工作，会同有关部</w:t>
      </w:r>
      <w:r>
        <w:rPr>
          <w:rFonts w:asciiTheme="minorEastAsia" w:hAnsiTheme="minorEastAsia" w:cs="黑体" w:hint="eastAsia"/>
          <w:color w:val="000000"/>
          <w:kern w:val="0"/>
          <w:sz w:val="32"/>
          <w:szCs w:val="32"/>
        </w:rPr>
        <w:lastRenderedPageBreak/>
        <w:t>门负责师范类大中专毕业生的就业安置工作。</w:t>
      </w:r>
    </w:p>
    <w:p w:rsidR="00F97B48" w:rsidRDefault="00F97B48"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8、指导、推动教育教学的理念研究和教育科研工作。</w:t>
      </w:r>
    </w:p>
    <w:p w:rsidR="00F97B48" w:rsidRDefault="00F97B48" w:rsidP="00F97B48">
      <w:pPr>
        <w:autoSpaceDE w:val="0"/>
        <w:autoSpaceDN w:val="0"/>
        <w:adjustRightInd w:val="0"/>
        <w:spacing w:line="520" w:lineRule="exact"/>
        <w:ind w:firstLineChars="250" w:firstLine="80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承办区政府交办的其它工作任务。</w:t>
      </w:r>
    </w:p>
    <w:p w:rsidR="00F97B48" w:rsidRDefault="00F97B48">
      <w:pPr>
        <w:widowControl/>
        <w:spacing w:line="600" w:lineRule="exact"/>
        <w:rPr>
          <w:rFonts w:ascii="黑体" w:eastAsia="黑体" w:hAnsi="黑体"/>
          <w:bCs/>
          <w:kern w:val="0"/>
          <w:sz w:val="32"/>
          <w:szCs w:val="32"/>
        </w:rPr>
      </w:pPr>
    </w:p>
    <w:p w:rsidR="00A65087" w:rsidRDefault="008C78EA">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F97B48" w:rsidRDefault="008C78EA">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w:t>
      </w:r>
      <w:r w:rsidR="00EE6146">
        <w:rPr>
          <w:rFonts w:asciiTheme="minorEastAsia" w:hAnsiTheme="minorEastAsia"/>
          <w:bCs/>
          <w:kern w:val="0"/>
          <w:sz w:val="32"/>
          <w:szCs w:val="32"/>
        </w:rPr>
        <w:t>益阳市资阳区教育局</w:t>
      </w:r>
      <w:r>
        <w:rPr>
          <w:rFonts w:asciiTheme="minorEastAsia" w:hAnsiTheme="minorEastAsia" w:hint="eastAsia"/>
          <w:bCs/>
          <w:kern w:val="0"/>
          <w:sz w:val="32"/>
          <w:szCs w:val="32"/>
        </w:rPr>
        <w:t>内设</w:t>
      </w:r>
      <w:r w:rsidR="00F97B48">
        <w:rPr>
          <w:rFonts w:asciiTheme="minorEastAsia" w:hAnsiTheme="minorEastAsia" w:hint="eastAsia"/>
          <w:bCs/>
          <w:kern w:val="0"/>
          <w:sz w:val="32"/>
          <w:szCs w:val="32"/>
        </w:rPr>
        <w:t>科室</w:t>
      </w:r>
      <w:r>
        <w:rPr>
          <w:rFonts w:asciiTheme="minorEastAsia" w:hAnsiTheme="minorEastAsia" w:hint="eastAsia"/>
          <w:bCs/>
          <w:kern w:val="0"/>
          <w:sz w:val="32"/>
          <w:szCs w:val="32"/>
        </w:rPr>
        <w:t>包括：</w:t>
      </w:r>
    </w:p>
    <w:p w:rsidR="00F97B48" w:rsidRDefault="00F97B48" w:rsidP="00F97B48">
      <w:pPr>
        <w:autoSpaceDE w:val="0"/>
        <w:autoSpaceDN w:val="0"/>
        <w:adjustRightInd w:val="0"/>
        <w:spacing w:line="520" w:lineRule="exact"/>
        <w:ind w:firstLineChars="200" w:firstLine="640"/>
        <w:jc w:val="left"/>
        <w:rPr>
          <w:rFonts w:asciiTheme="minorEastAsia" w:eastAsia="宋体" w:hAnsiTheme="minorEastAsia" w:cs="Times New Roman"/>
          <w:bCs/>
          <w:kern w:val="0"/>
          <w:sz w:val="32"/>
          <w:szCs w:val="32"/>
        </w:rPr>
      </w:pPr>
      <w:r>
        <w:rPr>
          <w:rFonts w:asciiTheme="minorEastAsia" w:eastAsia="宋体" w:hAnsiTheme="minorEastAsia" w:cs="Times New Roman" w:hint="eastAsia"/>
          <w:bCs/>
          <w:kern w:val="0"/>
          <w:sz w:val="32"/>
          <w:szCs w:val="32"/>
        </w:rPr>
        <w:t>①办公室（教育信息化管理办公室、教育阳光服务中心）</w:t>
      </w:r>
    </w:p>
    <w:p w:rsidR="00F97B48" w:rsidRDefault="00F97B48" w:rsidP="00F97B48">
      <w:pPr>
        <w:widowControl/>
        <w:spacing w:line="600" w:lineRule="exact"/>
        <w:ind w:firstLineChars="200" w:firstLine="640"/>
        <w:rPr>
          <w:rFonts w:asciiTheme="minorEastAsia" w:eastAsia="宋体" w:hAnsiTheme="minorEastAsia" w:cs="Times New Roman"/>
          <w:bCs/>
          <w:kern w:val="0"/>
          <w:sz w:val="32"/>
          <w:szCs w:val="32"/>
        </w:rPr>
      </w:pPr>
      <w:r>
        <w:rPr>
          <w:rFonts w:asciiTheme="minorEastAsia" w:eastAsia="宋体" w:hAnsiTheme="minorEastAsia" w:cs="Times New Roman" w:hint="eastAsia"/>
          <w:bCs/>
          <w:kern w:val="0"/>
          <w:sz w:val="32"/>
          <w:szCs w:val="32"/>
        </w:rPr>
        <w:t>②基础教育股（团工委、幼教管理办公室）</w:t>
      </w:r>
    </w:p>
    <w:p w:rsidR="00F97B48" w:rsidRDefault="00F97B48" w:rsidP="00F97B48">
      <w:pPr>
        <w:widowControl/>
        <w:spacing w:line="600" w:lineRule="exact"/>
        <w:ind w:firstLineChars="200" w:firstLine="640"/>
        <w:rPr>
          <w:rFonts w:asciiTheme="minorEastAsia" w:eastAsia="宋体" w:hAnsiTheme="minorEastAsia" w:cs="Times New Roman"/>
          <w:bCs/>
          <w:kern w:val="0"/>
          <w:sz w:val="32"/>
          <w:szCs w:val="32"/>
        </w:rPr>
      </w:pPr>
      <w:r>
        <w:rPr>
          <w:rFonts w:asciiTheme="minorEastAsia" w:eastAsia="宋体" w:hAnsiTheme="minorEastAsia" w:cs="Times New Roman" w:hint="eastAsia"/>
          <w:bCs/>
          <w:kern w:val="0"/>
          <w:sz w:val="32"/>
          <w:szCs w:val="32"/>
        </w:rPr>
        <w:t>③职业教育与成人教育股（民办教育管理办公室）</w:t>
      </w:r>
    </w:p>
    <w:p w:rsidR="00F97B48" w:rsidRDefault="00F97B48" w:rsidP="00F97B48">
      <w:pPr>
        <w:widowControl/>
        <w:spacing w:line="600" w:lineRule="exact"/>
        <w:ind w:firstLineChars="200" w:firstLine="640"/>
        <w:rPr>
          <w:rFonts w:asciiTheme="minorEastAsia" w:eastAsia="宋体" w:hAnsiTheme="minorEastAsia" w:cs="Times New Roman"/>
          <w:bCs/>
          <w:kern w:val="0"/>
          <w:sz w:val="32"/>
          <w:szCs w:val="32"/>
        </w:rPr>
      </w:pPr>
      <w:r>
        <w:rPr>
          <w:rFonts w:asciiTheme="minorEastAsia" w:eastAsia="宋体" w:hAnsiTheme="minorEastAsia" w:cs="Times New Roman" w:hint="eastAsia"/>
          <w:bCs/>
          <w:kern w:val="0"/>
          <w:sz w:val="32"/>
          <w:szCs w:val="32"/>
        </w:rPr>
        <w:t>④人事股（教师工作站、党建办公室、关工委、区语言文字工作委员会办公室）</w:t>
      </w:r>
    </w:p>
    <w:p w:rsidR="00F97B48" w:rsidRDefault="00F97B48" w:rsidP="00F97B48">
      <w:pPr>
        <w:widowControl/>
        <w:spacing w:line="600" w:lineRule="exact"/>
        <w:ind w:firstLineChars="200" w:firstLine="640"/>
        <w:rPr>
          <w:rFonts w:asciiTheme="minorEastAsia" w:eastAsia="宋体" w:hAnsiTheme="minorEastAsia" w:cs="Times New Roman"/>
          <w:bCs/>
          <w:kern w:val="0"/>
          <w:sz w:val="32"/>
          <w:szCs w:val="32"/>
        </w:rPr>
      </w:pPr>
      <w:r>
        <w:rPr>
          <w:rFonts w:asciiTheme="minorEastAsia" w:eastAsia="宋体" w:hAnsiTheme="minorEastAsia" w:cs="Times New Roman" w:hint="eastAsia"/>
          <w:bCs/>
          <w:kern w:val="0"/>
          <w:sz w:val="32"/>
          <w:szCs w:val="32"/>
        </w:rPr>
        <w:t>⑤财务基建股（教育国有资产管理办公室、集中支付中心）</w:t>
      </w:r>
    </w:p>
    <w:p w:rsidR="00F97B48" w:rsidRDefault="00F97B48" w:rsidP="00F97B48">
      <w:pPr>
        <w:widowControl/>
        <w:spacing w:line="600" w:lineRule="exact"/>
        <w:ind w:firstLineChars="200" w:firstLine="640"/>
        <w:rPr>
          <w:rFonts w:asciiTheme="minorEastAsia" w:eastAsia="宋体" w:hAnsiTheme="minorEastAsia" w:cs="Times New Roman"/>
          <w:bCs/>
          <w:kern w:val="0"/>
          <w:sz w:val="32"/>
          <w:szCs w:val="32"/>
        </w:rPr>
      </w:pPr>
      <w:r>
        <w:rPr>
          <w:rFonts w:asciiTheme="minorEastAsia" w:eastAsia="宋体" w:hAnsiTheme="minorEastAsia" w:cs="Times New Roman" w:hint="eastAsia"/>
          <w:bCs/>
          <w:kern w:val="0"/>
          <w:sz w:val="32"/>
          <w:szCs w:val="32"/>
        </w:rPr>
        <w:t>⑥纪检监察审计股</w:t>
      </w:r>
    </w:p>
    <w:p w:rsidR="00F97B48" w:rsidRDefault="00F97B48" w:rsidP="00F97B48">
      <w:pPr>
        <w:widowControl/>
        <w:spacing w:line="600" w:lineRule="exact"/>
        <w:ind w:firstLineChars="200" w:firstLine="640"/>
        <w:rPr>
          <w:rFonts w:asciiTheme="minorEastAsia" w:eastAsia="宋体" w:hAnsiTheme="minorEastAsia" w:cs="Times New Roman"/>
          <w:bCs/>
          <w:kern w:val="0"/>
          <w:sz w:val="32"/>
          <w:szCs w:val="32"/>
        </w:rPr>
      </w:pPr>
      <w:r>
        <w:rPr>
          <w:rFonts w:asciiTheme="minorEastAsia" w:eastAsia="宋体" w:hAnsiTheme="minorEastAsia" w:cs="Times New Roman" w:hint="eastAsia"/>
          <w:bCs/>
          <w:kern w:val="0"/>
          <w:sz w:val="32"/>
          <w:szCs w:val="32"/>
        </w:rPr>
        <w:t>⑦安全法制股（区校车管理办公室、审改股）</w:t>
      </w:r>
    </w:p>
    <w:p w:rsidR="00F97B48" w:rsidRPr="00F97B48" w:rsidRDefault="00F97B48">
      <w:pPr>
        <w:widowControl/>
        <w:spacing w:line="600" w:lineRule="exact"/>
        <w:rPr>
          <w:rFonts w:asciiTheme="minorEastAsia" w:hAnsiTheme="minorEastAsia"/>
          <w:bCs/>
          <w:kern w:val="0"/>
          <w:sz w:val="32"/>
          <w:szCs w:val="32"/>
        </w:rPr>
      </w:pPr>
    </w:p>
    <w:p w:rsidR="00A65087" w:rsidRDefault="008C78EA">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w:t>
      </w:r>
      <w:r w:rsidR="00EE6146">
        <w:rPr>
          <w:rFonts w:asciiTheme="minorEastAsia" w:hAnsiTheme="minorEastAsia"/>
          <w:bCs/>
          <w:kern w:val="0"/>
          <w:sz w:val="32"/>
          <w:szCs w:val="32"/>
        </w:rPr>
        <w:t>益阳市资阳区教育局</w:t>
      </w:r>
      <w:r>
        <w:rPr>
          <w:rFonts w:asciiTheme="minorEastAsia" w:hAnsiTheme="minorEastAsia"/>
          <w:bCs/>
          <w:kern w:val="0"/>
          <w:sz w:val="32"/>
          <w:szCs w:val="32"/>
        </w:rPr>
        <w:t>20</w:t>
      </w:r>
      <w:r>
        <w:rPr>
          <w:rFonts w:asciiTheme="minorEastAsia" w:hAnsiTheme="minorEastAsia" w:hint="eastAsia"/>
          <w:bCs/>
          <w:kern w:val="0"/>
          <w:sz w:val="32"/>
          <w:szCs w:val="32"/>
        </w:rPr>
        <w:t>20年部门决算汇总公开单位构成包括：</w:t>
      </w:r>
      <w:r w:rsidR="00EE6146">
        <w:rPr>
          <w:rFonts w:asciiTheme="minorEastAsia" w:hAnsiTheme="minorEastAsia"/>
          <w:bCs/>
          <w:kern w:val="0"/>
          <w:sz w:val="32"/>
          <w:szCs w:val="32"/>
        </w:rPr>
        <w:t>益阳市资阳区教育局</w:t>
      </w:r>
      <w:r>
        <w:rPr>
          <w:rFonts w:asciiTheme="minorEastAsia" w:hAnsiTheme="minorEastAsia" w:hint="eastAsia"/>
          <w:bCs/>
          <w:kern w:val="0"/>
          <w:sz w:val="32"/>
          <w:szCs w:val="32"/>
        </w:rPr>
        <w:t>本级</w:t>
      </w:r>
      <w:r w:rsidR="00F97B48">
        <w:rPr>
          <w:rFonts w:asciiTheme="minorEastAsia" w:hAnsiTheme="minorEastAsia" w:hint="eastAsia"/>
          <w:bCs/>
          <w:kern w:val="0"/>
          <w:sz w:val="32"/>
          <w:szCs w:val="32"/>
        </w:rPr>
        <w:t>部门决算。</w:t>
      </w:r>
    </w:p>
    <w:p w:rsidR="00A65087" w:rsidRDefault="00A65087">
      <w:pPr>
        <w:jc w:val="left"/>
        <w:rPr>
          <w:rFonts w:ascii="仿宋_GB2312" w:eastAsia="仿宋_GB2312" w:hAnsiTheme="minorEastAsia"/>
          <w:sz w:val="28"/>
          <w:szCs w:val="32"/>
        </w:rPr>
      </w:pPr>
    </w:p>
    <w:p w:rsidR="00A65087" w:rsidRDefault="008C78EA">
      <w:pPr>
        <w:pStyle w:val="Default"/>
        <w:numPr>
          <w:ilvl w:val="0"/>
          <w:numId w:val="2"/>
        </w:numPr>
        <w:jc w:val="both"/>
        <w:rPr>
          <w:sz w:val="44"/>
          <w:szCs w:val="44"/>
        </w:rPr>
      </w:pPr>
      <w:r>
        <w:rPr>
          <w:rFonts w:hint="eastAsia"/>
          <w:sz w:val="44"/>
          <w:szCs w:val="44"/>
        </w:rPr>
        <w:t xml:space="preserve"> 部门决算表（见附表）</w:t>
      </w:r>
    </w:p>
    <w:p w:rsidR="00A65087" w:rsidRDefault="00A65087">
      <w:pPr>
        <w:pStyle w:val="Default"/>
        <w:jc w:val="both"/>
        <w:rPr>
          <w:sz w:val="44"/>
          <w:szCs w:val="44"/>
        </w:rPr>
      </w:pPr>
    </w:p>
    <w:p w:rsidR="00A65087" w:rsidRDefault="008C78EA">
      <w:pPr>
        <w:pStyle w:val="Default"/>
        <w:jc w:val="both"/>
        <w:rPr>
          <w:rFonts w:asciiTheme="minorEastAsia" w:eastAsiaTheme="minorEastAsia" w:hAnsiTheme="minorEastAsia"/>
          <w:sz w:val="44"/>
          <w:szCs w:val="44"/>
        </w:rPr>
      </w:pPr>
      <w:r>
        <w:rPr>
          <w:rFonts w:hint="eastAsia"/>
          <w:sz w:val="44"/>
          <w:szCs w:val="44"/>
        </w:rPr>
        <w:t>第三部分  2020年度部门决算情况说明</w:t>
      </w:r>
    </w:p>
    <w:p w:rsidR="00A65087" w:rsidRDefault="008C78EA">
      <w:pPr>
        <w:pStyle w:val="Default"/>
        <w:rPr>
          <w:rFonts w:hAnsi="黑体"/>
          <w:b/>
          <w:sz w:val="32"/>
          <w:szCs w:val="32"/>
        </w:rPr>
      </w:pPr>
      <w:r>
        <w:rPr>
          <w:rFonts w:hAnsi="黑体" w:hint="eastAsia"/>
          <w:b/>
          <w:sz w:val="32"/>
          <w:szCs w:val="32"/>
        </w:rPr>
        <w:t>一、收入支出决算总体情况说明</w:t>
      </w:r>
    </w:p>
    <w:p w:rsidR="00A65087" w:rsidRDefault="008C78EA">
      <w:pPr>
        <w:pStyle w:val="Default"/>
        <w:spacing w:line="500" w:lineRule="exact"/>
        <w:ind w:firstLineChars="250" w:firstLine="80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2020年度收入总计</w:t>
      </w:r>
      <w:r w:rsidR="00F97B48">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万元。与上年相比，减少</w:t>
      </w:r>
      <w:r w:rsidR="00F97B48">
        <w:rPr>
          <w:rFonts w:asciiTheme="minorEastAsia" w:eastAsiaTheme="minorEastAsia" w:hAnsiTheme="minorEastAsia" w:hint="eastAsia"/>
          <w:sz w:val="32"/>
          <w:szCs w:val="32"/>
        </w:rPr>
        <w:t>272.95</w:t>
      </w:r>
      <w:r>
        <w:rPr>
          <w:rFonts w:asciiTheme="minorEastAsia" w:eastAsiaTheme="minorEastAsia" w:hAnsiTheme="minorEastAsia" w:hint="eastAsia"/>
          <w:sz w:val="32"/>
          <w:szCs w:val="32"/>
        </w:rPr>
        <w:t>万元，减少</w:t>
      </w:r>
      <w:r w:rsidR="00F97B48">
        <w:rPr>
          <w:rFonts w:asciiTheme="minorEastAsia" w:eastAsiaTheme="minorEastAsia" w:hAnsiTheme="minorEastAsia" w:hint="eastAsia"/>
          <w:sz w:val="32"/>
          <w:szCs w:val="32"/>
        </w:rPr>
        <w:t>23.72</w:t>
      </w:r>
      <w:r>
        <w:rPr>
          <w:rFonts w:asciiTheme="minorEastAsia" w:eastAsiaTheme="minorEastAsia" w:hAnsiTheme="minorEastAsia" w:hint="eastAsia"/>
          <w:sz w:val="32"/>
          <w:szCs w:val="32"/>
        </w:rPr>
        <w:t>%，主要是因为</w:t>
      </w:r>
      <w:r w:rsidR="00F97B48">
        <w:rPr>
          <w:rFonts w:asciiTheme="minorEastAsia" w:eastAsiaTheme="minorEastAsia" w:hAnsiTheme="minorEastAsia" w:hint="eastAsia"/>
          <w:sz w:val="32"/>
          <w:szCs w:val="32"/>
        </w:rPr>
        <w:t>人员经费和运行经费减少。</w:t>
      </w:r>
    </w:p>
    <w:p w:rsidR="00F97B48" w:rsidRDefault="008C78EA" w:rsidP="00F97B48">
      <w:pPr>
        <w:pStyle w:val="Default"/>
        <w:spacing w:line="5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2020年度支出总计</w:t>
      </w:r>
      <w:r w:rsidR="00F97B48">
        <w:rPr>
          <w:rFonts w:asciiTheme="minorEastAsia" w:eastAsiaTheme="minorEastAsia" w:hAnsiTheme="minorEastAsia" w:hint="eastAsia"/>
          <w:sz w:val="32"/>
          <w:szCs w:val="32"/>
        </w:rPr>
        <w:t>877.97万元。与上年相比，减少272.95万元，减少23.72%，主要是因为人员经费和运行经费减少。</w:t>
      </w:r>
    </w:p>
    <w:p w:rsidR="00A65087" w:rsidRDefault="008C78EA" w:rsidP="00F97B48">
      <w:pPr>
        <w:pStyle w:val="Default"/>
        <w:spacing w:line="500" w:lineRule="exact"/>
        <w:rPr>
          <w:rFonts w:hAnsi="黑体"/>
          <w:b/>
          <w:sz w:val="32"/>
          <w:szCs w:val="32"/>
        </w:rPr>
      </w:pPr>
      <w:r>
        <w:rPr>
          <w:rFonts w:hAnsi="黑体" w:hint="eastAsia"/>
          <w:b/>
          <w:sz w:val="32"/>
          <w:szCs w:val="32"/>
        </w:rPr>
        <w:lastRenderedPageBreak/>
        <w:t>二、收入决算情况说明</w:t>
      </w:r>
    </w:p>
    <w:p w:rsidR="00A65087" w:rsidRDefault="008C78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B51638">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万元，其中：财政拨款收入</w:t>
      </w:r>
      <w:r w:rsidR="00B51638">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万元，占</w:t>
      </w:r>
      <w:r w:rsidR="00B51638">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%；上级补助收入</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%；经营收入</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5163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A65087" w:rsidRDefault="008C78EA">
      <w:pPr>
        <w:pStyle w:val="Default"/>
        <w:rPr>
          <w:rFonts w:hAnsi="黑体"/>
          <w:b/>
          <w:sz w:val="32"/>
          <w:szCs w:val="32"/>
        </w:rPr>
      </w:pPr>
      <w:r>
        <w:rPr>
          <w:rFonts w:hAnsi="黑体" w:hint="eastAsia"/>
          <w:b/>
          <w:sz w:val="32"/>
          <w:szCs w:val="32"/>
        </w:rPr>
        <w:t>三、支出决算情况说明</w:t>
      </w:r>
    </w:p>
    <w:p w:rsidR="00A65087" w:rsidRDefault="008C78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8A3457">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万元，其中：基本支出</w:t>
      </w:r>
      <w:r w:rsidR="008A3457">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万元，占</w:t>
      </w:r>
      <w:r w:rsidR="008A3457">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%；项目支出</w:t>
      </w:r>
      <w:r w:rsidR="008A34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8A34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%；上缴上级支出</w:t>
      </w:r>
      <w:r w:rsidR="008A34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8A34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sidR="008A34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8A34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sidR="008A34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8A345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A65087" w:rsidRDefault="008C78EA">
      <w:pPr>
        <w:pStyle w:val="Default"/>
        <w:rPr>
          <w:rFonts w:hAnsi="黑体"/>
          <w:b/>
          <w:sz w:val="32"/>
          <w:szCs w:val="32"/>
        </w:rPr>
      </w:pPr>
      <w:r>
        <w:rPr>
          <w:rFonts w:hAnsi="黑体" w:hint="eastAsia"/>
          <w:b/>
          <w:sz w:val="32"/>
          <w:szCs w:val="32"/>
        </w:rPr>
        <w:t>四、财政拨款收入支出决算总体情况说明</w:t>
      </w:r>
    </w:p>
    <w:p w:rsidR="00A65087" w:rsidRDefault="008C78EA">
      <w:pPr>
        <w:pStyle w:val="Default"/>
        <w:ind w:firstLine="64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2020年度财政拨款收入总计</w:t>
      </w:r>
      <w:r w:rsidR="008810D9">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万元，与上年相比，减少</w:t>
      </w:r>
      <w:r w:rsidR="008810D9">
        <w:rPr>
          <w:rFonts w:asciiTheme="minorEastAsia" w:eastAsiaTheme="minorEastAsia" w:hAnsiTheme="minorEastAsia" w:hint="eastAsia"/>
          <w:sz w:val="32"/>
          <w:szCs w:val="32"/>
        </w:rPr>
        <w:t>272.95</w:t>
      </w:r>
      <w:r>
        <w:rPr>
          <w:rFonts w:asciiTheme="minorEastAsia" w:eastAsiaTheme="minorEastAsia" w:hAnsiTheme="minorEastAsia" w:hint="eastAsia"/>
          <w:sz w:val="32"/>
          <w:szCs w:val="32"/>
        </w:rPr>
        <w:t>万元,减少</w:t>
      </w:r>
      <w:r w:rsidR="008810D9">
        <w:rPr>
          <w:rFonts w:asciiTheme="minorEastAsia" w:eastAsiaTheme="minorEastAsia" w:hAnsiTheme="minorEastAsia" w:hint="eastAsia"/>
          <w:sz w:val="32"/>
          <w:szCs w:val="32"/>
        </w:rPr>
        <w:t>23.72</w:t>
      </w:r>
      <w:r>
        <w:rPr>
          <w:rFonts w:asciiTheme="minorEastAsia" w:eastAsiaTheme="minorEastAsia" w:hAnsiTheme="minorEastAsia" w:hint="eastAsia"/>
          <w:sz w:val="32"/>
          <w:szCs w:val="32"/>
        </w:rPr>
        <w:t>%，主要是因为</w:t>
      </w:r>
      <w:r w:rsidR="008810D9">
        <w:rPr>
          <w:rFonts w:asciiTheme="minorEastAsia" w:eastAsiaTheme="minorEastAsia" w:hAnsiTheme="minorEastAsia" w:hint="eastAsia"/>
          <w:sz w:val="32"/>
          <w:szCs w:val="32"/>
        </w:rPr>
        <w:t>人员经费和运行经费减少。</w:t>
      </w:r>
    </w:p>
    <w:p w:rsidR="00A65087" w:rsidRDefault="008C78EA">
      <w:pPr>
        <w:pStyle w:val="Default"/>
        <w:ind w:firstLine="64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2020年度财政拨款支出总计</w:t>
      </w:r>
      <w:r w:rsidR="004765F1">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万元，与上年相比，减少</w:t>
      </w:r>
      <w:r w:rsidR="004765F1">
        <w:rPr>
          <w:rFonts w:asciiTheme="minorEastAsia" w:eastAsiaTheme="minorEastAsia" w:hAnsiTheme="minorEastAsia" w:hint="eastAsia"/>
          <w:sz w:val="32"/>
          <w:szCs w:val="32"/>
        </w:rPr>
        <w:t>272.95</w:t>
      </w:r>
      <w:r>
        <w:rPr>
          <w:rFonts w:asciiTheme="minorEastAsia" w:eastAsiaTheme="minorEastAsia" w:hAnsiTheme="minorEastAsia" w:hint="eastAsia"/>
          <w:sz w:val="32"/>
          <w:szCs w:val="32"/>
        </w:rPr>
        <w:t>万元,减少</w:t>
      </w:r>
      <w:r w:rsidR="004765F1">
        <w:rPr>
          <w:rFonts w:asciiTheme="minorEastAsia" w:eastAsiaTheme="minorEastAsia" w:hAnsiTheme="minorEastAsia" w:hint="eastAsia"/>
          <w:sz w:val="32"/>
          <w:szCs w:val="32"/>
        </w:rPr>
        <w:t>23.72</w:t>
      </w:r>
      <w:r>
        <w:rPr>
          <w:rFonts w:asciiTheme="minorEastAsia" w:eastAsiaTheme="minorEastAsia" w:hAnsiTheme="minorEastAsia" w:hint="eastAsia"/>
          <w:sz w:val="32"/>
          <w:szCs w:val="32"/>
        </w:rPr>
        <w:t>%，主要是因为</w:t>
      </w:r>
      <w:r w:rsidR="004765F1">
        <w:rPr>
          <w:rFonts w:asciiTheme="minorEastAsia" w:eastAsiaTheme="minorEastAsia" w:hAnsiTheme="minorEastAsia" w:hint="eastAsia"/>
          <w:sz w:val="32"/>
          <w:szCs w:val="32"/>
        </w:rPr>
        <w:t>人员经费和运行经费减少。</w:t>
      </w:r>
    </w:p>
    <w:p w:rsidR="00A65087" w:rsidRDefault="008C78EA">
      <w:pPr>
        <w:pStyle w:val="Default"/>
        <w:rPr>
          <w:rFonts w:hAnsi="黑体"/>
          <w:b/>
          <w:sz w:val="32"/>
          <w:szCs w:val="32"/>
        </w:rPr>
      </w:pPr>
      <w:r>
        <w:rPr>
          <w:rFonts w:hAnsi="黑体" w:hint="eastAsia"/>
          <w:b/>
          <w:sz w:val="32"/>
          <w:szCs w:val="32"/>
        </w:rPr>
        <w:t>五、一般公共预算财政拨款支出决算情况说明</w:t>
      </w:r>
    </w:p>
    <w:p w:rsidR="00A65087" w:rsidRDefault="008C78EA" w:rsidP="00EE6146">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A1605D" w:rsidRDefault="008C78EA" w:rsidP="00A1605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sidR="00A1605D">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万元，占本年支出合计的</w:t>
      </w:r>
      <w:r w:rsidR="00A1605D">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%，与上年相比，财政拨款支出减少</w:t>
      </w:r>
      <w:r w:rsidR="00A1605D">
        <w:rPr>
          <w:rFonts w:asciiTheme="minorEastAsia" w:eastAsiaTheme="minorEastAsia" w:hAnsiTheme="minorEastAsia" w:hint="eastAsia"/>
          <w:sz w:val="32"/>
          <w:szCs w:val="32"/>
        </w:rPr>
        <w:t>272.95</w:t>
      </w:r>
      <w:r>
        <w:rPr>
          <w:rFonts w:asciiTheme="minorEastAsia" w:eastAsiaTheme="minorEastAsia" w:hAnsiTheme="minorEastAsia" w:hint="eastAsia"/>
          <w:sz w:val="32"/>
          <w:szCs w:val="32"/>
        </w:rPr>
        <w:t>万元，减少</w:t>
      </w:r>
      <w:r w:rsidR="00A1605D">
        <w:rPr>
          <w:rFonts w:asciiTheme="minorEastAsia" w:eastAsiaTheme="minorEastAsia" w:hAnsiTheme="minorEastAsia" w:hint="eastAsia"/>
          <w:sz w:val="32"/>
          <w:szCs w:val="32"/>
        </w:rPr>
        <w:t>23.72</w:t>
      </w:r>
      <w:r>
        <w:rPr>
          <w:rFonts w:asciiTheme="minorEastAsia" w:eastAsiaTheme="minorEastAsia" w:hAnsiTheme="minorEastAsia" w:hint="eastAsia"/>
          <w:sz w:val="32"/>
          <w:szCs w:val="32"/>
        </w:rPr>
        <w:t>%，</w:t>
      </w:r>
      <w:r w:rsidR="00A1605D">
        <w:rPr>
          <w:rFonts w:asciiTheme="minorEastAsia" w:eastAsiaTheme="minorEastAsia" w:hAnsiTheme="minorEastAsia" w:hint="eastAsia"/>
          <w:sz w:val="32"/>
          <w:szCs w:val="32"/>
        </w:rPr>
        <w:t>主要是因为人员经费和运行经费减少。</w:t>
      </w:r>
    </w:p>
    <w:p w:rsidR="00A65087" w:rsidRDefault="008C78EA" w:rsidP="00A1605D">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A65087" w:rsidRDefault="008C78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sidR="00A1605D">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万元，主要用于以下方面：教育（类）支出</w:t>
      </w:r>
      <w:r w:rsidR="00A1605D">
        <w:rPr>
          <w:rFonts w:asciiTheme="minorEastAsia" w:eastAsiaTheme="minorEastAsia" w:hAnsiTheme="minorEastAsia" w:hint="eastAsia"/>
          <w:sz w:val="32"/>
          <w:szCs w:val="32"/>
        </w:rPr>
        <w:t>859.42</w:t>
      </w:r>
      <w:r>
        <w:rPr>
          <w:rFonts w:asciiTheme="minorEastAsia" w:eastAsiaTheme="minorEastAsia" w:hAnsiTheme="minorEastAsia" w:hint="eastAsia"/>
          <w:sz w:val="32"/>
          <w:szCs w:val="32"/>
        </w:rPr>
        <w:t>万元，占</w:t>
      </w:r>
      <w:r w:rsidR="00A1605D">
        <w:rPr>
          <w:rFonts w:asciiTheme="minorEastAsia" w:eastAsiaTheme="minorEastAsia" w:hAnsiTheme="minorEastAsia" w:hint="eastAsia"/>
          <w:sz w:val="32"/>
          <w:szCs w:val="32"/>
        </w:rPr>
        <w:t>97.89</w:t>
      </w:r>
      <w:r>
        <w:rPr>
          <w:rFonts w:asciiTheme="minorEastAsia" w:eastAsiaTheme="minorEastAsia" w:hAnsiTheme="minorEastAsia" w:hint="eastAsia"/>
          <w:sz w:val="32"/>
          <w:szCs w:val="32"/>
        </w:rPr>
        <w:t>%;</w:t>
      </w:r>
      <w:r w:rsidR="00A1605D">
        <w:rPr>
          <w:rFonts w:asciiTheme="minorEastAsia" w:eastAsiaTheme="minorEastAsia" w:hAnsiTheme="minorEastAsia" w:hint="eastAsia"/>
          <w:sz w:val="32"/>
          <w:szCs w:val="32"/>
        </w:rPr>
        <w:t>社会保障和就业（类）支出18.55万元，占2.11</w:t>
      </w:r>
      <w:r w:rsidR="009D3224">
        <w:rPr>
          <w:rFonts w:asciiTheme="minorEastAsia" w:eastAsiaTheme="minorEastAsia" w:hAnsiTheme="minorEastAsia" w:hint="eastAsia"/>
          <w:sz w:val="32"/>
          <w:szCs w:val="32"/>
        </w:rPr>
        <w:t>%</w:t>
      </w:r>
      <w:r w:rsidR="00A1605D">
        <w:rPr>
          <w:rFonts w:asciiTheme="minorEastAsia" w:eastAsiaTheme="minorEastAsia" w:hAnsiTheme="minorEastAsia" w:hint="eastAsia"/>
          <w:sz w:val="32"/>
          <w:szCs w:val="32"/>
        </w:rPr>
        <w:t>。</w:t>
      </w:r>
    </w:p>
    <w:p w:rsidR="00A65087" w:rsidRDefault="008C78EA" w:rsidP="00EE6146">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A1605D" w:rsidRDefault="008C78E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w:t>
      </w:r>
      <w:r w:rsidR="00A1605D">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万元，支出决算数为</w:t>
      </w:r>
      <w:r w:rsidR="006320A1">
        <w:rPr>
          <w:rFonts w:asciiTheme="minorEastAsia" w:eastAsiaTheme="minorEastAsia" w:hAnsiTheme="minorEastAsia" w:hint="eastAsia"/>
          <w:sz w:val="32"/>
          <w:szCs w:val="32"/>
        </w:rPr>
        <w:t>8</w:t>
      </w:r>
      <w:r w:rsidR="00A1605D">
        <w:rPr>
          <w:rFonts w:asciiTheme="minorEastAsia" w:eastAsiaTheme="minorEastAsia" w:hAnsiTheme="minorEastAsia" w:hint="eastAsia"/>
          <w:sz w:val="32"/>
          <w:szCs w:val="32"/>
        </w:rPr>
        <w:t>77.97</w:t>
      </w:r>
      <w:r>
        <w:rPr>
          <w:rFonts w:asciiTheme="minorEastAsia" w:eastAsiaTheme="minorEastAsia" w:hAnsiTheme="minorEastAsia" w:hint="eastAsia"/>
          <w:sz w:val="32"/>
          <w:szCs w:val="32"/>
        </w:rPr>
        <w:t>万元，完成年初预算的</w:t>
      </w:r>
      <w:r w:rsidR="00A1605D">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A1605D" w:rsidRDefault="00A1605D" w:rsidP="00A1605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1、教育支出（205类）的教育管理事务（20501款）中行政运行（2050101</w:t>
      </w:r>
      <w:r>
        <w:rPr>
          <w:rFonts w:asciiTheme="minorEastAsia" w:eastAsiaTheme="minorEastAsia" w:hAnsiTheme="minorEastAsia" w:hint="eastAsia"/>
          <w:sz w:val="32"/>
          <w:szCs w:val="32"/>
        </w:rPr>
        <w:lastRenderedPageBreak/>
        <w:t xml:space="preserve">项） </w:t>
      </w:r>
    </w:p>
    <w:p w:rsidR="00A1605D" w:rsidRDefault="00A1605D" w:rsidP="00A1605D">
      <w:pPr>
        <w:pStyle w:val="Default"/>
        <w:ind w:firstLineChars="250" w:firstLine="800"/>
        <w:rPr>
          <w:rFonts w:asciiTheme="minorEastAsia" w:eastAsiaTheme="minorEastAsia" w:hAnsiTheme="minorEastAsia"/>
          <w:sz w:val="32"/>
          <w:szCs w:val="32"/>
        </w:rPr>
      </w:pPr>
      <w:r w:rsidRPr="00A1605D">
        <w:rPr>
          <w:rFonts w:asciiTheme="minorEastAsia" w:eastAsiaTheme="minorEastAsia" w:hAnsiTheme="minorEastAsia" w:hint="eastAsia"/>
          <w:sz w:val="32"/>
          <w:szCs w:val="32"/>
        </w:rPr>
        <w:t>年初预算为</w:t>
      </w:r>
      <w:r w:rsidR="006320A1">
        <w:rPr>
          <w:rFonts w:asciiTheme="minorEastAsia" w:eastAsiaTheme="minorEastAsia" w:hAnsiTheme="minorEastAsia" w:hint="eastAsia"/>
          <w:sz w:val="32"/>
          <w:szCs w:val="32"/>
        </w:rPr>
        <w:t>868.59</w:t>
      </w:r>
      <w:r w:rsidRPr="00A1605D">
        <w:rPr>
          <w:rFonts w:asciiTheme="minorEastAsia" w:eastAsiaTheme="minorEastAsia" w:hAnsiTheme="minorEastAsia" w:hint="eastAsia"/>
          <w:sz w:val="32"/>
          <w:szCs w:val="32"/>
        </w:rPr>
        <w:t>万元</w:t>
      </w:r>
      <w:r w:rsidR="006320A1">
        <w:rPr>
          <w:rFonts w:asciiTheme="minorEastAsia" w:eastAsiaTheme="minorEastAsia" w:hAnsiTheme="minorEastAsia" w:hint="eastAsia"/>
          <w:sz w:val="32"/>
          <w:szCs w:val="32"/>
        </w:rPr>
        <w:t>（决算数实际错误填列为8685.87万元）</w:t>
      </w:r>
      <w:r w:rsidRPr="00A1605D">
        <w:rPr>
          <w:rFonts w:asciiTheme="minorEastAsia" w:eastAsiaTheme="minorEastAsia" w:hAnsiTheme="minorEastAsia" w:hint="eastAsia"/>
          <w:sz w:val="32"/>
          <w:szCs w:val="32"/>
        </w:rPr>
        <w:t>，支出决算为</w:t>
      </w:r>
      <w:r w:rsidR="006320A1">
        <w:rPr>
          <w:rFonts w:asciiTheme="minorEastAsia" w:eastAsiaTheme="minorEastAsia" w:hAnsiTheme="minorEastAsia" w:hint="eastAsia"/>
          <w:sz w:val="32"/>
          <w:szCs w:val="32"/>
        </w:rPr>
        <w:t>859.42</w:t>
      </w:r>
      <w:r w:rsidRPr="00A1605D">
        <w:rPr>
          <w:rFonts w:asciiTheme="minorEastAsia" w:eastAsiaTheme="minorEastAsia" w:hAnsiTheme="minorEastAsia" w:hint="eastAsia"/>
          <w:sz w:val="32"/>
          <w:szCs w:val="32"/>
        </w:rPr>
        <w:t>万元，完成年初预算的</w:t>
      </w:r>
      <w:r w:rsidR="006320A1">
        <w:rPr>
          <w:rFonts w:asciiTheme="minorEastAsia" w:eastAsiaTheme="minorEastAsia" w:hAnsiTheme="minorEastAsia" w:hint="eastAsia"/>
          <w:sz w:val="32"/>
          <w:szCs w:val="32"/>
        </w:rPr>
        <w:t>98.94</w:t>
      </w:r>
      <w:r w:rsidRPr="00A1605D">
        <w:rPr>
          <w:rFonts w:asciiTheme="minorEastAsia" w:eastAsiaTheme="minorEastAsia" w:hAnsiTheme="minorEastAsia" w:hint="eastAsia"/>
          <w:sz w:val="32"/>
          <w:szCs w:val="32"/>
        </w:rPr>
        <w:t>%，决算数</w:t>
      </w:r>
      <w:r w:rsidR="006320A1">
        <w:rPr>
          <w:rFonts w:asciiTheme="minorEastAsia" w:eastAsiaTheme="minorEastAsia" w:hAnsiTheme="minorEastAsia" w:hint="eastAsia"/>
          <w:sz w:val="32"/>
          <w:szCs w:val="32"/>
        </w:rPr>
        <w:t>小</w:t>
      </w:r>
      <w:r w:rsidRPr="00A1605D">
        <w:rPr>
          <w:rFonts w:asciiTheme="minorEastAsia" w:eastAsiaTheme="minorEastAsia" w:hAnsiTheme="minorEastAsia" w:hint="eastAsia"/>
          <w:sz w:val="32"/>
          <w:szCs w:val="32"/>
        </w:rPr>
        <w:t>于年初预算数。</w:t>
      </w:r>
      <w:r w:rsidR="006320A1">
        <w:rPr>
          <w:rFonts w:asciiTheme="minorEastAsia" w:eastAsiaTheme="minorEastAsia" w:hAnsiTheme="minorEastAsia" w:hint="eastAsia"/>
          <w:sz w:val="32"/>
          <w:szCs w:val="32"/>
        </w:rPr>
        <w:t>减小原因是退休教师增加了。</w:t>
      </w:r>
    </w:p>
    <w:p w:rsidR="00A1605D" w:rsidRDefault="00A1605D" w:rsidP="00A1605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2、社会保障和就业支出（208类）的抚恤（20808款）的死亡抚恤（2080801项）。</w:t>
      </w:r>
    </w:p>
    <w:p w:rsidR="00A1605D" w:rsidRDefault="00A1605D" w:rsidP="00A1605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D049F7">
        <w:rPr>
          <w:rFonts w:asciiTheme="minorEastAsia" w:eastAsiaTheme="minorEastAsia" w:hAnsiTheme="minorEastAsia" w:hint="eastAsia"/>
          <w:sz w:val="32"/>
          <w:szCs w:val="32"/>
        </w:rPr>
        <w:t xml:space="preserve"> 0</w:t>
      </w:r>
      <w:r>
        <w:rPr>
          <w:rFonts w:asciiTheme="minorEastAsia" w:eastAsiaTheme="minorEastAsia" w:hAnsiTheme="minorEastAsia" w:hint="eastAsia"/>
          <w:sz w:val="32"/>
          <w:szCs w:val="32"/>
        </w:rPr>
        <w:t>万元，支出决算为18.55万元，完成年初预算的</w:t>
      </w:r>
      <w:r w:rsidR="00D049F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%，决算数</w:t>
      </w:r>
      <w:r w:rsidR="00D049F7">
        <w:rPr>
          <w:rFonts w:asciiTheme="minorEastAsia" w:eastAsiaTheme="minorEastAsia" w:hAnsiTheme="minorEastAsia" w:hint="eastAsia"/>
          <w:sz w:val="32"/>
          <w:szCs w:val="32"/>
        </w:rPr>
        <w:t>大</w:t>
      </w:r>
      <w:r>
        <w:rPr>
          <w:rFonts w:asciiTheme="minorEastAsia" w:eastAsiaTheme="minorEastAsia" w:hAnsiTheme="minorEastAsia" w:hint="eastAsia"/>
          <w:sz w:val="32"/>
          <w:szCs w:val="32"/>
        </w:rPr>
        <w:t>于年初预算数。</w:t>
      </w:r>
      <w:r w:rsidR="00D049F7">
        <w:rPr>
          <w:rFonts w:asciiTheme="minorEastAsia" w:eastAsiaTheme="minorEastAsia" w:hAnsiTheme="minorEastAsia" w:hint="eastAsia"/>
          <w:sz w:val="32"/>
          <w:szCs w:val="32"/>
        </w:rPr>
        <w:t>增加的原因是因为无法预计有多少人员</w:t>
      </w:r>
      <w:r w:rsidR="00E85F87">
        <w:rPr>
          <w:rFonts w:asciiTheme="minorEastAsia" w:eastAsiaTheme="minorEastAsia" w:hAnsiTheme="minorEastAsia" w:hint="eastAsia"/>
          <w:sz w:val="32"/>
          <w:szCs w:val="32"/>
        </w:rPr>
        <w:t>逝去</w:t>
      </w:r>
      <w:r w:rsidR="00D049F7">
        <w:rPr>
          <w:rFonts w:asciiTheme="minorEastAsia" w:eastAsiaTheme="minorEastAsia" w:hAnsiTheme="minorEastAsia" w:hint="eastAsia"/>
          <w:sz w:val="32"/>
          <w:szCs w:val="32"/>
        </w:rPr>
        <w:t>。</w:t>
      </w:r>
    </w:p>
    <w:p w:rsidR="00A65087" w:rsidRDefault="008C78EA">
      <w:pPr>
        <w:pStyle w:val="Default"/>
        <w:rPr>
          <w:rFonts w:hAnsi="黑体"/>
          <w:b/>
          <w:sz w:val="32"/>
          <w:szCs w:val="32"/>
        </w:rPr>
      </w:pPr>
      <w:r>
        <w:rPr>
          <w:rFonts w:hAnsi="黑体" w:hint="eastAsia"/>
          <w:b/>
          <w:sz w:val="32"/>
          <w:szCs w:val="32"/>
        </w:rPr>
        <w:t>六、一般公共预算财政拨款基本支出决算情况说明</w:t>
      </w:r>
    </w:p>
    <w:p w:rsidR="00180651" w:rsidRDefault="008C78EA" w:rsidP="0018065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w:t>
      </w:r>
      <w:r w:rsidR="00180651">
        <w:rPr>
          <w:rFonts w:asciiTheme="minorEastAsia" w:eastAsiaTheme="minorEastAsia" w:hAnsiTheme="minorEastAsia" w:hint="eastAsia"/>
          <w:sz w:val="32"/>
          <w:szCs w:val="32"/>
        </w:rPr>
        <w:t>877.97</w:t>
      </w:r>
      <w:r>
        <w:rPr>
          <w:rFonts w:asciiTheme="minorEastAsia" w:eastAsiaTheme="minorEastAsia" w:hAnsiTheme="minorEastAsia" w:hint="eastAsia"/>
          <w:sz w:val="32"/>
          <w:szCs w:val="32"/>
        </w:rPr>
        <w:t>万元，其中：人员经费</w:t>
      </w:r>
      <w:r w:rsidR="00180651">
        <w:rPr>
          <w:rFonts w:asciiTheme="minorEastAsia" w:eastAsiaTheme="minorEastAsia" w:hAnsiTheme="minorEastAsia" w:hint="eastAsia"/>
          <w:sz w:val="32"/>
          <w:szCs w:val="32"/>
        </w:rPr>
        <w:t>637.28</w:t>
      </w:r>
      <w:r>
        <w:rPr>
          <w:rFonts w:asciiTheme="minorEastAsia" w:eastAsiaTheme="minorEastAsia" w:hAnsiTheme="minorEastAsia" w:hint="eastAsia"/>
          <w:sz w:val="32"/>
          <w:szCs w:val="32"/>
        </w:rPr>
        <w:t>万元，占基本支出的</w:t>
      </w:r>
      <w:r w:rsidR="00180651">
        <w:rPr>
          <w:rFonts w:asciiTheme="minorEastAsia" w:eastAsiaTheme="minorEastAsia" w:hAnsiTheme="minorEastAsia" w:hint="eastAsia"/>
          <w:sz w:val="32"/>
          <w:szCs w:val="32"/>
        </w:rPr>
        <w:t>72.59</w:t>
      </w:r>
      <w:r>
        <w:rPr>
          <w:rFonts w:asciiTheme="minorEastAsia" w:eastAsiaTheme="minorEastAsia" w:hAnsiTheme="minorEastAsia" w:hint="eastAsia"/>
          <w:sz w:val="32"/>
          <w:szCs w:val="32"/>
        </w:rPr>
        <w:t>%,主要包括基本工资、津贴补贴、奖金、伙食补助费</w:t>
      </w:r>
      <w:r w:rsidR="00180651">
        <w:rPr>
          <w:rFonts w:asciiTheme="minorEastAsia" w:eastAsiaTheme="minorEastAsia" w:hAnsiTheme="minorEastAsia" w:hint="eastAsia"/>
          <w:sz w:val="32"/>
          <w:szCs w:val="32"/>
        </w:rPr>
        <w:t>、绩效工资、机关事业单位基本养老保险缴费、职工基本医疗保险缴费、住房公积金等；</w:t>
      </w:r>
      <w:r>
        <w:rPr>
          <w:rFonts w:asciiTheme="minorEastAsia" w:eastAsiaTheme="minorEastAsia" w:hAnsiTheme="minorEastAsia" w:hint="eastAsia"/>
          <w:sz w:val="32"/>
          <w:szCs w:val="32"/>
        </w:rPr>
        <w:t>公用经费</w:t>
      </w:r>
      <w:r w:rsidR="00180651">
        <w:rPr>
          <w:rFonts w:asciiTheme="minorEastAsia" w:eastAsiaTheme="minorEastAsia" w:hAnsiTheme="minorEastAsia" w:hint="eastAsia"/>
          <w:sz w:val="32"/>
          <w:szCs w:val="32"/>
        </w:rPr>
        <w:t>240.69</w:t>
      </w:r>
      <w:r>
        <w:rPr>
          <w:rFonts w:asciiTheme="minorEastAsia" w:eastAsiaTheme="minorEastAsia" w:hAnsiTheme="minorEastAsia" w:hint="eastAsia"/>
          <w:sz w:val="32"/>
          <w:szCs w:val="32"/>
        </w:rPr>
        <w:t>万元，占基本支出的</w:t>
      </w:r>
      <w:r w:rsidR="00180651">
        <w:rPr>
          <w:rFonts w:asciiTheme="minorEastAsia" w:eastAsiaTheme="minorEastAsia" w:hAnsiTheme="minorEastAsia" w:hint="eastAsia"/>
          <w:sz w:val="32"/>
          <w:szCs w:val="32"/>
        </w:rPr>
        <w:t>27.41</w:t>
      </w:r>
      <w:r>
        <w:rPr>
          <w:rFonts w:asciiTheme="minorEastAsia" w:eastAsiaTheme="minorEastAsia" w:hAnsiTheme="minorEastAsia" w:hint="eastAsia"/>
          <w:sz w:val="32"/>
          <w:szCs w:val="32"/>
        </w:rPr>
        <w:t>%，主要包括办公费、印刷费、咨询费、手续费</w:t>
      </w:r>
      <w:r w:rsidR="00180651">
        <w:rPr>
          <w:rFonts w:asciiTheme="minorEastAsia" w:eastAsiaTheme="minorEastAsia" w:hAnsiTheme="minorEastAsia" w:hint="eastAsia"/>
          <w:sz w:val="32"/>
          <w:szCs w:val="32"/>
        </w:rPr>
        <w:t>、专用材料费、委托业务费等。</w:t>
      </w:r>
    </w:p>
    <w:p w:rsidR="00A65087" w:rsidRDefault="008C78EA" w:rsidP="00EE6146">
      <w:pPr>
        <w:pStyle w:val="Default"/>
        <w:ind w:firstLineChars="200" w:firstLine="643"/>
        <w:rPr>
          <w:rFonts w:hAnsi="黑体"/>
          <w:b/>
          <w:sz w:val="32"/>
          <w:szCs w:val="32"/>
        </w:rPr>
      </w:pPr>
      <w:r>
        <w:rPr>
          <w:rFonts w:hAnsi="黑体" w:hint="eastAsia"/>
          <w:b/>
          <w:sz w:val="32"/>
          <w:szCs w:val="32"/>
        </w:rPr>
        <w:t>七、一般公共预算财政拨款三公经费支出决算情况说明</w:t>
      </w:r>
    </w:p>
    <w:p w:rsidR="00A65087" w:rsidRDefault="008C78EA">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A65087" w:rsidRDefault="008C78E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57647D">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万元，支出决算为</w:t>
      </w:r>
      <w:r w:rsidR="0057647D">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万元，完成预算的</w:t>
      </w:r>
      <w:r w:rsidR="0057647D">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A65087" w:rsidRDefault="008C78E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sidR="0057647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57647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57647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%，与上年相比减少（增加）</w:t>
      </w:r>
      <w:r w:rsidR="0057647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万元，减少（增长）</w:t>
      </w:r>
      <w:r w:rsidR="0057647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A65087" w:rsidRDefault="008C78E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57647D">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万元，支出决算为</w:t>
      </w:r>
      <w:r w:rsidR="0057647D">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万元，完成预算的</w:t>
      </w:r>
      <w:r w:rsidR="0057647D">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57647D">
        <w:rPr>
          <w:rFonts w:asciiTheme="minorEastAsia" w:eastAsiaTheme="minorEastAsia" w:hAnsiTheme="minorEastAsia" w:hint="eastAsia"/>
          <w:sz w:val="32"/>
          <w:szCs w:val="32"/>
        </w:rPr>
        <w:t>，决算数等</w:t>
      </w:r>
      <w:r>
        <w:rPr>
          <w:rFonts w:asciiTheme="minorEastAsia" w:eastAsiaTheme="minorEastAsia" w:hAnsiTheme="minorEastAsia" w:hint="eastAsia"/>
          <w:sz w:val="32"/>
          <w:szCs w:val="32"/>
        </w:rPr>
        <w:t>于预算数</w:t>
      </w:r>
      <w:r w:rsidR="0057647D">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与上年相比增加</w:t>
      </w:r>
      <w:r w:rsidR="0057647D">
        <w:rPr>
          <w:rFonts w:asciiTheme="minorEastAsia" w:eastAsiaTheme="minorEastAsia" w:hAnsiTheme="minorEastAsia" w:hint="eastAsia"/>
          <w:sz w:val="32"/>
          <w:szCs w:val="32"/>
        </w:rPr>
        <w:t>0.67</w:t>
      </w:r>
      <w:r>
        <w:rPr>
          <w:rFonts w:asciiTheme="minorEastAsia" w:eastAsiaTheme="minorEastAsia" w:hAnsiTheme="minorEastAsia" w:hint="eastAsia"/>
          <w:sz w:val="32"/>
          <w:szCs w:val="32"/>
        </w:rPr>
        <w:t>万元，增长</w:t>
      </w:r>
      <w:r w:rsidR="0057647D">
        <w:rPr>
          <w:rFonts w:asciiTheme="minorEastAsia" w:eastAsiaTheme="minorEastAsia" w:hAnsiTheme="minorEastAsia" w:hint="eastAsia"/>
          <w:sz w:val="32"/>
          <w:szCs w:val="32"/>
        </w:rPr>
        <w:t>87.01</w:t>
      </w:r>
      <w:r>
        <w:rPr>
          <w:rFonts w:asciiTheme="minorEastAsia" w:eastAsiaTheme="minorEastAsia" w:hAnsiTheme="minorEastAsia" w:hint="eastAsia"/>
          <w:sz w:val="32"/>
          <w:szCs w:val="32"/>
        </w:rPr>
        <w:t>%,增长的主要原因是</w:t>
      </w:r>
      <w:r w:rsidR="0057647D">
        <w:rPr>
          <w:rFonts w:asciiTheme="minorEastAsia" w:eastAsiaTheme="minorEastAsia" w:hAnsiTheme="minorEastAsia" w:hint="eastAsia"/>
          <w:sz w:val="32"/>
          <w:szCs w:val="32"/>
        </w:rPr>
        <w:t>公务接待的次数增加了。</w:t>
      </w:r>
    </w:p>
    <w:p w:rsidR="00A65087" w:rsidRDefault="008C78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EC478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EC478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w:t>
      </w:r>
      <w:r>
        <w:rPr>
          <w:rFonts w:asciiTheme="minorEastAsia" w:eastAsiaTheme="minorEastAsia" w:hAnsiTheme="minorEastAsia" w:hint="eastAsia"/>
          <w:sz w:val="32"/>
          <w:szCs w:val="32"/>
        </w:rPr>
        <w:lastRenderedPageBreak/>
        <w:t>成预算的</w:t>
      </w:r>
      <w:r w:rsidR="00EC478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%，决算数</w:t>
      </w:r>
      <w:r w:rsidR="00EC478E">
        <w:rPr>
          <w:rFonts w:asciiTheme="minorEastAsia" w:eastAsiaTheme="minorEastAsia" w:hAnsiTheme="minorEastAsia" w:hint="eastAsia"/>
          <w:sz w:val="32"/>
          <w:szCs w:val="32"/>
        </w:rPr>
        <w:t>等</w:t>
      </w:r>
      <w:r>
        <w:rPr>
          <w:rFonts w:asciiTheme="minorEastAsia" w:eastAsiaTheme="minorEastAsia" w:hAnsiTheme="minorEastAsia" w:hint="eastAsia"/>
          <w:sz w:val="32"/>
          <w:szCs w:val="32"/>
        </w:rPr>
        <w:t>于预算数</w:t>
      </w:r>
      <w:r w:rsidR="00EC478E">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与上年相比减少（增加）</w:t>
      </w:r>
      <w:r w:rsidR="00EC478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万元，减少（增长）</w:t>
      </w:r>
      <w:r w:rsidR="00EC478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A65087" w:rsidRDefault="008C78EA">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A65087" w:rsidRDefault="008C78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w:t>
      </w:r>
      <w:r w:rsidR="002336C0">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万元，占</w:t>
      </w:r>
      <w:r w:rsidR="002336C0">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%,因公出国（境）费支出决算</w:t>
      </w:r>
      <w:r w:rsidR="002336C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2336C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%,公务用车购置费及运行维护费支出决算</w:t>
      </w:r>
      <w:r w:rsidR="002336C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2336C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%。其中：</w:t>
      </w:r>
    </w:p>
    <w:p w:rsidR="00A65087" w:rsidRDefault="008C78EA" w:rsidP="002336C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w:t>
      </w:r>
      <w:r w:rsidR="002336C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sidR="002336C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sidR="002336C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sidR="002336C0">
        <w:rPr>
          <w:rFonts w:asciiTheme="minorEastAsia" w:eastAsiaTheme="minorEastAsia" w:hAnsiTheme="minorEastAsia" w:hint="eastAsia"/>
          <w:sz w:val="32"/>
          <w:szCs w:val="32"/>
        </w:rPr>
        <w:t>；</w:t>
      </w:r>
    </w:p>
    <w:p w:rsidR="00A65087" w:rsidRDefault="008C78E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2336C0">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万元，全年共接待来访团组</w:t>
      </w:r>
      <w:r w:rsidR="002336C0">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个、来宾</w:t>
      </w:r>
      <w:r w:rsidR="002336C0">
        <w:rPr>
          <w:rFonts w:asciiTheme="minorEastAsia" w:eastAsiaTheme="minorEastAsia" w:hAnsiTheme="minorEastAsia" w:hint="eastAsia"/>
          <w:sz w:val="32"/>
          <w:szCs w:val="32"/>
        </w:rPr>
        <w:t>150</w:t>
      </w:r>
      <w:r>
        <w:rPr>
          <w:rFonts w:asciiTheme="minorEastAsia" w:eastAsiaTheme="minorEastAsia" w:hAnsiTheme="minorEastAsia" w:hint="eastAsia"/>
          <w:sz w:val="32"/>
          <w:szCs w:val="32"/>
        </w:rPr>
        <w:t>人次，主要是</w:t>
      </w:r>
      <w:r w:rsidR="002336C0">
        <w:rPr>
          <w:rFonts w:asciiTheme="minorEastAsia" w:eastAsiaTheme="minorEastAsia" w:hAnsiTheme="minorEastAsia" w:hint="eastAsia"/>
          <w:sz w:val="32"/>
          <w:szCs w:val="32"/>
        </w:rPr>
        <w:t>招考、督导、安全管理等</w:t>
      </w:r>
      <w:r>
        <w:rPr>
          <w:rFonts w:asciiTheme="minorEastAsia" w:eastAsiaTheme="minorEastAsia" w:hAnsiTheme="minorEastAsia" w:hint="eastAsia"/>
          <w:sz w:val="32"/>
          <w:szCs w:val="32"/>
        </w:rPr>
        <w:t>发生的接待支出。</w:t>
      </w:r>
    </w:p>
    <w:p w:rsidR="00A65087" w:rsidRDefault="008C78EA">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2541B4">
        <w:rPr>
          <w:rFonts w:asciiTheme="minorEastAsia" w:hAnsiTheme="minorEastAsia" w:hint="eastAsia"/>
          <w:sz w:val="32"/>
          <w:szCs w:val="32"/>
        </w:rPr>
        <w:t>0</w:t>
      </w:r>
      <w:r>
        <w:rPr>
          <w:rFonts w:asciiTheme="minorEastAsia" w:hAnsiTheme="minorEastAsia" w:hint="eastAsia"/>
          <w:sz w:val="32"/>
          <w:szCs w:val="32"/>
        </w:rPr>
        <w:t>万元，其中：公务用车购置费</w:t>
      </w:r>
      <w:r w:rsidR="002541B4">
        <w:rPr>
          <w:rFonts w:asciiTheme="minorEastAsia" w:hAnsiTheme="minorEastAsia" w:hint="eastAsia"/>
          <w:sz w:val="32"/>
          <w:szCs w:val="32"/>
        </w:rPr>
        <w:t>0</w:t>
      </w:r>
      <w:r>
        <w:rPr>
          <w:rFonts w:asciiTheme="minorEastAsia" w:hAnsiTheme="minorEastAsia" w:hint="eastAsia"/>
          <w:sz w:val="32"/>
          <w:szCs w:val="32"/>
        </w:rPr>
        <w:t>万元，</w:t>
      </w:r>
      <w:r w:rsidR="002541B4">
        <w:rPr>
          <w:rFonts w:asciiTheme="minorEastAsia" w:hAnsiTheme="minorEastAsia" w:hint="eastAsia"/>
          <w:sz w:val="32"/>
          <w:szCs w:val="32"/>
        </w:rPr>
        <w:t>0</w:t>
      </w:r>
      <w:r>
        <w:rPr>
          <w:rFonts w:asciiTheme="minorEastAsia" w:hAnsiTheme="minorEastAsia" w:hint="eastAsia"/>
          <w:sz w:val="32"/>
          <w:szCs w:val="32"/>
        </w:rPr>
        <w:t>（单位本级或某二级机构）更新公务用车</w:t>
      </w:r>
      <w:r w:rsidR="002541B4">
        <w:rPr>
          <w:rFonts w:asciiTheme="minorEastAsia" w:hAnsiTheme="minorEastAsia" w:hint="eastAsia"/>
          <w:sz w:val="32"/>
          <w:szCs w:val="32"/>
        </w:rPr>
        <w:t>0</w:t>
      </w:r>
      <w:r>
        <w:rPr>
          <w:rFonts w:asciiTheme="minorEastAsia" w:hAnsiTheme="minorEastAsia" w:hint="eastAsia"/>
          <w:sz w:val="32"/>
          <w:szCs w:val="32"/>
        </w:rPr>
        <w:t>辆</w:t>
      </w:r>
      <w:r w:rsidR="002541B4">
        <w:rPr>
          <w:rFonts w:asciiTheme="minorEastAsia" w:hAnsiTheme="minorEastAsia" w:hint="eastAsia"/>
          <w:sz w:val="32"/>
          <w:szCs w:val="32"/>
        </w:rPr>
        <w:t>。</w:t>
      </w:r>
      <w:r>
        <w:rPr>
          <w:rFonts w:asciiTheme="minorEastAsia" w:hAnsiTheme="minorEastAsia" w:hint="eastAsia"/>
          <w:sz w:val="32"/>
          <w:szCs w:val="32"/>
        </w:rPr>
        <w:t>公务用车运行维护费</w:t>
      </w:r>
      <w:r w:rsidR="002541B4">
        <w:rPr>
          <w:rFonts w:asciiTheme="minorEastAsia" w:hAnsiTheme="minorEastAsia" w:hint="eastAsia"/>
          <w:sz w:val="32"/>
          <w:szCs w:val="32"/>
        </w:rPr>
        <w:t>0</w:t>
      </w:r>
      <w:r>
        <w:rPr>
          <w:rFonts w:asciiTheme="minorEastAsia" w:hAnsiTheme="minorEastAsia" w:hint="eastAsia"/>
          <w:sz w:val="32"/>
          <w:szCs w:val="32"/>
        </w:rPr>
        <w:t>万元，截止2020年12月31日，我单位开支财政拨款的公务用车保有量为</w:t>
      </w:r>
      <w:r w:rsidR="002541B4">
        <w:rPr>
          <w:rFonts w:asciiTheme="minorEastAsia" w:hAnsiTheme="minorEastAsia" w:hint="eastAsia"/>
          <w:sz w:val="32"/>
          <w:szCs w:val="32"/>
        </w:rPr>
        <w:t>0</w:t>
      </w:r>
      <w:r>
        <w:rPr>
          <w:rFonts w:asciiTheme="minorEastAsia" w:hAnsiTheme="minorEastAsia" w:hint="eastAsia"/>
          <w:sz w:val="32"/>
          <w:szCs w:val="32"/>
        </w:rPr>
        <w:t>辆。</w:t>
      </w:r>
      <w:r w:rsidR="002541B4">
        <w:rPr>
          <w:rFonts w:asciiTheme="minorEastAsia" w:hAnsiTheme="minorEastAsia" w:cs="黑体" w:hint="eastAsia"/>
          <w:i/>
          <w:color w:val="FF0000"/>
          <w:kern w:val="0"/>
          <w:sz w:val="32"/>
          <w:szCs w:val="32"/>
        </w:rPr>
        <w:t xml:space="preserve"> </w:t>
      </w:r>
    </w:p>
    <w:p w:rsidR="00A65087" w:rsidRDefault="008C78EA">
      <w:pPr>
        <w:pStyle w:val="Default"/>
        <w:rPr>
          <w:rFonts w:asciiTheme="minorEastAsia" w:eastAsiaTheme="minorEastAsia" w:hAnsiTheme="minorEastAsia"/>
          <w:i/>
          <w:color w:val="FF0000"/>
          <w:sz w:val="32"/>
          <w:szCs w:val="32"/>
        </w:rPr>
      </w:pPr>
      <w:r>
        <w:rPr>
          <w:rFonts w:hAnsi="黑体" w:hint="eastAsia"/>
          <w:b/>
          <w:sz w:val="32"/>
          <w:szCs w:val="32"/>
        </w:rPr>
        <w:t>八、政府性基金预算收入支出决算情况</w:t>
      </w:r>
    </w:p>
    <w:p w:rsidR="00A65087" w:rsidRDefault="008C78EA">
      <w:pPr>
        <w:pStyle w:val="Default"/>
        <w:ind w:firstLineChars="200" w:firstLine="640"/>
        <w:rPr>
          <w:rFonts w:hAnsi="黑体"/>
          <w:b/>
          <w:sz w:val="32"/>
          <w:szCs w:val="32"/>
        </w:rPr>
      </w:pPr>
      <w:r>
        <w:rPr>
          <w:rFonts w:asciiTheme="minorEastAsia" w:eastAsiaTheme="minorEastAsia" w:hAnsiTheme="minorEastAsia" w:hint="eastAsia"/>
          <w:sz w:val="32"/>
          <w:szCs w:val="32"/>
        </w:rPr>
        <w:t>2020年度政府性基金预算财政拨款收入</w:t>
      </w:r>
      <w:r w:rsidR="00423D8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万元；年初结转和结余</w:t>
      </w:r>
      <w:r w:rsidR="00423D8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w:t>
      </w:r>
      <w:r w:rsidR="00423D8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万元，其中基本支出</w:t>
      </w:r>
      <w:r w:rsidR="00423D8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万元，项目支出</w:t>
      </w:r>
      <w:r w:rsidR="00423D8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万元；年末结转和结余</w:t>
      </w:r>
      <w:r w:rsidR="00423D8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A65087" w:rsidRDefault="008C78EA">
      <w:pPr>
        <w:pStyle w:val="Default"/>
        <w:rPr>
          <w:rFonts w:hAnsi="黑体"/>
          <w:b/>
          <w:sz w:val="32"/>
          <w:szCs w:val="32"/>
        </w:rPr>
      </w:pPr>
      <w:r>
        <w:rPr>
          <w:rFonts w:hAnsi="黑体" w:hint="eastAsia"/>
          <w:b/>
          <w:sz w:val="32"/>
          <w:szCs w:val="32"/>
        </w:rPr>
        <w:t>九、关于机关运行经费支出说明</w:t>
      </w:r>
    </w:p>
    <w:p w:rsidR="00A65087" w:rsidRDefault="008C78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本部门2020年度机关运行经费支出</w:t>
      </w:r>
      <w:r w:rsidR="005D0583">
        <w:rPr>
          <w:rFonts w:asciiTheme="minorEastAsia" w:eastAsiaTheme="minorEastAsia" w:hAnsiTheme="minorEastAsia" w:hint="eastAsia"/>
          <w:sz w:val="32"/>
          <w:szCs w:val="32"/>
        </w:rPr>
        <w:t>240.69</w:t>
      </w:r>
      <w:r>
        <w:rPr>
          <w:rFonts w:asciiTheme="minorEastAsia" w:eastAsiaTheme="minorEastAsia" w:hAnsiTheme="minorEastAsia" w:hint="eastAsia"/>
          <w:sz w:val="32"/>
          <w:szCs w:val="32"/>
        </w:rPr>
        <w:t>万元，比上年决算数减少</w:t>
      </w:r>
      <w:r w:rsidR="005D0583">
        <w:rPr>
          <w:rFonts w:asciiTheme="minorEastAsia" w:eastAsiaTheme="minorEastAsia" w:hAnsiTheme="minorEastAsia" w:hint="eastAsia"/>
          <w:sz w:val="32"/>
          <w:szCs w:val="32"/>
        </w:rPr>
        <w:t>37.26</w:t>
      </w:r>
      <w:r>
        <w:rPr>
          <w:rFonts w:asciiTheme="minorEastAsia" w:eastAsiaTheme="minorEastAsia" w:hAnsiTheme="minorEastAsia" w:hint="eastAsia"/>
          <w:sz w:val="32"/>
          <w:szCs w:val="32"/>
        </w:rPr>
        <w:t>万元，降低</w:t>
      </w:r>
      <w:r w:rsidR="005D0583">
        <w:rPr>
          <w:rFonts w:asciiTheme="minorEastAsia" w:eastAsiaTheme="minorEastAsia" w:hAnsiTheme="minorEastAsia" w:hint="eastAsia"/>
          <w:sz w:val="32"/>
          <w:szCs w:val="32"/>
        </w:rPr>
        <w:t>13.41</w:t>
      </w:r>
      <w:r>
        <w:rPr>
          <w:rFonts w:asciiTheme="minorEastAsia" w:eastAsiaTheme="minorEastAsia" w:hAnsiTheme="minorEastAsia" w:hint="eastAsia"/>
          <w:sz w:val="32"/>
          <w:szCs w:val="32"/>
        </w:rPr>
        <w:t>%。主要原因是：</w:t>
      </w:r>
      <w:r w:rsidR="005D0583" w:rsidRPr="005D0583">
        <w:rPr>
          <w:rFonts w:asciiTheme="minorEastAsia" w:eastAsiaTheme="minorEastAsia" w:hAnsiTheme="minorEastAsia" w:hint="eastAsia"/>
          <w:sz w:val="32"/>
          <w:szCs w:val="32"/>
        </w:rPr>
        <w:t>节约了开支。</w:t>
      </w:r>
    </w:p>
    <w:p w:rsidR="00A65087" w:rsidRDefault="008C78EA">
      <w:pPr>
        <w:pStyle w:val="Default"/>
        <w:rPr>
          <w:rFonts w:hAnsi="黑体"/>
          <w:b/>
          <w:sz w:val="32"/>
          <w:szCs w:val="32"/>
        </w:rPr>
      </w:pPr>
      <w:r>
        <w:rPr>
          <w:rFonts w:hAnsi="黑体" w:hint="eastAsia"/>
          <w:b/>
          <w:sz w:val="32"/>
          <w:szCs w:val="32"/>
        </w:rPr>
        <w:t>十、一般性支出情况</w:t>
      </w:r>
    </w:p>
    <w:p w:rsidR="00A65087" w:rsidRDefault="008C78EA">
      <w:pPr>
        <w:pStyle w:val="Default"/>
        <w:ind w:firstLineChars="200" w:firstLine="64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2020年本部门开支会议费</w:t>
      </w:r>
      <w:r w:rsidR="005D0583">
        <w:rPr>
          <w:rFonts w:asciiTheme="minorEastAsia" w:eastAsiaTheme="minorEastAsia" w:hAnsiTheme="minorEastAsia" w:hint="eastAsia"/>
          <w:sz w:val="32"/>
          <w:szCs w:val="32"/>
        </w:rPr>
        <w:t>0.6</w:t>
      </w:r>
      <w:r>
        <w:rPr>
          <w:rFonts w:asciiTheme="minorEastAsia" w:eastAsiaTheme="minorEastAsia" w:hAnsiTheme="minorEastAsia" w:hint="eastAsia"/>
          <w:sz w:val="32"/>
          <w:szCs w:val="32"/>
        </w:rPr>
        <w:t>万元，用于召开会议，人数</w:t>
      </w:r>
      <w:r w:rsidR="008A363C">
        <w:rPr>
          <w:rFonts w:asciiTheme="minorEastAsia" w:eastAsiaTheme="minorEastAsia" w:hAnsiTheme="minorEastAsia" w:hint="eastAsia"/>
          <w:sz w:val="32"/>
          <w:szCs w:val="32"/>
        </w:rPr>
        <w:t>2000</w:t>
      </w:r>
      <w:r>
        <w:rPr>
          <w:rFonts w:asciiTheme="minorEastAsia" w:eastAsiaTheme="minorEastAsia" w:hAnsiTheme="minorEastAsia" w:hint="eastAsia"/>
          <w:sz w:val="32"/>
          <w:szCs w:val="32"/>
        </w:rPr>
        <w:t>人，内容为</w:t>
      </w:r>
      <w:r w:rsidR="008A363C">
        <w:rPr>
          <w:rFonts w:asciiTheme="minorEastAsia" w:eastAsiaTheme="minorEastAsia" w:hAnsiTheme="minorEastAsia" w:hint="eastAsia"/>
          <w:sz w:val="32"/>
          <w:szCs w:val="32"/>
        </w:rPr>
        <w:t>教师节庆祝活动</w:t>
      </w:r>
      <w:r>
        <w:rPr>
          <w:rFonts w:asciiTheme="minorEastAsia" w:eastAsiaTheme="minorEastAsia" w:hAnsiTheme="minorEastAsia" w:hint="eastAsia"/>
          <w:sz w:val="32"/>
          <w:szCs w:val="32"/>
        </w:rPr>
        <w:t>；开支培训费</w:t>
      </w:r>
      <w:r w:rsidR="008A363C">
        <w:rPr>
          <w:rFonts w:asciiTheme="minorEastAsia" w:eastAsiaTheme="minorEastAsia" w:hAnsiTheme="minorEastAsia" w:hint="eastAsia"/>
          <w:sz w:val="32"/>
          <w:szCs w:val="32"/>
        </w:rPr>
        <w:t>0.21</w:t>
      </w:r>
      <w:r>
        <w:rPr>
          <w:rFonts w:asciiTheme="minorEastAsia" w:eastAsiaTheme="minorEastAsia" w:hAnsiTheme="minorEastAsia" w:hint="eastAsia"/>
          <w:sz w:val="32"/>
          <w:szCs w:val="32"/>
        </w:rPr>
        <w:t>万元，用于开展</w:t>
      </w:r>
      <w:r w:rsidR="008A363C">
        <w:rPr>
          <w:rFonts w:asciiTheme="minorEastAsia" w:eastAsiaTheme="minorEastAsia" w:hAnsiTheme="minorEastAsia" w:hint="eastAsia"/>
          <w:sz w:val="32"/>
          <w:szCs w:val="32"/>
        </w:rPr>
        <w:t>财务人员业务</w:t>
      </w:r>
      <w:r>
        <w:rPr>
          <w:rFonts w:asciiTheme="minorEastAsia" w:eastAsiaTheme="minorEastAsia" w:hAnsiTheme="minorEastAsia" w:hint="eastAsia"/>
          <w:sz w:val="32"/>
          <w:szCs w:val="32"/>
        </w:rPr>
        <w:t>培训，人数</w:t>
      </w:r>
      <w:r w:rsidR="008A363C">
        <w:rPr>
          <w:rFonts w:asciiTheme="minorEastAsia" w:eastAsiaTheme="minorEastAsia" w:hAnsiTheme="minorEastAsia" w:hint="eastAsia"/>
          <w:sz w:val="32"/>
          <w:szCs w:val="32"/>
        </w:rPr>
        <w:t>186</w:t>
      </w:r>
      <w:r>
        <w:rPr>
          <w:rFonts w:asciiTheme="minorEastAsia" w:eastAsiaTheme="minorEastAsia" w:hAnsiTheme="minorEastAsia" w:hint="eastAsia"/>
          <w:sz w:val="32"/>
          <w:szCs w:val="32"/>
        </w:rPr>
        <w:t>人，内容为</w:t>
      </w:r>
      <w:r w:rsidR="008A363C">
        <w:rPr>
          <w:rFonts w:asciiTheme="minorEastAsia" w:eastAsiaTheme="minorEastAsia" w:hAnsiTheme="minorEastAsia" w:hint="eastAsia"/>
          <w:sz w:val="32"/>
          <w:szCs w:val="32"/>
        </w:rPr>
        <w:t>用友软件的操作复习巩固、食堂账务的规范等。</w:t>
      </w:r>
    </w:p>
    <w:p w:rsidR="00A65087" w:rsidRDefault="008C78EA">
      <w:pPr>
        <w:pStyle w:val="Default"/>
        <w:rPr>
          <w:rFonts w:hAnsi="黑体"/>
          <w:b/>
          <w:sz w:val="32"/>
          <w:szCs w:val="32"/>
        </w:rPr>
      </w:pPr>
      <w:r>
        <w:rPr>
          <w:rFonts w:hAnsi="黑体" w:hint="eastAsia"/>
          <w:b/>
          <w:sz w:val="32"/>
          <w:szCs w:val="32"/>
        </w:rPr>
        <w:lastRenderedPageBreak/>
        <w:t>十一、关于政府采购支出说明</w:t>
      </w:r>
    </w:p>
    <w:p w:rsidR="00A65087" w:rsidRDefault="008C78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本部门2020年度政府采购支出总额</w:t>
      </w:r>
      <w:r w:rsidR="00351198">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万元，其中：政府采购货物支出</w:t>
      </w:r>
      <w:r w:rsidR="00E77D2C">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万元、政府采购工程支出</w:t>
      </w:r>
      <w:r w:rsidR="00E77D2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万元、政府采购服务支出</w:t>
      </w:r>
      <w:r w:rsidR="00E77D2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万元。授予中小企业合同金额</w:t>
      </w:r>
      <w:r w:rsidR="00E77D2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万元，占政府采购支出总额的</w:t>
      </w:r>
      <w:r w:rsidR="00E77D2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%，其中：授予小微企业合同金额</w:t>
      </w:r>
      <w:r w:rsidR="00E77D2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万元，占政府采购支出总额的</w:t>
      </w:r>
      <w:r w:rsidR="00E77D2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A65087" w:rsidRDefault="008C78EA">
      <w:pPr>
        <w:pStyle w:val="Default"/>
        <w:rPr>
          <w:rFonts w:hAnsi="黑体"/>
          <w:b/>
          <w:sz w:val="32"/>
          <w:szCs w:val="32"/>
        </w:rPr>
      </w:pPr>
      <w:r>
        <w:rPr>
          <w:rFonts w:hAnsi="黑体" w:hint="eastAsia"/>
          <w:b/>
          <w:sz w:val="32"/>
          <w:szCs w:val="32"/>
        </w:rPr>
        <w:t>十二、关于国有资产占用情况说明</w:t>
      </w:r>
    </w:p>
    <w:p w:rsidR="00A65087" w:rsidRDefault="008C78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截至2020年12月31日，本单位共有车辆</w:t>
      </w:r>
      <w:r w:rsidR="009204D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辆，其中，主要领导干部用车</w:t>
      </w:r>
      <w:r w:rsidR="009204D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辆，机要通信用车</w:t>
      </w:r>
      <w:r w:rsidR="009204D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辆、应急保障用车</w:t>
      </w:r>
      <w:r w:rsidR="009204D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辆、执法执勤用车</w:t>
      </w:r>
      <w:r w:rsidR="009204D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辆、特种专业技术用车</w:t>
      </w:r>
      <w:r w:rsidR="009204D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辆、其他用车</w:t>
      </w:r>
      <w:r w:rsidR="009204D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辆，其他用车主要是……；单位价值50万元以上通用设备</w:t>
      </w:r>
      <w:r w:rsidR="009204D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台（套）；单位价值100万元以上专用设备</w:t>
      </w:r>
      <w:r w:rsidR="009204D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w:t>
      </w:r>
    </w:p>
    <w:p w:rsidR="00A65087" w:rsidRDefault="008C78EA">
      <w:pPr>
        <w:pStyle w:val="Default"/>
        <w:rPr>
          <w:rFonts w:hAnsi="黑体"/>
          <w:b/>
          <w:sz w:val="32"/>
          <w:szCs w:val="32"/>
        </w:rPr>
      </w:pPr>
      <w:r>
        <w:rPr>
          <w:rFonts w:hAnsi="黑体" w:hint="eastAsia"/>
          <w:b/>
          <w:sz w:val="32"/>
          <w:szCs w:val="32"/>
        </w:rPr>
        <w:t>十三、关于2020年度预算绩效情况的说明</w:t>
      </w:r>
    </w:p>
    <w:p w:rsidR="009204D7" w:rsidRDefault="009204D7" w:rsidP="009204D7">
      <w:pPr>
        <w:pStyle w:val="Default"/>
        <w:ind w:firstLineChars="200" w:firstLine="640"/>
        <w:outlineLvl w:val="1"/>
        <w:rPr>
          <w:rFonts w:asciiTheme="minorEastAsia" w:eastAsiaTheme="minorEastAsia" w:hAnsiTheme="minorEastAsia"/>
          <w:sz w:val="32"/>
          <w:szCs w:val="32"/>
        </w:rPr>
      </w:pPr>
      <w:r>
        <w:rPr>
          <w:rFonts w:ascii="仿宋" w:eastAsia="仿宋" w:hAnsi="仿宋" w:cs="宋体" w:hint="eastAsia"/>
          <w:color w:val="666666"/>
          <w:sz w:val="32"/>
          <w:szCs w:val="32"/>
        </w:rPr>
        <w:t>2</w:t>
      </w:r>
      <w:r>
        <w:rPr>
          <w:rFonts w:asciiTheme="minorEastAsia" w:eastAsiaTheme="minorEastAsia" w:hAnsiTheme="minorEastAsia" w:hint="eastAsia"/>
          <w:sz w:val="32"/>
          <w:szCs w:val="32"/>
        </w:rPr>
        <w:t>020年，本部门按照有关政策文件要求开展预算绩效管理工作，一是加强绩效目标管理。在编制2020年部门预算时，本部门将所有预算资金纳入绩效目标管理，实现了绩效目标与部门预算同步编制、同步申报。二是做好绩效自评。对2020年部门整体支出开展了绩效自评，做好了教师评审业务、信息化建设、非税票据管理等重点项目绩效管理工作，促进资金合理保障范围，优化支出结构，提高管理水平。</w:t>
      </w:r>
    </w:p>
    <w:p w:rsidR="00A65087" w:rsidRPr="009204D7" w:rsidRDefault="00A65087">
      <w:pPr>
        <w:pStyle w:val="Default"/>
        <w:jc w:val="both"/>
        <w:rPr>
          <w:sz w:val="44"/>
          <w:szCs w:val="44"/>
        </w:rPr>
      </w:pPr>
    </w:p>
    <w:p w:rsidR="00A65087" w:rsidRDefault="008C78EA">
      <w:pPr>
        <w:pStyle w:val="Default"/>
        <w:jc w:val="both"/>
        <w:rPr>
          <w:sz w:val="44"/>
          <w:szCs w:val="44"/>
        </w:rPr>
      </w:pPr>
      <w:r>
        <w:rPr>
          <w:rFonts w:hint="eastAsia"/>
          <w:sz w:val="44"/>
          <w:szCs w:val="44"/>
        </w:rPr>
        <w:t>第四部分名词解释</w:t>
      </w:r>
    </w:p>
    <w:p w:rsidR="00A65087" w:rsidRDefault="008C78EA">
      <w:pPr>
        <w:ind w:firstLine="643"/>
        <w:jc w:val="left"/>
        <w:rPr>
          <w:rFonts w:ascii="仿宋" w:eastAsia="仿宋" w:hAnsi="仿宋" w:cs="仿宋"/>
          <w:sz w:val="32"/>
        </w:rPr>
      </w:pPr>
      <w:r>
        <w:rPr>
          <w:rFonts w:ascii="黑体" w:eastAsia="黑体" w:hAnsi="黑体" w:cs="黑体" w:hint="eastAsia"/>
          <w:b/>
          <w:color w:val="000000"/>
          <w:kern w:val="0"/>
          <w:sz w:val="32"/>
          <w:szCs w:val="32"/>
        </w:rPr>
        <w:t>一、财政拨款收入：</w:t>
      </w:r>
      <w:r>
        <w:rPr>
          <w:rFonts w:asciiTheme="minorEastAsia" w:hAnsiTheme="minorEastAsia" w:cstheme="minorEastAsia" w:hint="eastAsia"/>
          <w:sz w:val="32"/>
        </w:rPr>
        <w:t>指本级财政当年拨付的资金。</w:t>
      </w:r>
    </w:p>
    <w:p w:rsidR="00A65087" w:rsidRDefault="008C78EA">
      <w:pPr>
        <w:ind w:firstLine="643"/>
        <w:jc w:val="left"/>
        <w:rPr>
          <w:rFonts w:ascii="仿宋" w:eastAsia="仿宋" w:hAnsi="仿宋" w:cs="仿宋"/>
          <w:sz w:val="32"/>
        </w:rPr>
      </w:pPr>
      <w:r>
        <w:rPr>
          <w:rFonts w:ascii="黑体" w:eastAsia="黑体" w:hAnsi="黑体" w:cs="黑体" w:hint="eastAsia"/>
          <w:b/>
          <w:sz w:val="32"/>
        </w:rPr>
        <w:t>二、事业收入：</w:t>
      </w:r>
      <w:r>
        <w:rPr>
          <w:rFonts w:asciiTheme="minorEastAsia" w:hAnsiTheme="minorEastAsia" w:cstheme="minorEastAsia" w:hint="eastAsia"/>
          <w:sz w:val="32"/>
        </w:rPr>
        <w:t>指事业单位开展专业业务活动及辅助活动所取得的收入。</w:t>
      </w:r>
    </w:p>
    <w:p w:rsidR="00A65087" w:rsidRDefault="008C78EA">
      <w:pPr>
        <w:ind w:firstLine="643"/>
        <w:jc w:val="left"/>
        <w:rPr>
          <w:rFonts w:asciiTheme="minorEastAsia" w:hAnsiTheme="minorEastAsia" w:cstheme="minorEastAsia"/>
          <w:sz w:val="32"/>
        </w:rPr>
      </w:pPr>
      <w:r>
        <w:rPr>
          <w:rFonts w:ascii="黑体" w:eastAsia="黑体" w:hAnsi="黑体" w:cs="黑体" w:hint="eastAsia"/>
          <w:b/>
          <w:sz w:val="32"/>
        </w:rPr>
        <w:t>三、经营收入：</w:t>
      </w:r>
      <w:r>
        <w:rPr>
          <w:rFonts w:asciiTheme="minorEastAsia" w:hAnsiTheme="minorEastAsia" w:cstheme="minorEastAsia" w:hint="eastAsia"/>
          <w:sz w:val="32"/>
        </w:rPr>
        <w:t xml:space="preserve">指事业单位在专业业务活动及其辅助活动之外开展非独立核算经营活动取得的收入。 </w:t>
      </w:r>
    </w:p>
    <w:p w:rsidR="00A65087" w:rsidRDefault="008C78EA">
      <w:pPr>
        <w:ind w:firstLine="643"/>
        <w:jc w:val="left"/>
        <w:rPr>
          <w:rFonts w:ascii="仿宋" w:eastAsia="仿宋" w:hAnsi="仿宋" w:cs="仿宋"/>
          <w:sz w:val="32"/>
        </w:rPr>
      </w:pPr>
      <w:r>
        <w:rPr>
          <w:rFonts w:ascii="黑体" w:eastAsia="黑体" w:hAnsi="黑体" w:cs="黑体" w:hint="eastAsia"/>
          <w:b/>
          <w:sz w:val="32"/>
        </w:rPr>
        <w:lastRenderedPageBreak/>
        <w:t>四、其他收入：</w:t>
      </w:r>
      <w:r>
        <w:rPr>
          <w:rFonts w:asciiTheme="minorEastAsia" w:hAnsiTheme="minorEastAsia" w:cstheme="minorEastAsia" w:hint="eastAsia"/>
          <w:sz w:val="32"/>
        </w:rPr>
        <w:t>指除上述“一般公共预算财政拨款收入”、“事业收入” 、“事业单位经营收入”等以外的收入。主要是事业单位固定资产出租收入、存款利息收入等。</w:t>
      </w:r>
    </w:p>
    <w:p w:rsidR="00A65087" w:rsidRDefault="008C78EA">
      <w:pPr>
        <w:ind w:firstLine="643"/>
        <w:jc w:val="left"/>
        <w:rPr>
          <w:rFonts w:asciiTheme="minorEastAsia" w:hAnsiTheme="minorEastAsia" w:cstheme="minorEastAsia"/>
          <w:sz w:val="32"/>
        </w:rPr>
      </w:pPr>
      <w:r>
        <w:rPr>
          <w:rFonts w:ascii="黑体" w:eastAsia="黑体" w:hAnsi="黑体" w:cs="黑体" w:hint="eastAsia"/>
          <w:b/>
          <w:sz w:val="32"/>
        </w:rPr>
        <w:t>五、使用非财政拨款结余：</w:t>
      </w:r>
      <w:r>
        <w:rPr>
          <w:rFonts w:asciiTheme="minorEastAsia" w:hAnsiTheme="minorEastAsia" w:cstheme="minorEastAsia" w:hint="eastAsia"/>
          <w:sz w:val="32"/>
        </w:rPr>
        <w:t>指事业单位使用以前年度积累的非财政拨款结余弥补当年收支差额的金额。</w:t>
      </w:r>
    </w:p>
    <w:p w:rsidR="00A65087" w:rsidRDefault="008C78EA">
      <w:pPr>
        <w:ind w:firstLine="643"/>
        <w:jc w:val="left"/>
        <w:rPr>
          <w:rFonts w:asciiTheme="minorEastAsia" w:hAnsiTheme="minorEastAsia" w:cstheme="minorEastAsia"/>
          <w:sz w:val="32"/>
        </w:rPr>
      </w:pPr>
      <w:r>
        <w:rPr>
          <w:rFonts w:ascii="黑体" w:eastAsia="黑体" w:hAnsi="黑体" w:cs="黑体" w:hint="eastAsia"/>
          <w:b/>
          <w:sz w:val="32"/>
        </w:rPr>
        <w:t>六、年初结转和结余：</w:t>
      </w:r>
      <w:r>
        <w:rPr>
          <w:rFonts w:asciiTheme="minorEastAsia" w:hAnsiTheme="minorEastAsia" w:cstheme="minorEastAsia" w:hint="eastAsia"/>
          <w:sz w:val="32"/>
        </w:rPr>
        <w:t>指单位以前年度尚未完成、结转到本年仍按原规定用途继续使用的资金，或项目已完成等产生的结余资金。</w:t>
      </w:r>
    </w:p>
    <w:p w:rsidR="00A65087" w:rsidRDefault="008C78EA">
      <w:pPr>
        <w:ind w:firstLine="643"/>
        <w:jc w:val="left"/>
        <w:rPr>
          <w:rFonts w:ascii="仿宋" w:hAnsi="仿宋" w:cs="仿宋"/>
          <w:sz w:val="32"/>
        </w:rPr>
      </w:pPr>
      <w:r>
        <w:rPr>
          <w:rFonts w:ascii="黑体" w:eastAsia="黑体" w:hAnsi="黑体" w:cs="黑体" w:hint="eastAsia"/>
          <w:b/>
          <w:sz w:val="32"/>
        </w:rPr>
        <w:t>七、结余分配：</w:t>
      </w:r>
      <w:r>
        <w:rPr>
          <w:rFonts w:asciiTheme="minorEastAsia" w:hAnsiTheme="minorEastAsia" w:cstheme="minorEastAsia" w:hint="eastAsia"/>
          <w:sz w:val="32"/>
        </w:rPr>
        <w:t>指事业单位按会计制度规定缴纳的所得税、提取的专用结余以及转入非财政拨款结余的金额等。</w:t>
      </w:r>
    </w:p>
    <w:p w:rsidR="00A65087" w:rsidRDefault="008C78EA">
      <w:pPr>
        <w:ind w:firstLine="643"/>
        <w:jc w:val="left"/>
        <w:rPr>
          <w:rFonts w:asciiTheme="minorEastAsia" w:hAnsiTheme="minorEastAsia" w:cstheme="minorEastAsia"/>
          <w:sz w:val="32"/>
        </w:rPr>
      </w:pPr>
      <w:r>
        <w:rPr>
          <w:rFonts w:ascii="黑体" w:eastAsia="黑体" w:hAnsi="黑体" w:cs="黑体" w:hint="eastAsia"/>
          <w:b/>
          <w:sz w:val="32"/>
        </w:rPr>
        <w:t>八、年末结转和结余</w:t>
      </w:r>
      <w:r>
        <w:rPr>
          <w:rFonts w:ascii="仿宋" w:eastAsia="仿宋" w:hAnsi="仿宋" w:cs="仿宋"/>
          <w:b/>
          <w:sz w:val="32"/>
        </w:rPr>
        <w:t>：</w:t>
      </w:r>
      <w:r>
        <w:rPr>
          <w:rFonts w:asciiTheme="minorEastAsia" w:hAnsiTheme="minorEastAsia" w:cstheme="minorEastAsia" w:hint="eastAsia"/>
          <w:sz w:val="32"/>
        </w:rPr>
        <w:t>指单位按有关规定结转到下年或以后年度继续使用的资金，或项目已完成等产生的结余资金。</w:t>
      </w:r>
    </w:p>
    <w:p w:rsidR="00A65087" w:rsidRDefault="008C78EA">
      <w:pPr>
        <w:ind w:firstLine="643"/>
        <w:jc w:val="left"/>
        <w:rPr>
          <w:rFonts w:ascii="仿宋" w:eastAsia="仿宋" w:hAnsi="仿宋" w:cs="仿宋"/>
          <w:sz w:val="32"/>
        </w:rPr>
      </w:pPr>
      <w:r>
        <w:rPr>
          <w:rFonts w:ascii="黑体" w:eastAsia="黑体" w:hAnsi="黑体" w:cs="黑体" w:hint="eastAsia"/>
          <w:b/>
          <w:sz w:val="32"/>
        </w:rPr>
        <w:t>九、基本支出</w:t>
      </w:r>
      <w:r>
        <w:rPr>
          <w:rFonts w:ascii="仿宋" w:eastAsia="仿宋" w:hAnsi="仿宋" w:cs="仿宋"/>
          <w:b/>
          <w:sz w:val="32"/>
        </w:rPr>
        <w:t>：</w:t>
      </w:r>
      <w:r>
        <w:rPr>
          <w:rFonts w:asciiTheme="minorEastAsia" w:hAnsiTheme="minorEastAsia" w:cstheme="minorEastAsia" w:hint="eastAsia"/>
          <w:sz w:val="32"/>
        </w:rPr>
        <w:t xml:space="preserve">指为保障机构正常运转、完成日常工作任务而发生的人员支出和公用支出。 </w:t>
      </w:r>
    </w:p>
    <w:p w:rsidR="00A65087" w:rsidRDefault="008C78EA">
      <w:pPr>
        <w:ind w:firstLine="643"/>
        <w:jc w:val="left"/>
        <w:rPr>
          <w:rFonts w:asciiTheme="minorEastAsia" w:hAnsiTheme="minorEastAsia" w:cstheme="minorEastAsia"/>
          <w:sz w:val="32"/>
        </w:rPr>
      </w:pPr>
      <w:r>
        <w:rPr>
          <w:rFonts w:ascii="黑体" w:eastAsia="黑体" w:hAnsi="黑体" w:cs="黑体" w:hint="eastAsia"/>
          <w:b/>
          <w:sz w:val="32"/>
        </w:rPr>
        <w:t>十、项目支出：</w:t>
      </w:r>
      <w:r>
        <w:rPr>
          <w:rFonts w:asciiTheme="minorEastAsia" w:hAnsiTheme="minorEastAsia" w:cstheme="minorEastAsia" w:hint="eastAsia"/>
          <w:sz w:val="32"/>
        </w:rPr>
        <w:t xml:space="preserve">指在基本支出之外为完成特定行政任务或事业发展目标所发生的支出。 </w:t>
      </w:r>
    </w:p>
    <w:p w:rsidR="00A65087" w:rsidRDefault="008C78EA">
      <w:pPr>
        <w:ind w:firstLine="643"/>
        <w:jc w:val="left"/>
        <w:rPr>
          <w:rFonts w:asciiTheme="minorEastAsia" w:hAnsiTheme="minorEastAsia" w:cstheme="minorEastAsia"/>
          <w:sz w:val="32"/>
        </w:rPr>
      </w:pPr>
      <w:r>
        <w:rPr>
          <w:rFonts w:ascii="黑体" w:eastAsia="黑体" w:hAnsi="黑体" w:cs="黑体" w:hint="eastAsia"/>
          <w:b/>
          <w:sz w:val="32"/>
        </w:rPr>
        <w:t>十一、经营支出：</w:t>
      </w:r>
      <w:r>
        <w:rPr>
          <w:rFonts w:asciiTheme="minorEastAsia" w:hAnsiTheme="minorEastAsia" w:cstheme="minorEastAsia" w:hint="eastAsia"/>
          <w:sz w:val="32"/>
        </w:rPr>
        <w:t xml:space="preserve">指事业单位在专业业务活动及其辅助活动之外开展非独立核算经营活动发生的支出。 </w:t>
      </w:r>
    </w:p>
    <w:p w:rsidR="00A65087" w:rsidRDefault="008C78EA">
      <w:pPr>
        <w:ind w:firstLine="643"/>
        <w:jc w:val="left"/>
        <w:rPr>
          <w:rFonts w:ascii="仿宋" w:eastAsia="仿宋" w:hAnsi="仿宋" w:cs="仿宋"/>
          <w:sz w:val="32"/>
        </w:rPr>
      </w:pPr>
      <w:r>
        <w:rPr>
          <w:rFonts w:ascii="黑体" w:eastAsia="黑体" w:hAnsi="黑体" w:cs="黑体" w:hint="eastAsia"/>
          <w:b/>
          <w:sz w:val="32"/>
        </w:rPr>
        <w:t>十二、“三公”经费：</w:t>
      </w:r>
      <w:r>
        <w:rPr>
          <w:rFonts w:asciiTheme="minorEastAsia" w:hAnsiTheme="minorEastAsia" w:cstheme="minorEastAsia"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A65087" w:rsidRDefault="008C78EA" w:rsidP="003E51D6">
      <w:pPr>
        <w:ind w:firstLine="643"/>
        <w:jc w:val="left"/>
        <w:rPr>
          <w:rFonts w:asciiTheme="minorEastAsia" w:hAnsiTheme="minorEastAsia" w:cstheme="minorEastAsia"/>
          <w:sz w:val="32"/>
        </w:rPr>
      </w:pPr>
      <w:r>
        <w:rPr>
          <w:rFonts w:ascii="黑体" w:eastAsia="黑体" w:hAnsi="黑体" w:cs="黑体" w:hint="eastAsia"/>
          <w:b/>
          <w:sz w:val="32"/>
        </w:rPr>
        <w:lastRenderedPageBreak/>
        <w:t>十三、机关运行经费：</w:t>
      </w:r>
      <w:r>
        <w:rPr>
          <w:rFonts w:asciiTheme="minorEastAsia" w:hAnsiTheme="minorEastAsia" w:cstheme="minorEastAsia"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E51D6" w:rsidRDefault="003E51D6" w:rsidP="003E51D6">
      <w:pPr>
        <w:ind w:firstLine="643"/>
        <w:jc w:val="left"/>
        <w:rPr>
          <w:sz w:val="44"/>
          <w:szCs w:val="44"/>
        </w:rPr>
      </w:pPr>
    </w:p>
    <w:p w:rsidR="00A65087" w:rsidRDefault="008C78EA">
      <w:pPr>
        <w:pStyle w:val="Default"/>
        <w:jc w:val="both"/>
        <w:rPr>
          <w:sz w:val="44"/>
          <w:szCs w:val="44"/>
        </w:rPr>
      </w:pPr>
      <w:r>
        <w:rPr>
          <w:rFonts w:hint="eastAsia"/>
          <w:sz w:val="44"/>
          <w:szCs w:val="44"/>
        </w:rPr>
        <w:t>第五部分附件</w:t>
      </w:r>
    </w:p>
    <w:p w:rsidR="00A65087" w:rsidRDefault="008C78EA">
      <w:pPr>
        <w:jc w:val="left"/>
        <w:rPr>
          <w:rFonts w:asciiTheme="minorEastAsia" w:hAnsiTheme="minorEastAsia" w:cs="黑体"/>
          <w:b/>
          <w:bCs/>
          <w:color w:val="000000"/>
          <w:kern w:val="0"/>
          <w:sz w:val="32"/>
          <w:szCs w:val="32"/>
        </w:rPr>
      </w:pPr>
      <w:r>
        <w:rPr>
          <w:rFonts w:asciiTheme="minorEastAsia" w:hAnsiTheme="minorEastAsia" w:cs="黑体" w:hint="eastAsia"/>
          <w:b/>
          <w:bCs/>
          <w:color w:val="000000"/>
          <w:kern w:val="0"/>
          <w:sz w:val="32"/>
          <w:szCs w:val="32"/>
        </w:rPr>
        <w:t>一、2020年度</w:t>
      </w:r>
      <w:r w:rsidR="00276E01">
        <w:rPr>
          <w:rFonts w:asciiTheme="minorEastAsia" w:hAnsiTheme="minorEastAsia" w:cs="黑体" w:hint="eastAsia"/>
          <w:b/>
          <w:bCs/>
          <w:color w:val="000000"/>
          <w:kern w:val="0"/>
          <w:sz w:val="32"/>
          <w:szCs w:val="32"/>
        </w:rPr>
        <w:t>益阳市资阳区教育局</w:t>
      </w:r>
      <w:r>
        <w:rPr>
          <w:rFonts w:asciiTheme="minorEastAsia" w:hAnsiTheme="minorEastAsia" w:cs="黑体" w:hint="eastAsia"/>
          <w:b/>
          <w:bCs/>
          <w:color w:val="000000"/>
          <w:kern w:val="0"/>
          <w:sz w:val="32"/>
          <w:szCs w:val="32"/>
        </w:rPr>
        <w:t>部门决算公开表格</w:t>
      </w:r>
    </w:p>
    <w:sectPr w:rsidR="00A65087" w:rsidSect="00A65087">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55E" w:rsidRDefault="00C3455E" w:rsidP="00EE6146">
      <w:r>
        <w:separator/>
      </w:r>
    </w:p>
  </w:endnote>
  <w:endnote w:type="continuationSeparator" w:id="1">
    <w:p w:rsidR="00C3455E" w:rsidRDefault="00C3455E" w:rsidP="00EE6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55E" w:rsidRDefault="00C3455E" w:rsidP="00EE6146">
      <w:r>
        <w:separator/>
      </w:r>
    </w:p>
  </w:footnote>
  <w:footnote w:type="continuationSeparator" w:id="1">
    <w:p w:rsidR="00C3455E" w:rsidRDefault="00C3455E" w:rsidP="00EE6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ABBAE8"/>
    <w:multiLevelType w:val="singleLevel"/>
    <w:tmpl w:val="F6ABBAE8"/>
    <w:lvl w:ilvl="0">
      <w:start w:val="2"/>
      <w:numFmt w:val="decimal"/>
      <w:suff w:val="nothing"/>
      <w:lvlText w:val="%1、"/>
      <w:lvlJc w:val="left"/>
    </w:lvl>
  </w:abstractNum>
  <w:abstractNum w:abstractNumId="1">
    <w:nsid w:val="00392FB2"/>
    <w:multiLevelType w:val="singleLevel"/>
    <w:tmpl w:val="00392FB2"/>
    <w:lvl w:ilvl="0">
      <w:start w:val="2"/>
      <w:numFmt w:val="chineseCounting"/>
      <w:suff w:val="space"/>
      <w:lvlText w:val="第%1部分"/>
      <w:lvlJc w:val="left"/>
      <w:rPr>
        <w:rFonts w:hint="eastAsia"/>
      </w:rPr>
    </w:lvl>
  </w:abstractNum>
  <w:abstractNum w:abstractNumId="2">
    <w:nsid w:val="02CE598E"/>
    <w:multiLevelType w:val="hybridMultilevel"/>
    <w:tmpl w:val="91C6ED6A"/>
    <w:lvl w:ilvl="0" w:tplc="50D2F918">
      <w:start w:val="1"/>
      <w:numFmt w:val="decimal"/>
      <w:lvlText w:val="%1、"/>
      <w:lvlJc w:val="left"/>
      <w:pPr>
        <w:ind w:left="1690" w:hanging="10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736FC4"/>
    <w:multiLevelType w:val="hybridMultilevel"/>
    <w:tmpl w:val="128268A6"/>
    <w:lvl w:ilvl="0" w:tplc="C3341626">
      <w:start w:val="1"/>
      <w:numFmt w:val="decimal"/>
      <w:lvlText w:val="%1、"/>
      <w:lvlJc w:val="left"/>
      <w:pPr>
        <w:ind w:left="1690" w:hanging="10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2229B"/>
    <w:rsid w:val="000273BD"/>
    <w:rsid w:val="000415B7"/>
    <w:rsid w:val="00041E3F"/>
    <w:rsid w:val="00054D0E"/>
    <w:rsid w:val="00055DAA"/>
    <w:rsid w:val="00061F7B"/>
    <w:rsid w:val="000658A3"/>
    <w:rsid w:val="00074155"/>
    <w:rsid w:val="000A3F69"/>
    <w:rsid w:val="00103957"/>
    <w:rsid w:val="00136A6C"/>
    <w:rsid w:val="00152C6D"/>
    <w:rsid w:val="00162D39"/>
    <w:rsid w:val="001678BD"/>
    <w:rsid w:val="00180651"/>
    <w:rsid w:val="001A67DB"/>
    <w:rsid w:val="001C3C29"/>
    <w:rsid w:val="001D51E5"/>
    <w:rsid w:val="001E080D"/>
    <w:rsid w:val="001E53D0"/>
    <w:rsid w:val="001F0C3B"/>
    <w:rsid w:val="00202C82"/>
    <w:rsid w:val="00214427"/>
    <w:rsid w:val="00226CB7"/>
    <w:rsid w:val="002336C0"/>
    <w:rsid w:val="002541B4"/>
    <w:rsid w:val="00264552"/>
    <w:rsid w:val="00264EF9"/>
    <w:rsid w:val="00265724"/>
    <w:rsid w:val="0027426B"/>
    <w:rsid w:val="00276E01"/>
    <w:rsid w:val="002B5920"/>
    <w:rsid w:val="002E0A30"/>
    <w:rsid w:val="003130C4"/>
    <w:rsid w:val="00316C4B"/>
    <w:rsid w:val="0032192B"/>
    <w:rsid w:val="003479BD"/>
    <w:rsid w:val="00351198"/>
    <w:rsid w:val="0037197D"/>
    <w:rsid w:val="003768D5"/>
    <w:rsid w:val="003C47E6"/>
    <w:rsid w:val="003C4955"/>
    <w:rsid w:val="003C4FC2"/>
    <w:rsid w:val="003E51D6"/>
    <w:rsid w:val="00416E61"/>
    <w:rsid w:val="00423D89"/>
    <w:rsid w:val="0042790C"/>
    <w:rsid w:val="004506F9"/>
    <w:rsid w:val="004717A2"/>
    <w:rsid w:val="00473DF3"/>
    <w:rsid w:val="004765F1"/>
    <w:rsid w:val="00483143"/>
    <w:rsid w:val="00487911"/>
    <w:rsid w:val="00491741"/>
    <w:rsid w:val="00500E5F"/>
    <w:rsid w:val="005122EF"/>
    <w:rsid w:val="0051441A"/>
    <w:rsid w:val="00517C33"/>
    <w:rsid w:val="00523644"/>
    <w:rsid w:val="0054069E"/>
    <w:rsid w:val="00544866"/>
    <w:rsid w:val="0057647D"/>
    <w:rsid w:val="005767CC"/>
    <w:rsid w:val="0058555F"/>
    <w:rsid w:val="00590D9F"/>
    <w:rsid w:val="00595D26"/>
    <w:rsid w:val="005A74E6"/>
    <w:rsid w:val="005B404E"/>
    <w:rsid w:val="005D0583"/>
    <w:rsid w:val="005D4D55"/>
    <w:rsid w:val="005E2CFB"/>
    <w:rsid w:val="005F3D1C"/>
    <w:rsid w:val="0062378F"/>
    <w:rsid w:val="006320A1"/>
    <w:rsid w:val="00641462"/>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02413"/>
    <w:rsid w:val="00807959"/>
    <w:rsid w:val="00812ED5"/>
    <w:rsid w:val="008277D9"/>
    <w:rsid w:val="0084478C"/>
    <w:rsid w:val="00861283"/>
    <w:rsid w:val="0086638C"/>
    <w:rsid w:val="008810D9"/>
    <w:rsid w:val="008A3457"/>
    <w:rsid w:val="008A363C"/>
    <w:rsid w:val="008A3E8D"/>
    <w:rsid w:val="008C78EA"/>
    <w:rsid w:val="009204D7"/>
    <w:rsid w:val="009237C4"/>
    <w:rsid w:val="00944C48"/>
    <w:rsid w:val="00950252"/>
    <w:rsid w:val="00967F5D"/>
    <w:rsid w:val="009A0F95"/>
    <w:rsid w:val="009B3ADF"/>
    <w:rsid w:val="009C3B52"/>
    <w:rsid w:val="009D3224"/>
    <w:rsid w:val="009E6817"/>
    <w:rsid w:val="009E6E9A"/>
    <w:rsid w:val="009F2E26"/>
    <w:rsid w:val="00A0042B"/>
    <w:rsid w:val="00A01D2B"/>
    <w:rsid w:val="00A1605D"/>
    <w:rsid w:val="00A36E88"/>
    <w:rsid w:val="00A42218"/>
    <w:rsid w:val="00A65087"/>
    <w:rsid w:val="00A70249"/>
    <w:rsid w:val="00A70B02"/>
    <w:rsid w:val="00A71D9F"/>
    <w:rsid w:val="00A736DC"/>
    <w:rsid w:val="00A92E9F"/>
    <w:rsid w:val="00AA467C"/>
    <w:rsid w:val="00AA5BC1"/>
    <w:rsid w:val="00B33BEA"/>
    <w:rsid w:val="00B51638"/>
    <w:rsid w:val="00B57C9F"/>
    <w:rsid w:val="00B63572"/>
    <w:rsid w:val="00B845B3"/>
    <w:rsid w:val="00B85D8B"/>
    <w:rsid w:val="00BB4A40"/>
    <w:rsid w:val="00BD6C3E"/>
    <w:rsid w:val="00BE3674"/>
    <w:rsid w:val="00BE6BF2"/>
    <w:rsid w:val="00C10681"/>
    <w:rsid w:val="00C3049A"/>
    <w:rsid w:val="00C31B1E"/>
    <w:rsid w:val="00C3455E"/>
    <w:rsid w:val="00C77645"/>
    <w:rsid w:val="00CE04C3"/>
    <w:rsid w:val="00CE76A0"/>
    <w:rsid w:val="00D049F7"/>
    <w:rsid w:val="00D148C6"/>
    <w:rsid w:val="00D17A8A"/>
    <w:rsid w:val="00D415BA"/>
    <w:rsid w:val="00D644EE"/>
    <w:rsid w:val="00DD06FF"/>
    <w:rsid w:val="00DD5FE9"/>
    <w:rsid w:val="00E00C7A"/>
    <w:rsid w:val="00E37D6C"/>
    <w:rsid w:val="00E55B68"/>
    <w:rsid w:val="00E67BE6"/>
    <w:rsid w:val="00E77D2C"/>
    <w:rsid w:val="00E85F87"/>
    <w:rsid w:val="00E8683C"/>
    <w:rsid w:val="00EA2B72"/>
    <w:rsid w:val="00EC478E"/>
    <w:rsid w:val="00EE6146"/>
    <w:rsid w:val="00F3438C"/>
    <w:rsid w:val="00F36588"/>
    <w:rsid w:val="00F74360"/>
    <w:rsid w:val="00F90C46"/>
    <w:rsid w:val="00F97B48"/>
    <w:rsid w:val="00FB462F"/>
    <w:rsid w:val="00FE16FA"/>
    <w:rsid w:val="00FE328A"/>
    <w:rsid w:val="00FE6269"/>
    <w:rsid w:val="02E66E36"/>
    <w:rsid w:val="03546191"/>
    <w:rsid w:val="0C783613"/>
    <w:rsid w:val="0EB70254"/>
    <w:rsid w:val="13531F8D"/>
    <w:rsid w:val="18444669"/>
    <w:rsid w:val="2E5E775F"/>
    <w:rsid w:val="3E88046C"/>
    <w:rsid w:val="400E48B8"/>
    <w:rsid w:val="440704B2"/>
    <w:rsid w:val="47170B34"/>
    <w:rsid w:val="5B2412BC"/>
    <w:rsid w:val="5C4D39F0"/>
    <w:rsid w:val="65B545FD"/>
    <w:rsid w:val="671D417E"/>
    <w:rsid w:val="69BF4FDE"/>
    <w:rsid w:val="732B328E"/>
    <w:rsid w:val="76082E6F"/>
    <w:rsid w:val="7B1A118D"/>
    <w:rsid w:val="7F0E5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65087"/>
    <w:rPr>
      <w:sz w:val="18"/>
      <w:szCs w:val="18"/>
    </w:rPr>
  </w:style>
  <w:style w:type="paragraph" w:styleId="a4">
    <w:name w:val="footer"/>
    <w:basedOn w:val="a"/>
    <w:link w:val="Char0"/>
    <w:uiPriority w:val="99"/>
    <w:unhideWhenUsed/>
    <w:qFormat/>
    <w:rsid w:val="00A65087"/>
    <w:pPr>
      <w:tabs>
        <w:tab w:val="center" w:pos="4153"/>
        <w:tab w:val="right" w:pos="8306"/>
      </w:tabs>
      <w:snapToGrid w:val="0"/>
      <w:jc w:val="left"/>
    </w:pPr>
    <w:rPr>
      <w:sz w:val="18"/>
      <w:szCs w:val="18"/>
    </w:rPr>
  </w:style>
  <w:style w:type="paragraph" w:styleId="a5">
    <w:name w:val="header"/>
    <w:basedOn w:val="a"/>
    <w:link w:val="Char1"/>
    <w:uiPriority w:val="99"/>
    <w:unhideWhenUsed/>
    <w:rsid w:val="00A650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65087"/>
    <w:rPr>
      <w:sz w:val="18"/>
      <w:szCs w:val="18"/>
    </w:rPr>
  </w:style>
  <w:style w:type="character" w:customStyle="1" w:styleId="Char0">
    <w:name w:val="页脚 Char"/>
    <w:basedOn w:val="a0"/>
    <w:link w:val="a4"/>
    <w:uiPriority w:val="99"/>
    <w:qFormat/>
    <w:rsid w:val="00A65087"/>
    <w:rPr>
      <w:sz w:val="18"/>
      <w:szCs w:val="18"/>
    </w:rPr>
  </w:style>
  <w:style w:type="paragraph" w:customStyle="1" w:styleId="Default">
    <w:name w:val="Default"/>
    <w:qFormat/>
    <w:rsid w:val="00A65087"/>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A65087"/>
    <w:pPr>
      <w:ind w:firstLineChars="200" w:firstLine="420"/>
    </w:pPr>
  </w:style>
  <w:style w:type="character" w:customStyle="1" w:styleId="Char">
    <w:name w:val="批注框文本 Char"/>
    <w:basedOn w:val="a0"/>
    <w:link w:val="a3"/>
    <w:uiPriority w:val="99"/>
    <w:semiHidden/>
    <w:qFormat/>
    <w:rsid w:val="00A6508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21AD5E3-C1BA-4FE3-8C76-C89633E74B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640</Words>
  <Characters>3652</Characters>
  <Application>Microsoft Office Word</Application>
  <DocSecurity>0</DocSecurity>
  <Lines>30</Lines>
  <Paragraphs>8</Paragraphs>
  <ScaleCrop>false</ScaleCrop>
  <Company>Microsoft</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Windows 用户</cp:lastModifiedBy>
  <cp:revision>33</cp:revision>
  <cp:lastPrinted>2021-09-18T01:10:00Z</cp:lastPrinted>
  <dcterms:created xsi:type="dcterms:W3CDTF">2021-08-03T01:03:00Z</dcterms:created>
  <dcterms:modified xsi:type="dcterms:W3CDTF">2022-06-17T07:37:00Z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3848F2A3CB654EF0AC1D6E6DFCB8BF24</vt:lpwstr>
  </property>
</Properties>
</file>