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FC" w:rsidRPr="00AD4C12" w:rsidRDefault="007732FC" w:rsidP="00AC7802">
      <w:pPr>
        <w:widowControl/>
        <w:shd w:val="clear" w:color="auto" w:fill="FFFFFF"/>
        <w:spacing w:line="520" w:lineRule="exact"/>
        <w:ind w:left="420"/>
        <w:contextualSpacing/>
        <w:jc w:val="left"/>
        <w:rPr>
          <w:rFonts w:asciiTheme="majorEastAsia" w:eastAsiaTheme="majorEastAsia" w:hAnsiTheme="majorEastAsia" w:cs="楷体"/>
          <w:b/>
          <w:sz w:val="44"/>
          <w:szCs w:val="44"/>
        </w:rPr>
      </w:pPr>
      <w:r w:rsidRPr="00AD4C12">
        <w:rPr>
          <w:rFonts w:asciiTheme="majorEastAsia" w:eastAsiaTheme="majorEastAsia" w:hAnsiTheme="majorEastAsia" w:cs="楷体" w:hint="eastAsia"/>
          <w:b/>
          <w:sz w:val="44"/>
          <w:szCs w:val="44"/>
        </w:rPr>
        <w:t>资阳区征补办20</w:t>
      </w:r>
      <w:r w:rsidR="00C3462C">
        <w:rPr>
          <w:rFonts w:asciiTheme="majorEastAsia" w:eastAsiaTheme="majorEastAsia" w:hAnsiTheme="majorEastAsia" w:cs="楷体" w:hint="eastAsia"/>
          <w:b/>
          <w:sz w:val="44"/>
          <w:szCs w:val="44"/>
        </w:rPr>
        <w:t>20</w:t>
      </w:r>
      <w:r w:rsidRPr="00AD4C12">
        <w:rPr>
          <w:rFonts w:asciiTheme="majorEastAsia" w:eastAsiaTheme="majorEastAsia" w:hAnsiTheme="majorEastAsia" w:cs="楷体" w:hint="eastAsia"/>
          <w:b/>
          <w:sz w:val="44"/>
          <w:szCs w:val="44"/>
        </w:rPr>
        <w:t>年预算绩效评价报告</w:t>
      </w:r>
    </w:p>
    <w:p w:rsidR="007732FC" w:rsidRPr="00AD4C12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楷体" w:cs="楷体"/>
          <w:sz w:val="32"/>
          <w:szCs w:val="32"/>
        </w:rPr>
      </w:pPr>
    </w:p>
    <w:p w:rsidR="007732FC" w:rsidRPr="00AD4C12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楷体" w:cs="楷体"/>
          <w:sz w:val="32"/>
          <w:szCs w:val="32"/>
        </w:rPr>
      </w:pPr>
      <w:r w:rsidRPr="00AD4C12">
        <w:rPr>
          <w:rFonts w:ascii="仿宋_GB2312" w:eastAsia="仿宋_GB2312" w:hAnsi="楷体" w:cs="楷体" w:hint="eastAsia"/>
          <w:sz w:val="32"/>
          <w:szCs w:val="32"/>
        </w:rPr>
        <w:t>为贯彻落实</w:t>
      </w:r>
      <w:r w:rsidR="00351BD3">
        <w:rPr>
          <w:rFonts w:ascii="仿宋_GB2312" w:eastAsia="仿宋_GB2312" w:hAnsi="楷体" w:cs="楷体" w:hint="eastAsia"/>
          <w:sz w:val="32"/>
          <w:szCs w:val="32"/>
        </w:rPr>
        <w:t>《湖南省预算绩效管理工作规程（试</w:t>
      </w:r>
      <w:r w:rsidR="00351BD3">
        <w:rPr>
          <w:rFonts w:ascii="仿宋_GB2312" w:eastAsia="仿宋_GB2312" w:hAnsi="宋体" w:cs="宋体" w:hint="eastAsia"/>
          <w:sz w:val="32"/>
          <w:szCs w:val="32"/>
        </w:rPr>
        <w:t>行</w:t>
      </w:r>
      <w:r w:rsidR="00351BD3">
        <w:rPr>
          <w:rFonts w:ascii="仿宋_GB2312" w:eastAsia="仿宋_GB2312" w:hAnsi="楷体" w:cs="楷体" w:hint="eastAsia"/>
          <w:sz w:val="32"/>
          <w:szCs w:val="32"/>
        </w:rPr>
        <w:t>）的通知》（湘财绩</w:t>
      </w:r>
      <w:r w:rsidR="00351BD3" w:rsidRPr="00AD4C12">
        <w:rPr>
          <w:rFonts w:ascii="仿宋_GB2312" w:eastAsia="仿宋_GB2312" w:hAnsi="楷体" w:cs="楷体" w:hint="eastAsia"/>
          <w:sz w:val="32"/>
          <w:szCs w:val="32"/>
        </w:rPr>
        <w:t>〔</w:t>
      </w:r>
      <w:r w:rsidR="00351BD3">
        <w:rPr>
          <w:rFonts w:ascii="仿宋_GB2312" w:eastAsia="仿宋_GB2312" w:hAnsi="楷体" w:cs="楷体" w:hint="eastAsia"/>
          <w:sz w:val="32"/>
          <w:szCs w:val="32"/>
        </w:rPr>
        <w:t>2013</w:t>
      </w:r>
      <w:r w:rsidR="00351BD3" w:rsidRPr="00AD4C12">
        <w:rPr>
          <w:rFonts w:ascii="仿宋_GB2312" w:eastAsia="仿宋_GB2312" w:hAnsi="楷体" w:cs="楷体" w:hint="eastAsia"/>
          <w:sz w:val="32"/>
          <w:szCs w:val="32"/>
        </w:rPr>
        <w:t>〕</w:t>
      </w:r>
      <w:r w:rsidR="00351BD3">
        <w:rPr>
          <w:rFonts w:ascii="仿宋_GB2312" w:eastAsia="仿宋_GB2312" w:hAnsi="楷体" w:cs="楷体" w:hint="eastAsia"/>
          <w:sz w:val="32"/>
          <w:szCs w:val="32"/>
        </w:rPr>
        <w:t>28</w:t>
      </w:r>
      <w:r w:rsidR="00351BD3" w:rsidRPr="00AD4C12">
        <w:rPr>
          <w:rFonts w:ascii="仿宋_GB2312" w:eastAsia="仿宋_GB2312" w:hAnsi="楷体" w:cs="楷体" w:hint="eastAsia"/>
          <w:sz w:val="32"/>
          <w:szCs w:val="32"/>
        </w:rPr>
        <w:t>号</w:t>
      </w:r>
      <w:r w:rsidR="00351BD3">
        <w:rPr>
          <w:rFonts w:ascii="仿宋_GB2312" w:eastAsia="仿宋_GB2312" w:hAnsi="楷体" w:cs="楷体" w:hint="eastAsia"/>
          <w:sz w:val="32"/>
          <w:szCs w:val="32"/>
        </w:rPr>
        <w:t>）、</w:t>
      </w:r>
      <w:r w:rsidRPr="00AD4C12">
        <w:rPr>
          <w:rFonts w:ascii="仿宋_GB2312" w:eastAsia="仿宋_GB2312" w:hAnsi="楷体" w:cs="楷体" w:hint="eastAsia"/>
          <w:sz w:val="32"/>
          <w:szCs w:val="32"/>
        </w:rPr>
        <w:t>《益阳市人民政府关于全面推进预算绩效管理的实施意见》（益政发〔2013〕10号）、《益阳市资阳区财政局关于开展20</w:t>
      </w:r>
      <w:r w:rsidR="00C3462C">
        <w:rPr>
          <w:rFonts w:ascii="仿宋_GB2312" w:eastAsia="仿宋_GB2312" w:hAnsi="楷体" w:cs="楷体" w:hint="eastAsia"/>
          <w:sz w:val="32"/>
          <w:szCs w:val="32"/>
        </w:rPr>
        <w:t>20</w:t>
      </w:r>
      <w:r w:rsidRPr="00AD4C12">
        <w:rPr>
          <w:rFonts w:ascii="仿宋_GB2312" w:eastAsia="仿宋_GB2312" w:hAnsi="楷体" w:cs="楷体" w:hint="eastAsia"/>
          <w:sz w:val="32"/>
          <w:szCs w:val="32"/>
        </w:rPr>
        <w:t>年度预算绩效自评工作的通知》（益资财〔</w:t>
      </w:r>
      <w:r w:rsidR="00CD46BD">
        <w:rPr>
          <w:rFonts w:ascii="仿宋_GB2312" w:eastAsia="仿宋_GB2312" w:hAnsi="楷体" w:cs="楷体" w:hint="eastAsia"/>
          <w:sz w:val="32"/>
          <w:szCs w:val="32"/>
        </w:rPr>
        <w:t>202</w:t>
      </w:r>
      <w:r w:rsidR="00C3462C">
        <w:rPr>
          <w:rFonts w:ascii="仿宋_GB2312" w:eastAsia="仿宋_GB2312" w:hAnsi="楷体" w:cs="楷体" w:hint="eastAsia"/>
          <w:sz w:val="32"/>
          <w:szCs w:val="32"/>
        </w:rPr>
        <w:t>1</w:t>
      </w:r>
      <w:r w:rsidRPr="00AD4C12">
        <w:rPr>
          <w:rFonts w:ascii="仿宋_GB2312" w:eastAsia="仿宋_GB2312" w:hAnsi="楷体" w:cs="楷体" w:hint="eastAsia"/>
          <w:sz w:val="32"/>
          <w:szCs w:val="32"/>
        </w:rPr>
        <w:t>〕</w:t>
      </w:r>
      <w:r w:rsidR="00CD46BD">
        <w:rPr>
          <w:rFonts w:ascii="仿宋_GB2312" w:eastAsia="仿宋_GB2312" w:hAnsi="楷体" w:cs="楷体" w:hint="eastAsia"/>
          <w:sz w:val="32"/>
          <w:szCs w:val="32"/>
        </w:rPr>
        <w:t>2</w:t>
      </w:r>
      <w:r w:rsidR="00C3462C">
        <w:rPr>
          <w:rFonts w:ascii="仿宋_GB2312" w:eastAsia="仿宋_GB2312" w:hAnsi="楷体" w:cs="楷体" w:hint="eastAsia"/>
          <w:sz w:val="32"/>
          <w:szCs w:val="32"/>
        </w:rPr>
        <w:t>2</w:t>
      </w:r>
      <w:r w:rsidRPr="00AD4C12">
        <w:rPr>
          <w:rFonts w:ascii="仿宋_GB2312" w:eastAsia="仿宋_GB2312" w:hAnsi="楷体" w:cs="楷体" w:hint="eastAsia"/>
          <w:sz w:val="32"/>
          <w:szCs w:val="32"/>
        </w:rPr>
        <w:t>号）等文件精神，提高财政资金使用效益，规范财政资金的管理，我办遵循“科学规范、公开公正、分类管理、绩效相关”的原则，运用科学、合理的绩效评价方法，对本单位20</w:t>
      </w:r>
      <w:r w:rsidR="00C3462C">
        <w:rPr>
          <w:rFonts w:ascii="仿宋_GB2312" w:eastAsia="仿宋_GB2312" w:hAnsi="楷体" w:cs="楷体" w:hint="eastAsia"/>
          <w:sz w:val="32"/>
          <w:szCs w:val="32"/>
        </w:rPr>
        <w:t>20</w:t>
      </w:r>
      <w:r w:rsidRPr="00AD4C12">
        <w:rPr>
          <w:rFonts w:ascii="仿宋_GB2312" w:eastAsia="仿宋_GB2312" w:hAnsi="楷体" w:cs="楷体" w:hint="eastAsia"/>
          <w:sz w:val="32"/>
          <w:szCs w:val="32"/>
        </w:rPr>
        <w:t>年度预算绩效情况进行了客观、公正的评价。现就我办预算绩效自评报告如下：</w:t>
      </w:r>
    </w:p>
    <w:p w:rsidR="007732FC" w:rsidRPr="00656543" w:rsidRDefault="007732FC" w:rsidP="00AC7802">
      <w:pPr>
        <w:widowControl/>
        <w:shd w:val="clear" w:color="auto" w:fill="FFFFFF"/>
        <w:spacing w:line="520" w:lineRule="exact"/>
        <w:ind w:firstLineChars="200" w:firstLine="643"/>
        <w:contextualSpacing/>
        <w:jc w:val="left"/>
        <w:rPr>
          <w:rFonts w:ascii="仿宋_GB2312" w:eastAsia="仿宋_GB2312" w:hAnsi="楷体" w:cs="楷体"/>
          <w:b/>
          <w:sz w:val="32"/>
          <w:szCs w:val="32"/>
        </w:rPr>
      </w:pPr>
      <w:r w:rsidRPr="00656543">
        <w:rPr>
          <w:rFonts w:ascii="仿宋_GB2312" w:eastAsia="仿宋_GB2312" w:hAnsi="楷体" w:cs="楷体" w:hint="eastAsia"/>
          <w:b/>
          <w:sz w:val="32"/>
          <w:szCs w:val="32"/>
        </w:rPr>
        <w:t>一、单位职能职责及人员机构设置情况</w:t>
      </w:r>
    </w:p>
    <w:p w:rsidR="007732FC" w:rsidRPr="00AD4C12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楷体" w:cs="楷体"/>
          <w:sz w:val="32"/>
          <w:szCs w:val="32"/>
        </w:rPr>
      </w:pPr>
      <w:r w:rsidRPr="00AD4C12">
        <w:rPr>
          <w:rFonts w:ascii="仿宋_GB2312" w:eastAsia="仿宋_GB2312" w:hAnsi="楷体" w:cs="楷体" w:hint="eastAsia"/>
          <w:sz w:val="32"/>
          <w:szCs w:val="32"/>
        </w:rPr>
        <w:t>（一）本单位的主要职能职责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D4C12">
        <w:rPr>
          <w:rFonts w:ascii="仿宋_GB2312" w:eastAsia="仿宋_GB2312" w:hAnsi="楷体" w:cs="楷体" w:hint="eastAsia"/>
          <w:sz w:val="32"/>
          <w:szCs w:val="32"/>
        </w:rPr>
        <w:t>1.负责全区国有土地上房屋征收与补偿的管理与协调监督工作；2.负责中心城区集体土地上农村居民拆迁安置房建设、分配、管理；3.负责全区集体土地上征</w:t>
      </w: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地拆迁工作；4.协调做好征地农民社会保障等工作。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（二）人员机构情况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根据编办核定，我办编制人数为1</w:t>
      </w:r>
      <w:r w:rsidR="001804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人，20</w:t>
      </w:r>
      <w:r w:rsidR="00C346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年底单位实有在职人数为1</w:t>
      </w:r>
      <w:r w:rsidR="00C346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人，</w:t>
      </w:r>
      <w:r w:rsidR="00C346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2020年12月退休1人</w:t>
      </w: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（三）机构设置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根据编委核定，我办内设科室3个，所属事业单位3个。内设科室分别是综合股、工程股、财务股。其主要职能是：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1.综合股。主要负责综合信息、文秘、宣传、档案、机要、文印、政工人事、综合治理、目标管理、督办查办等工作；完成领导交办的其它工作。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2.财务股。主要负责财务管理、会计核算、资金管理等工作，提供财务分析与评估；完成领导交办的其它工作。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3.工程股。主要负责资阳区棚改安置房规划建设及招投标、现场施工、质量、安全、造价、维修维护与物业管理，协助安置房销售、分配，城区农村安置房综合协调和管理等工作；完成领导交办的其它工作。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下设二级机构及职能：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1.益阳市资阳区征地拆迁事务所。主要负责区集体土地征地拆迁工作；完成领导交办的其它工作。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2.益阳市资阳区国有土地上房屋征收与补偿事务所。主要负责资阳区国有土地上房屋征收与补偿的具体工作；完成领导交办的其它工作。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3.益阳市资阳区安置房建设管理站。主要负责资阳区安置房征地、规划、设计、建设、管理和销售工作；完成领导交办的其它工作。</w:t>
      </w:r>
    </w:p>
    <w:p w:rsidR="007732FC" w:rsidRPr="00656543" w:rsidRDefault="007732FC" w:rsidP="00AC7802">
      <w:pPr>
        <w:widowControl/>
        <w:shd w:val="clear" w:color="auto" w:fill="FFFFFF"/>
        <w:spacing w:line="520" w:lineRule="exact"/>
        <w:ind w:firstLineChars="200" w:firstLine="643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65654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二、部门内部控制及厉行节约制度建设情况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高度重视预算支出绩效评价工作。成立了以主任为组长，分管财务工作的副主任为副组长，办公室、纪检、财务工作人员为成员的预算支出绩效评价领导小组，明确办公室评价责任，进一步强化各科室对财政预算支出的管理意识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2.加强对国家、省级财政预算资金管理方面制度的学习培训，不断提高各组室的业务工作能力。及时组织全办人员学习了中央八项规定精神及20</w:t>
      </w:r>
      <w:r w:rsidR="00C346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年市区出台的各项文件。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3.建立了机关整体支出管理方面的内控制度，并不断进行完善和修订。对单位财务管理制度进行了完善，对</w:t>
      </w:r>
      <w:r w:rsidR="004A15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公务接待</w:t>
      </w: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费、</w:t>
      </w:r>
      <w:r w:rsidR="004A15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会议费、</w:t>
      </w:r>
      <w:r w:rsidR="00351B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培训费、公务交通费</w:t>
      </w: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等支出进行了有效管控。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4.严格制度执行，特别是“三公”经费的预算控制。加强对公务用车的管理，严格</w:t>
      </w:r>
      <w:r w:rsidR="004A15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公务接</w:t>
      </w:r>
      <w:r w:rsidRPr="007122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待费用审核审批程序，“三公”经费较好地控制在预算范围之内。</w:t>
      </w:r>
    </w:p>
    <w:p w:rsidR="007732FC" w:rsidRPr="00656543" w:rsidRDefault="007732FC" w:rsidP="00AC7802">
      <w:pPr>
        <w:widowControl/>
        <w:shd w:val="clear" w:color="auto" w:fill="FFFFFF"/>
        <w:spacing w:line="520" w:lineRule="exact"/>
        <w:ind w:firstLineChars="200" w:firstLine="643"/>
        <w:contextualSpacing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65654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三、部门整体支出使用管理情况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 w:rsidRPr="00712231">
        <w:rPr>
          <w:rFonts w:ascii="仿宋_GB2312" w:eastAsia="仿宋_GB2312" w:hAnsi="宋体" w:hint="eastAsia"/>
          <w:sz w:val="32"/>
          <w:szCs w:val="32"/>
        </w:rPr>
        <w:t>（一）20</w:t>
      </w:r>
      <w:r w:rsidR="002F7AB6">
        <w:rPr>
          <w:rFonts w:ascii="仿宋_GB2312" w:eastAsia="仿宋_GB2312" w:hAnsi="宋体" w:hint="eastAsia"/>
          <w:sz w:val="32"/>
          <w:szCs w:val="32"/>
        </w:rPr>
        <w:t>20</w:t>
      </w:r>
      <w:r w:rsidRPr="00712231">
        <w:rPr>
          <w:rFonts w:ascii="仿宋_GB2312" w:eastAsia="仿宋_GB2312" w:hAnsi="宋体" w:hint="eastAsia"/>
          <w:sz w:val="32"/>
          <w:szCs w:val="32"/>
        </w:rPr>
        <w:t>年预算情况</w:t>
      </w:r>
    </w:p>
    <w:p w:rsidR="00527F0A" w:rsidRPr="00527F0A" w:rsidRDefault="007732FC" w:rsidP="00AC7802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712231">
        <w:rPr>
          <w:rFonts w:ascii="仿宋_GB2312" w:eastAsia="仿宋_GB2312" w:hAnsi="宋体" w:hint="eastAsia"/>
          <w:sz w:val="32"/>
          <w:szCs w:val="32"/>
        </w:rPr>
        <w:t>根据区财政局《关于20</w:t>
      </w:r>
      <w:r w:rsidR="002F7AB6">
        <w:rPr>
          <w:rFonts w:ascii="仿宋_GB2312" w:eastAsia="仿宋_GB2312" w:hAnsi="宋体" w:hint="eastAsia"/>
          <w:sz w:val="32"/>
          <w:szCs w:val="32"/>
        </w:rPr>
        <w:t>20</w:t>
      </w:r>
      <w:r w:rsidRPr="00712231">
        <w:rPr>
          <w:rFonts w:ascii="仿宋_GB2312" w:eastAsia="仿宋_GB2312" w:hAnsi="宋体" w:hint="eastAsia"/>
          <w:sz w:val="32"/>
          <w:szCs w:val="32"/>
        </w:rPr>
        <w:t>年部门预算计划的通知》的批复，我办20</w:t>
      </w:r>
      <w:r w:rsidR="002F7AB6">
        <w:rPr>
          <w:rFonts w:ascii="仿宋_GB2312" w:eastAsia="仿宋_GB2312" w:hAnsi="宋体" w:hint="eastAsia"/>
          <w:sz w:val="32"/>
          <w:szCs w:val="32"/>
        </w:rPr>
        <w:t>20</w:t>
      </w:r>
      <w:r w:rsidRPr="00712231">
        <w:rPr>
          <w:rFonts w:ascii="仿宋_GB2312" w:eastAsia="仿宋_GB2312" w:hAnsi="宋体" w:hint="eastAsia"/>
          <w:sz w:val="32"/>
          <w:szCs w:val="32"/>
        </w:rPr>
        <w:t>年预算收支情况如下：</w:t>
      </w:r>
      <w:r w:rsidR="00527F0A" w:rsidRPr="00527F0A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20</w:t>
      </w:r>
      <w:r w:rsidR="002F7AB6">
        <w:rPr>
          <w:rFonts w:ascii="仿宋_GB2312" w:eastAsia="仿宋_GB2312" w:hAnsi="宋体" w:cs="Times New Roman" w:hint="eastAsia"/>
          <w:sz w:val="32"/>
          <w:szCs w:val="32"/>
        </w:rPr>
        <w:t>20</w:t>
      </w:r>
      <w:r w:rsidR="0057360D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="00527F0A">
        <w:rPr>
          <w:rFonts w:ascii="仿宋_GB2312" w:eastAsia="仿宋_GB2312" w:hAnsi="宋体" w:hint="eastAsia"/>
          <w:sz w:val="32"/>
          <w:szCs w:val="32"/>
        </w:rPr>
        <w:t>收入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预算数2</w:t>
      </w:r>
      <w:r w:rsidR="0039379A">
        <w:rPr>
          <w:rFonts w:ascii="仿宋_GB2312" w:eastAsia="仿宋_GB2312" w:hAnsi="宋体" w:cs="Times New Roman" w:hint="eastAsia"/>
          <w:sz w:val="32"/>
          <w:szCs w:val="32"/>
        </w:rPr>
        <w:t>97.58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万元，其中，一般公共预算拨款</w:t>
      </w:r>
      <w:r w:rsidR="0039379A">
        <w:rPr>
          <w:rFonts w:ascii="仿宋_GB2312" w:eastAsia="仿宋_GB2312" w:hAnsi="宋体" w:cs="Times New Roman" w:hint="eastAsia"/>
          <w:sz w:val="32"/>
          <w:szCs w:val="32"/>
        </w:rPr>
        <w:t>136.57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万元，其他收入16</w:t>
      </w:r>
      <w:r w:rsidR="0039379A">
        <w:rPr>
          <w:rFonts w:ascii="仿宋_GB2312" w:eastAsia="仿宋_GB2312" w:hAnsi="宋体" w:cs="Times New Roman" w:hint="eastAsia"/>
          <w:sz w:val="32"/>
          <w:szCs w:val="32"/>
        </w:rPr>
        <w:t>1.01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万元（主要是各单位</w:t>
      </w:r>
      <w:r w:rsidR="008F535B">
        <w:rPr>
          <w:rFonts w:ascii="仿宋_GB2312" w:eastAsia="仿宋_GB2312" w:hAnsi="宋体" w:cs="Times New Roman" w:hint="eastAsia"/>
          <w:sz w:val="32"/>
          <w:szCs w:val="32"/>
        </w:rPr>
        <w:t>拨入的棚改、征补工作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经费）。20</w:t>
      </w:r>
      <w:r w:rsidR="0039379A">
        <w:rPr>
          <w:rFonts w:ascii="仿宋_GB2312" w:eastAsia="仿宋_GB2312" w:hAnsi="宋体" w:cs="Times New Roman" w:hint="eastAsia"/>
          <w:sz w:val="32"/>
          <w:szCs w:val="32"/>
        </w:rPr>
        <w:t>20</w:t>
      </w:r>
      <w:r w:rsidR="0057360D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="00527F0A">
        <w:rPr>
          <w:rFonts w:ascii="仿宋_GB2312" w:eastAsia="仿宋_GB2312" w:hAnsi="宋体" w:hint="eastAsia"/>
          <w:sz w:val="32"/>
          <w:szCs w:val="32"/>
        </w:rPr>
        <w:t>支出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预算数</w:t>
      </w:r>
      <w:r w:rsidR="0039379A">
        <w:rPr>
          <w:rFonts w:ascii="仿宋_GB2312" w:eastAsia="仿宋_GB2312" w:hAnsi="宋体" w:cs="Times New Roman" w:hint="eastAsia"/>
          <w:sz w:val="32"/>
          <w:szCs w:val="32"/>
        </w:rPr>
        <w:t>297.58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万元，其中，一般公共服务</w:t>
      </w:r>
      <w:r w:rsidR="0039379A">
        <w:rPr>
          <w:rFonts w:ascii="仿宋_GB2312" w:eastAsia="仿宋_GB2312" w:hAnsi="宋体" w:cs="Times New Roman" w:hint="eastAsia"/>
          <w:sz w:val="32"/>
          <w:szCs w:val="32"/>
        </w:rPr>
        <w:t>255.76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万元，社会保障和就业支出</w:t>
      </w:r>
      <w:r w:rsidR="0039379A">
        <w:rPr>
          <w:rFonts w:ascii="仿宋_GB2312" w:eastAsia="仿宋_GB2312" w:hAnsi="宋体" w:cs="Times New Roman" w:hint="eastAsia"/>
          <w:sz w:val="32"/>
          <w:szCs w:val="32"/>
        </w:rPr>
        <w:t>16.76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万元，医疗卫生与计划生育支出</w:t>
      </w:r>
      <w:r w:rsidR="0039379A">
        <w:rPr>
          <w:rFonts w:ascii="仿宋_GB2312" w:eastAsia="仿宋_GB2312" w:hAnsi="宋体" w:cs="Times New Roman" w:hint="eastAsia"/>
          <w:sz w:val="32"/>
          <w:szCs w:val="32"/>
        </w:rPr>
        <w:t>11.13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万元，住房保障支出13.</w:t>
      </w:r>
      <w:r w:rsidR="0039379A">
        <w:rPr>
          <w:rFonts w:ascii="仿宋_GB2312" w:eastAsia="仿宋_GB2312" w:hAnsi="宋体" w:cs="Times New Roman" w:hint="eastAsia"/>
          <w:sz w:val="32"/>
          <w:szCs w:val="32"/>
        </w:rPr>
        <w:t>93</w:t>
      </w:r>
      <w:r w:rsidR="00527F0A" w:rsidRPr="00527F0A">
        <w:rPr>
          <w:rFonts w:ascii="仿宋_GB2312" w:eastAsia="仿宋_GB2312" w:hAnsi="宋体" w:cs="Times New Roman" w:hint="eastAsia"/>
          <w:sz w:val="32"/>
          <w:szCs w:val="32"/>
        </w:rPr>
        <w:t>万元。</w:t>
      </w:r>
    </w:p>
    <w:p w:rsidR="007732FC" w:rsidRDefault="007732FC" w:rsidP="00AC7802">
      <w:pPr>
        <w:spacing w:line="52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 w:rsidRPr="00712231">
        <w:rPr>
          <w:rFonts w:ascii="仿宋_GB2312" w:eastAsia="仿宋_GB2312" w:hAnsi="楷体" w:cs="楷体" w:hint="eastAsia"/>
          <w:sz w:val="32"/>
          <w:szCs w:val="32"/>
        </w:rPr>
        <w:t>（二）</w:t>
      </w:r>
      <w:r w:rsidR="00656543">
        <w:rPr>
          <w:rFonts w:ascii="仿宋_GB2312" w:eastAsia="仿宋_GB2312" w:hAnsi="楷体" w:cs="楷体" w:hint="eastAsia"/>
          <w:sz w:val="32"/>
          <w:szCs w:val="32"/>
        </w:rPr>
        <w:t>20</w:t>
      </w:r>
      <w:r w:rsidR="0039379A">
        <w:rPr>
          <w:rFonts w:ascii="仿宋_GB2312" w:eastAsia="仿宋_GB2312" w:hAnsi="楷体" w:cs="楷体" w:hint="eastAsia"/>
          <w:sz w:val="32"/>
          <w:szCs w:val="32"/>
        </w:rPr>
        <w:t>20</w:t>
      </w:r>
      <w:r w:rsidRPr="00712231">
        <w:rPr>
          <w:rFonts w:ascii="仿宋_GB2312" w:eastAsia="仿宋_GB2312" w:hAnsi="楷体" w:cs="楷体" w:hint="eastAsia"/>
          <w:sz w:val="32"/>
          <w:szCs w:val="32"/>
        </w:rPr>
        <w:t>年度预算收支决算情况</w:t>
      </w:r>
    </w:p>
    <w:p w:rsidR="00BA650B" w:rsidRDefault="00BA650B" w:rsidP="00AC7802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91D8E">
        <w:rPr>
          <w:rFonts w:ascii="仿宋_GB2312" w:eastAsia="仿宋_GB2312" w:hAnsi="仿宋" w:cs="仿宋" w:hint="eastAsia"/>
          <w:sz w:val="32"/>
          <w:szCs w:val="32"/>
        </w:rPr>
        <w:t>本单位20</w:t>
      </w:r>
      <w:r w:rsidR="0039379A">
        <w:rPr>
          <w:rFonts w:ascii="仿宋_GB2312" w:eastAsia="仿宋_GB2312" w:hAnsi="仿宋" w:cs="仿宋" w:hint="eastAsia"/>
          <w:sz w:val="32"/>
          <w:szCs w:val="32"/>
        </w:rPr>
        <w:t>20</w:t>
      </w:r>
      <w:r w:rsidRPr="00191D8E">
        <w:rPr>
          <w:rFonts w:ascii="仿宋_GB2312" w:eastAsia="仿宋_GB2312" w:hAnsi="仿宋" w:cs="仿宋" w:hint="eastAsia"/>
          <w:sz w:val="32"/>
          <w:szCs w:val="32"/>
        </w:rPr>
        <w:t>年度</w:t>
      </w:r>
      <w:r>
        <w:rPr>
          <w:rFonts w:ascii="仿宋_GB2312" w:eastAsia="仿宋_GB2312" w:hAnsi="仿宋" w:cs="仿宋" w:hint="eastAsia"/>
          <w:sz w:val="32"/>
          <w:szCs w:val="32"/>
        </w:rPr>
        <w:t>决算收入为</w:t>
      </w:r>
      <w:r w:rsidR="00915F6B">
        <w:rPr>
          <w:rFonts w:ascii="仿宋_GB2312" w:eastAsia="仿宋_GB2312" w:hAnsi="仿宋" w:cs="仿宋" w:hint="eastAsia"/>
          <w:sz w:val="32"/>
          <w:szCs w:val="32"/>
        </w:rPr>
        <w:t>292.16</w:t>
      </w:r>
      <w:r w:rsidRPr="00191D8E">
        <w:rPr>
          <w:rFonts w:ascii="仿宋_GB2312" w:eastAsia="仿宋_GB2312" w:hAnsi="仿宋" w:cs="仿宋" w:hint="eastAsia"/>
          <w:sz w:val="32"/>
          <w:szCs w:val="32"/>
        </w:rPr>
        <w:t>万元，比上年增加</w:t>
      </w:r>
      <w:r w:rsidR="00915F6B">
        <w:rPr>
          <w:rFonts w:ascii="仿宋_GB2312" w:eastAsia="仿宋_GB2312" w:hAnsi="仿宋" w:cs="仿宋" w:hint="eastAsia"/>
          <w:sz w:val="32"/>
          <w:szCs w:val="32"/>
        </w:rPr>
        <w:t>24.65</w:t>
      </w:r>
      <w:r w:rsidRPr="00191D8E">
        <w:rPr>
          <w:rFonts w:ascii="仿宋_GB2312" w:eastAsia="仿宋_GB2312" w:hAnsi="仿宋" w:cs="仿宋" w:hint="eastAsia"/>
          <w:sz w:val="32"/>
          <w:szCs w:val="32"/>
        </w:rPr>
        <w:t>万元，增加</w:t>
      </w:r>
      <w:r>
        <w:rPr>
          <w:rFonts w:ascii="仿宋_GB2312" w:eastAsia="仿宋_GB2312" w:hAnsi="仿宋" w:cs="仿宋" w:hint="eastAsia"/>
          <w:sz w:val="32"/>
          <w:szCs w:val="32"/>
        </w:rPr>
        <w:t>9.</w:t>
      </w:r>
      <w:r w:rsidR="00915F6B">
        <w:rPr>
          <w:rFonts w:ascii="仿宋_GB2312" w:eastAsia="仿宋_GB2312" w:hAnsi="仿宋" w:cs="仿宋" w:hint="eastAsia"/>
          <w:sz w:val="32"/>
          <w:szCs w:val="32"/>
        </w:rPr>
        <w:t>21</w:t>
      </w:r>
      <w:r w:rsidRPr="00191D8E">
        <w:rPr>
          <w:rFonts w:ascii="仿宋_GB2312" w:eastAsia="仿宋_GB2312" w:hAnsi="仿宋" w:cs="仿宋" w:hint="eastAsia"/>
          <w:sz w:val="32"/>
          <w:szCs w:val="32"/>
        </w:rPr>
        <w:t>%；</w:t>
      </w:r>
      <w:r>
        <w:rPr>
          <w:rFonts w:ascii="仿宋_GB2312" w:eastAsia="仿宋_GB2312" w:hAnsi="仿宋" w:cs="仿宋" w:hint="eastAsia"/>
          <w:sz w:val="32"/>
          <w:szCs w:val="32"/>
        </w:rPr>
        <w:t>决算</w:t>
      </w:r>
      <w:r w:rsidRPr="00191D8E">
        <w:rPr>
          <w:rFonts w:ascii="仿宋_GB2312" w:eastAsia="仿宋_GB2312" w:hAnsi="仿宋" w:cs="仿宋" w:hint="eastAsia"/>
          <w:sz w:val="32"/>
          <w:szCs w:val="32"/>
        </w:rPr>
        <w:t>支出</w:t>
      </w:r>
      <w:r>
        <w:rPr>
          <w:rFonts w:ascii="仿宋_GB2312" w:eastAsia="仿宋_GB2312" w:hAnsi="仿宋" w:cs="仿宋" w:hint="eastAsia"/>
          <w:sz w:val="32"/>
          <w:szCs w:val="32"/>
        </w:rPr>
        <w:t>为</w:t>
      </w:r>
      <w:r w:rsidR="00915F6B">
        <w:rPr>
          <w:rFonts w:ascii="仿宋_GB2312" w:eastAsia="仿宋_GB2312" w:hAnsi="仿宋" w:cs="仿宋" w:hint="eastAsia"/>
          <w:sz w:val="32"/>
          <w:szCs w:val="32"/>
        </w:rPr>
        <w:t>272.31</w:t>
      </w:r>
      <w:r w:rsidRPr="00191D8E">
        <w:rPr>
          <w:rFonts w:ascii="仿宋_GB2312" w:eastAsia="仿宋_GB2312" w:hAnsi="仿宋" w:cs="仿宋" w:hint="eastAsia"/>
          <w:sz w:val="32"/>
          <w:szCs w:val="32"/>
        </w:rPr>
        <w:t>万元，比上年增加</w:t>
      </w:r>
      <w:r>
        <w:rPr>
          <w:rFonts w:ascii="仿宋_GB2312" w:eastAsia="仿宋_GB2312" w:hAnsi="仿宋" w:cs="仿宋" w:hint="eastAsia"/>
          <w:sz w:val="32"/>
          <w:szCs w:val="32"/>
        </w:rPr>
        <w:t>16.</w:t>
      </w:r>
      <w:r w:rsidR="00915F6B">
        <w:rPr>
          <w:rFonts w:ascii="仿宋_GB2312" w:eastAsia="仿宋_GB2312" w:hAnsi="仿宋" w:cs="仿宋" w:hint="eastAsia"/>
          <w:sz w:val="32"/>
          <w:szCs w:val="32"/>
        </w:rPr>
        <w:t>55</w:t>
      </w:r>
      <w:r w:rsidRPr="00191D8E">
        <w:rPr>
          <w:rFonts w:ascii="仿宋_GB2312" w:eastAsia="仿宋_GB2312" w:hAnsi="仿宋" w:cs="仿宋" w:hint="eastAsia"/>
          <w:sz w:val="32"/>
          <w:szCs w:val="32"/>
        </w:rPr>
        <w:t>万元，增长</w:t>
      </w:r>
      <w:r w:rsidR="00915F6B">
        <w:rPr>
          <w:rFonts w:ascii="仿宋_GB2312" w:eastAsia="仿宋_GB2312" w:hAnsi="仿宋" w:cs="仿宋" w:hint="eastAsia"/>
          <w:sz w:val="32"/>
          <w:szCs w:val="32"/>
        </w:rPr>
        <w:t>6.47</w:t>
      </w:r>
      <w:r w:rsidRPr="00191D8E">
        <w:rPr>
          <w:rFonts w:ascii="仿宋_GB2312" w:eastAsia="仿宋_GB2312" w:hAnsi="仿宋" w:cs="仿宋" w:hint="eastAsia"/>
          <w:sz w:val="32"/>
          <w:szCs w:val="32"/>
        </w:rPr>
        <w:t>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 w:rsidRPr="00191D8E">
        <w:rPr>
          <w:rFonts w:ascii="仿宋_GB2312" w:eastAsia="仿宋_GB2312" w:hAnsi="仿宋" w:cs="仿宋" w:hint="eastAsia"/>
          <w:sz w:val="32"/>
          <w:szCs w:val="32"/>
        </w:rPr>
        <w:t>主要原因：</w:t>
      </w:r>
      <w:r>
        <w:rPr>
          <w:rFonts w:ascii="仿宋_GB2312" w:eastAsia="仿宋_GB2312" w:hAnsi="仿宋" w:cs="仿宋" w:hint="eastAsia"/>
          <w:sz w:val="32"/>
          <w:szCs w:val="32"/>
        </w:rPr>
        <w:t>人员</w:t>
      </w:r>
      <w:r w:rsidR="00915F6B">
        <w:rPr>
          <w:rFonts w:ascii="仿宋_GB2312" w:eastAsia="仿宋_GB2312" w:hAnsi="仿宋" w:cs="仿宋" w:hint="eastAsia"/>
          <w:sz w:val="32"/>
          <w:szCs w:val="32"/>
        </w:rPr>
        <w:t>增资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="00915F6B">
        <w:rPr>
          <w:rFonts w:ascii="仿宋_GB2312" w:eastAsia="仿宋_GB2312" w:hAnsi="仿宋" w:cs="仿宋" w:hint="eastAsia"/>
          <w:sz w:val="32"/>
          <w:szCs w:val="32"/>
        </w:rPr>
        <w:t>工作</w:t>
      </w:r>
      <w:r>
        <w:rPr>
          <w:rFonts w:ascii="仿宋_GB2312" w:eastAsia="仿宋_GB2312" w:hAnsi="仿宋" w:cs="仿宋" w:hint="eastAsia"/>
          <w:sz w:val="32"/>
          <w:szCs w:val="32"/>
        </w:rPr>
        <w:t>经费增加。</w:t>
      </w:r>
    </w:p>
    <w:p w:rsidR="00BA650B" w:rsidRPr="00191D8E" w:rsidRDefault="00BA650B" w:rsidP="00AC7802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</w:t>
      </w:r>
      <w:r w:rsidR="00656543">
        <w:rPr>
          <w:rFonts w:ascii="仿宋_GB2312" w:eastAsia="仿宋_GB2312" w:hAnsi="仿宋" w:cs="仿宋" w:hint="eastAsia"/>
          <w:sz w:val="32"/>
          <w:szCs w:val="32"/>
        </w:rPr>
        <w:t>20</w:t>
      </w:r>
      <w:r w:rsidR="0039379A">
        <w:rPr>
          <w:rFonts w:ascii="仿宋_GB2312" w:eastAsia="仿宋_GB2312" w:hAnsi="仿宋" w:cs="仿宋" w:hint="eastAsia"/>
          <w:sz w:val="32"/>
          <w:szCs w:val="32"/>
        </w:rPr>
        <w:t>20</w:t>
      </w:r>
      <w:r w:rsidR="00656543">
        <w:rPr>
          <w:rFonts w:ascii="仿宋_GB2312" w:eastAsia="仿宋_GB2312" w:hAnsi="仿宋" w:cs="仿宋" w:hint="eastAsia"/>
          <w:sz w:val="32"/>
          <w:szCs w:val="32"/>
        </w:rPr>
        <w:t>年</w:t>
      </w:r>
      <w:r w:rsidR="00656543" w:rsidRPr="00656543">
        <w:rPr>
          <w:rFonts w:ascii="仿宋_GB2312" w:eastAsia="仿宋_GB2312" w:hAnsi="宋体" w:cs="宋体" w:hint="eastAsia"/>
          <w:sz w:val="32"/>
          <w:szCs w:val="32"/>
        </w:rPr>
        <w:t>度</w:t>
      </w:r>
      <w:r w:rsidRPr="00BA650B">
        <w:rPr>
          <w:rFonts w:ascii="仿宋_GB2312" w:eastAsia="仿宋_GB2312" w:hAnsi="仿宋" w:cs="仿宋" w:hint="eastAsia"/>
          <w:sz w:val="32"/>
          <w:szCs w:val="32"/>
        </w:rPr>
        <w:t>收入支出与预算对比分析</w:t>
      </w:r>
    </w:p>
    <w:p w:rsidR="00BA650B" w:rsidRPr="00BA650B" w:rsidRDefault="00BA650B" w:rsidP="00AC7802">
      <w:pPr>
        <w:spacing w:line="52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 w:rsidRPr="00191D8E">
        <w:rPr>
          <w:rFonts w:ascii="仿宋_GB2312" w:eastAsia="仿宋_GB2312" w:hAnsi="楷体" w:cs="楷体" w:hint="eastAsia"/>
          <w:sz w:val="32"/>
          <w:szCs w:val="32"/>
        </w:rPr>
        <w:t>20</w:t>
      </w:r>
      <w:r w:rsidR="0039379A">
        <w:rPr>
          <w:rFonts w:ascii="仿宋_GB2312" w:eastAsia="仿宋_GB2312" w:hAnsi="楷体" w:cs="楷体" w:hint="eastAsia"/>
          <w:sz w:val="32"/>
          <w:szCs w:val="32"/>
        </w:rPr>
        <w:t>20</w:t>
      </w:r>
      <w:r w:rsidRPr="00191D8E">
        <w:rPr>
          <w:rFonts w:ascii="仿宋_GB2312" w:eastAsia="仿宋_GB2312" w:hAnsi="楷体" w:cs="楷体" w:hint="eastAsia"/>
          <w:sz w:val="32"/>
          <w:szCs w:val="32"/>
        </w:rPr>
        <w:t>年</w:t>
      </w:r>
      <w:r>
        <w:rPr>
          <w:rFonts w:ascii="仿宋_GB2312" w:eastAsia="仿宋_GB2312" w:hAnsi="楷体" w:cs="楷体" w:hint="eastAsia"/>
          <w:sz w:val="32"/>
          <w:szCs w:val="32"/>
        </w:rPr>
        <w:t>预算收入为</w:t>
      </w:r>
      <w:r w:rsidR="0039379A">
        <w:rPr>
          <w:rFonts w:ascii="仿宋_GB2312" w:eastAsia="仿宋_GB2312" w:hAnsi="楷体" w:cs="楷体" w:hint="eastAsia"/>
          <w:sz w:val="32"/>
          <w:szCs w:val="32"/>
        </w:rPr>
        <w:t>297.58</w:t>
      </w:r>
      <w:r>
        <w:rPr>
          <w:rFonts w:ascii="仿宋_GB2312" w:eastAsia="仿宋_GB2312" w:hAnsi="楷体" w:cs="楷体" w:hint="eastAsia"/>
          <w:sz w:val="32"/>
          <w:szCs w:val="32"/>
        </w:rPr>
        <w:t>万元，决算收入为</w:t>
      </w:r>
      <w:r w:rsidR="0039379A">
        <w:rPr>
          <w:rFonts w:ascii="仿宋_GB2312" w:eastAsia="仿宋_GB2312" w:hAnsi="楷体" w:cs="楷体" w:hint="eastAsia"/>
          <w:sz w:val="32"/>
          <w:szCs w:val="32"/>
        </w:rPr>
        <w:t>292.16</w:t>
      </w:r>
      <w:r>
        <w:rPr>
          <w:rFonts w:ascii="仿宋_GB2312" w:eastAsia="仿宋_GB2312" w:hAnsi="楷体" w:cs="楷体" w:hint="eastAsia"/>
          <w:sz w:val="32"/>
          <w:szCs w:val="32"/>
        </w:rPr>
        <w:t>万元，</w:t>
      </w:r>
      <w:r>
        <w:rPr>
          <w:rFonts w:ascii="仿宋_GB2312" w:eastAsia="仿宋_GB2312" w:hAnsi="仿宋" w:cs="仿宋" w:hint="eastAsia"/>
          <w:sz w:val="32"/>
          <w:szCs w:val="32"/>
        </w:rPr>
        <w:t>决算收入比预算收入减少</w:t>
      </w:r>
      <w:r w:rsidR="00E80BA7">
        <w:rPr>
          <w:rFonts w:ascii="仿宋_GB2312" w:eastAsia="仿宋_GB2312" w:hAnsi="仿宋" w:cs="仿宋" w:hint="eastAsia"/>
          <w:sz w:val="32"/>
          <w:szCs w:val="32"/>
        </w:rPr>
        <w:t>5.42</w:t>
      </w:r>
      <w:r>
        <w:rPr>
          <w:rFonts w:ascii="仿宋_GB2312" w:eastAsia="仿宋_GB2312" w:hAnsi="仿宋" w:cs="仿宋" w:hint="eastAsia"/>
          <w:sz w:val="32"/>
          <w:szCs w:val="32"/>
        </w:rPr>
        <w:t>万元，</w:t>
      </w:r>
      <w:r>
        <w:rPr>
          <w:rFonts w:ascii="仿宋_GB2312" w:eastAsia="仿宋_GB2312" w:hAnsi="楷体" w:cs="楷体" w:hint="eastAsia"/>
          <w:sz w:val="32"/>
          <w:szCs w:val="32"/>
        </w:rPr>
        <w:t>预决算差异率</w:t>
      </w:r>
      <w:r w:rsidR="00E80BA7">
        <w:rPr>
          <w:rFonts w:ascii="仿宋_GB2312" w:eastAsia="仿宋_GB2312" w:hAnsi="楷体" w:cs="楷体" w:hint="eastAsia"/>
          <w:sz w:val="32"/>
          <w:szCs w:val="32"/>
        </w:rPr>
        <w:t>1.82</w:t>
      </w:r>
      <w:r>
        <w:rPr>
          <w:rFonts w:ascii="仿宋_GB2312" w:eastAsia="仿宋_GB2312" w:hAnsi="楷体" w:cs="楷体" w:hint="eastAsia"/>
          <w:sz w:val="32"/>
          <w:szCs w:val="32"/>
        </w:rPr>
        <w:t>%。其中，一般公共预算财政拨款收入</w:t>
      </w:r>
      <w:r w:rsidRPr="00191D8E">
        <w:rPr>
          <w:rFonts w:ascii="仿宋_GB2312" w:eastAsia="仿宋_GB2312" w:hAnsi="楷体" w:cs="楷体" w:hint="eastAsia"/>
          <w:sz w:val="32"/>
          <w:szCs w:val="32"/>
        </w:rPr>
        <w:t>预算数</w:t>
      </w:r>
      <w:r w:rsidR="00915F6B">
        <w:rPr>
          <w:rFonts w:ascii="仿宋_GB2312" w:eastAsia="仿宋_GB2312" w:hAnsi="楷体" w:cs="楷体" w:hint="eastAsia"/>
          <w:sz w:val="32"/>
          <w:szCs w:val="32"/>
        </w:rPr>
        <w:t>136.57</w:t>
      </w:r>
      <w:r w:rsidRPr="00191D8E">
        <w:rPr>
          <w:rFonts w:ascii="仿宋_GB2312" w:eastAsia="仿宋_GB2312" w:hAnsi="楷体" w:cs="楷体" w:hint="eastAsia"/>
          <w:sz w:val="32"/>
          <w:szCs w:val="32"/>
        </w:rPr>
        <w:t>万元，一般公共预算财政拨款决算数</w:t>
      </w:r>
      <w:r w:rsidR="00F401E8">
        <w:rPr>
          <w:rFonts w:ascii="仿宋_GB2312" w:eastAsia="仿宋_GB2312" w:hAnsi="楷体" w:cs="楷体" w:hint="eastAsia"/>
          <w:sz w:val="32"/>
          <w:szCs w:val="32"/>
        </w:rPr>
        <w:t>181.16</w:t>
      </w:r>
      <w:r w:rsidRPr="00191D8E">
        <w:rPr>
          <w:rFonts w:ascii="仿宋_GB2312" w:eastAsia="仿宋_GB2312" w:hAnsi="楷体" w:cs="楷体" w:hint="eastAsia"/>
          <w:sz w:val="32"/>
          <w:szCs w:val="32"/>
        </w:rPr>
        <w:t>万元，</w:t>
      </w:r>
      <w:r>
        <w:rPr>
          <w:rFonts w:ascii="仿宋_GB2312" w:eastAsia="仿宋_GB2312" w:hAnsi="楷体" w:cs="楷体" w:hint="eastAsia"/>
          <w:sz w:val="32"/>
          <w:szCs w:val="32"/>
        </w:rPr>
        <w:t>决算收入比预算收入增加</w:t>
      </w:r>
      <w:r w:rsidR="00F401E8">
        <w:rPr>
          <w:rFonts w:ascii="仿宋_GB2312" w:eastAsia="仿宋_GB2312" w:hAnsi="楷体" w:cs="楷体" w:hint="eastAsia"/>
          <w:sz w:val="32"/>
          <w:szCs w:val="32"/>
        </w:rPr>
        <w:t>44.59</w:t>
      </w:r>
      <w:r>
        <w:rPr>
          <w:rFonts w:ascii="仿宋_GB2312" w:eastAsia="仿宋_GB2312" w:hAnsi="楷体" w:cs="楷体" w:hint="eastAsia"/>
          <w:sz w:val="32"/>
          <w:szCs w:val="32"/>
        </w:rPr>
        <w:t>万元，</w:t>
      </w:r>
      <w:r w:rsidRPr="00191D8E">
        <w:rPr>
          <w:rFonts w:ascii="仿宋_GB2312" w:eastAsia="仿宋_GB2312" w:hAnsi="楷体" w:cs="楷体" w:hint="eastAsia"/>
          <w:sz w:val="32"/>
          <w:szCs w:val="32"/>
        </w:rPr>
        <w:t>财政拨款收入预决算差异率</w:t>
      </w:r>
      <w:r w:rsidR="00CF4445">
        <w:rPr>
          <w:rFonts w:ascii="仿宋_GB2312" w:eastAsia="仿宋_GB2312" w:hAnsi="楷体" w:cs="楷体" w:hint="eastAsia"/>
          <w:sz w:val="32"/>
          <w:szCs w:val="32"/>
        </w:rPr>
        <w:t>32.65</w:t>
      </w:r>
      <w:r w:rsidRPr="00191D8E">
        <w:rPr>
          <w:rFonts w:ascii="仿宋_GB2312" w:eastAsia="仿宋_GB2312" w:hAnsi="楷体" w:cs="楷体" w:hint="eastAsia"/>
          <w:sz w:val="32"/>
          <w:szCs w:val="32"/>
        </w:rPr>
        <w:t>%。</w:t>
      </w:r>
      <w:r>
        <w:rPr>
          <w:rFonts w:ascii="仿宋_GB2312" w:eastAsia="仿宋_GB2312" w:hAnsi="楷体" w:cs="楷体" w:hint="eastAsia"/>
          <w:sz w:val="32"/>
          <w:szCs w:val="32"/>
        </w:rPr>
        <w:t>一般公共预算财</w:t>
      </w:r>
      <w:r w:rsidR="00CF4445">
        <w:rPr>
          <w:rFonts w:ascii="仿宋_GB2312" w:eastAsia="仿宋_GB2312" w:hAnsi="楷体" w:cs="楷体" w:hint="eastAsia"/>
          <w:sz w:val="32"/>
          <w:szCs w:val="32"/>
        </w:rPr>
        <w:t>政拨款差异原因主要是因为增加了绩效奖励，增人增资及新增了工作经费。总决算收入其他收入比其他预算收入减少，因为</w:t>
      </w:r>
      <w:r>
        <w:rPr>
          <w:rFonts w:ascii="仿宋_GB2312" w:eastAsia="仿宋_GB2312" w:hAnsi="楷体" w:cs="楷体" w:hint="eastAsia"/>
          <w:sz w:val="32"/>
          <w:szCs w:val="32"/>
        </w:rPr>
        <w:t>工作</w:t>
      </w:r>
      <w:r w:rsidR="00CF4445">
        <w:rPr>
          <w:rFonts w:ascii="仿宋_GB2312" w:eastAsia="仿宋_GB2312" w:hAnsi="楷体" w:cs="楷体" w:hint="eastAsia"/>
          <w:sz w:val="32"/>
          <w:szCs w:val="32"/>
        </w:rPr>
        <w:t>经费</w:t>
      </w:r>
      <w:r>
        <w:rPr>
          <w:rFonts w:ascii="仿宋_GB2312" w:eastAsia="仿宋_GB2312" w:hAnsi="楷体" w:cs="楷体" w:hint="eastAsia"/>
          <w:sz w:val="32"/>
          <w:szCs w:val="32"/>
        </w:rPr>
        <w:t>新增了财政拨款，减少了其</w:t>
      </w:r>
      <w:r>
        <w:rPr>
          <w:rFonts w:ascii="仿宋_GB2312" w:eastAsia="仿宋_GB2312" w:hAnsi="楷体" w:cs="楷体" w:hint="eastAsia"/>
          <w:sz w:val="32"/>
          <w:szCs w:val="32"/>
        </w:rPr>
        <w:lastRenderedPageBreak/>
        <w:t>他收入的工作经费拨款。</w:t>
      </w:r>
    </w:p>
    <w:p w:rsidR="001F3B9F" w:rsidRPr="00A1298B" w:rsidRDefault="001F3B9F" w:rsidP="00AC7802">
      <w:pPr>
        <w:widowControl/>
        <w:shd w:val="clear" w:color="auto" w:fill="FFFFFF"/>
        <w:spacing w:line="520" w:lineRule="exact"/>
        <w:ind w:firstLineChars="200" w:firstLine="643"/>
        <w:contextualSpacing/>
        <w:jc w:val="lef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四</w:t>
      </w:r>
      <w:r w:rsidRPr="00A1298B">
        <w:rPr>
          <w:rFonts w:ascii="仿宋_GB2312" w:eastAsia="仿宋_GB2312" w:hAnsi="仿宋" w:cs="仿宋" w:hint="eastAsia"/>
          <w:b/>
          <w:sz w:val="32"/>
          <w:szCs w:val="32"/>
        </w:rPr>
        <w:t>、</w:t>
      </w:r>
      <w:r w:rsidRPr="001F3B9F">
        <w:rPr>
          <w:rFonts w:ascii="仿宋_GB2312" w:eastAsia="仿宋_GB2312" w:hAnsi="仿宋" w:cs="仿宋" w:hint="eastAsia"/>
          <w:b/>
          <w:sz w:val="32"/>
          <w:szCs w:val="32"/>
        </w:rPr>
        <w:t>一般公共预算财政拨款</w:t>
      </w:r>
      <w:r w:rsidRPr="00A1298B">
        <w:rPr>
          <w:rFonts w:ascii="仿宋_GB2312" w:eastAsia="仿宋_GB2312" w:hAnsi="仿宋" w:cs="仿宋" w:hint="eastAsia"/>
          <w:b/>
          <w:sz w:val="32"/>
          <w:szCs w:val="32"/>
        </w:rPr>
        <w:t>整体支出使用管理情况</w:t>
      </w:r>
    </w:p>
    <w:p w:rsidR="001F3B9F" w:rsidRPr="00CA6857" w:rsidRDefault="001F3B9F" w:rsidP="00AC7802">
      <w:pPr>
        <w:pStyle w:val="Default"/>
        <w:spacing w:line="520" w:lineRule="exact"/>
        <w:ind w:firstLineChars="250" w:firstLine="800"/>
        <w:rPr>
          <w:rFonts w:ascii="仿宋_GB2312" w:eastAsia="仿宋_GB2312" w:hAnsiTheme="minorEastAsia"/>
          <w:sz w:val="32"/>
          <w:szCs w:val="32"/>
        </w:rPr>
      </w:pPr>
      <w:r w:rsidRPr="001F3B9F">
        <w:rPr>
          <w:rFonts w:ascii="仿宋_GB2312" w:eastAsia="仿宋_GB2312" w:hAnsi="仿宋" w:cs="仿宋" w:hint="eastAsia"/>
          <w:sz w:val="32"/>
          <w:szCs w:val="32"/>
        </w:rPr>
        <w:t>一般公共预算财政拨款</w:t>
      </w:r>
      <w:r w:rsidRPr="006B5B03">
        <w:rPr>
          <w:rFonts w:ascii="仿宋_GB2312" w:eastAsia="仿宋_GB2312" w:hAnsi="仿宋" w:cs="仿宋" w:hint="eastAsia"/>
          <w:sz w:val="32"/>
          <w:szCs w:val="32"/>
        </w:rPr>
        <w:t>基本支出</w:t>
      </w:r>
      <w:r>
        <w:rPr>
          <w:rFonts w:ascii="仿宋_GB2312" w:eastAsia="仿宋_GB2312" w:hAnsi="仿宋" w:cs="仿宋" w:hint="eastAsia"/>
          <w:sz w:val="32"/>
          <w:szCs w:val="32"/>
        </w:rPr>
        <w:t>管理使用情况</w:t>
      </w:r>
      <w:r w:rsidRPr="00CA6857">
        <w:rPr>
          <w:rFonts w:ascii="仿宋_GB2312" w:eastAsia="仿宋_GB2312" w:hAnsi="仿宋" w:cs="仿宋" w:hint="eastAsia"/>
          <w:sz w:val="32"/>
          <w:szCs w:val="32"/>
        </w:rPr>
        <w:t>：</w:t>
      </w:r>
      <w:r w:rsidRPr="00CA6857">
        <w:rPr>
          <w:rFonts w:ascii="仿宋_GB2312" w:eastAsia="仿宋_GB2312" w:hAnsiTheme="minorEastAsia" w:hint="eastAsia"/>
          <w:sz w:val="32"/>
          <w:szCs w:val="32"/>
        </w:rPr>
        <w:t>20</w:t>
      </w:r>
      <w:r w:rsidR="00915F6B">
        <w:rPr>
          <w:rFonts w:ascii="仿宋_GB2312" w:eastAsia="仿宋_GB2312" w:hAnsiTheme="minorEastAsia" w:hint="eastAsia"/>
          <w:sz w:val="32"/>
          <w:szCs w:val="32"/>
        </w:rPr>
        <w:t>20</w:t>
      </w:r>
      <w:r w:rsidRPr="00CA6857">
        <w:rPr>
          <w:rFonts w:ascii="仿宋_GB2312" w:eastAsia="仿宋_GB2312" w:hAnsiTheme="minorEastAsia" w:hint="eastAsia"/>
          <w:sz w:val="32"/>
          <w:szCs w:val="32"/>
        </w:rPr>
        <w:t>年度财政拨款基本支出</w:t>
      </w:r>
      <w:r w:rsidR="00915F6B">
        <w:rPr>
          <w:rFonts w:ascii="仿宋_GB2312" w:eastAsia="仿宋_GB2312" w:hAnsiTheme="minorEastAsia" w:hint="eastAsia"/>
          <w:sz w:val="32"/>
          <w:szCs w:val="32"/>
        </w:rPr>
        <w:t>16</w:t>
      </w:r>
      <w:r w:rsidR="002235F1">
        <w:rPr>
          <w:rFonts w:ascii="仿宋_GB2312" w:eastAsia="仿宋_GB2312" w:hAnsiTheme="minorEastAsia" w:hint="eastAsia"/>
          <w:sz w:val="32"/>
          <w:szCs w:val="32"/>
        </w:rPr>
        <w:t>9</w:t>
      </w:r>
      <w:r w:rsidR="00915F6B">
        <w:rPr>
          <w:rFonts w:ascii="仿宋_GB2312" w:eastAsia="仿宋_GB2312" w:hAnsiTheme="minorEastAsia" w:hint="eastAsia"/>
          <w:sz w:val="32"/>
          <w:szCs w:val="32"/>
        </w:rPr>
        <w:t>.97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万元，其中：人员经费</w:t>
      </w:r>
      <w:r w:rsidR="00915F6B">
        <w:rPr>
          <w:rFonts w:ascii="仿宋_GB2312" w:eastAsia="仿宋_GB2312" w:hAnsiTheme="minorEastAsia" w:hint="eastAsia"/>
          <w:sz w:val="32"/>
          <w:szCs w:val="32"/>
        </w:rPr>
        <w:t>148.</w:t>
      </w:r>
      <w:r w:rsidR="00436DCB">
        <w:rPr>
          <w:rFonts w:ascii="仿宋_GB2312" w:eastAsia="仿宋_GB2312" w:hAnsiTheme="minorEastAsia" w:hint="eastAsia"/>
          <w:sz w:val="32"/>
          <w:szCs w:val="32"/>
        </w:rPr>
        <w:t>0</w:t>
      </w:r>
      <w:r w:rsidR="00915F6B">
        <w:rPr>
          <w:rFonts w:ascii="仿宋_GB2312" w:eastAsia="仿宋_GB2312" w:hAnsiTheme="minorEastAsia" w:hint="eastAsia"/>
          <w:sz w:val="32"/>
          <w:szCs w:val="32"/>
        </w:rPr>
        <w:t>7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万元，占基本支出的</w:t>
      </w:r>
      <w:r w:rsidR="002235F1">
        <w:rPr>
          <w:rFonts w:ascii="仿宋_GB2312" w:eastAsia="仿宋_GB2312" w:hAnsiTheme="minorEastAsia" w:hint="eastAsia"/>
          <w:sz w:val="32"/>
          <w:szCs w:val="32"/>
        </w:rPr>
        <w:t>87.</w:t>
      </w:r>
      <w:r w:rsidR="00436DCB">
        <w:rPr>
          <w:rFonts w:ascii="仿宋_GB2312" w:eastAsia="仿宋_GB2312" w:hAnsiTheme="minorEastAsia" w:hint="eastAsia"/>
          <w:sz w:val="32"/>
          <w:szCs w:val="32"/>
        </w:rPr>
        <w:t>12</w:t>
      </w:r>
      <w:r w:rsidRPr="00CA6857">
        <w:rPr>
          <w:rFonts w:ascii="仿宋_GB2312" w:eastAsia="仿宋_GB2312" w:hAnsiTheme="minorEastAsia" w:hint="eastAsia"/>
          <w:sz w:val="32"/>
          <w:szCs w:val="32"/>
        </w:rPr>
        <w:t>%,主要包括基本工资</w:t>
      </w:r>
      <w:r w:rsidR="00436DCB">
        <w:rPr>
          <w:rFonts w:ascii="仿宋_GB2312" w:eastAsia="仿宋_GB2312" w:hAnsiTheme="minorEastAsia" w:hint="eastAsia"/>
          <w:sz w:val="32"/>
          <w:szCs w:val="32"/>
        </w:rPr>
        <w:t>47.54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万元、津贴补贴</w:t>
      </w:r>
      <w:r w:rsidR="00436DCB">
        <w:rPr>
          <w:rFonts w:ascii="仿宋_GB2312" w:eastAsia="仿宋_GB2312" w:hAnsiTheme="minorEastAsia" w:hint="eastAsia"/>
          <w:sz w:val="32"/>
          <w:szCs w:val="32"/>
        </w:rPr>
        <w:t>22.02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</w:t>
      </w:r>
      <w:r w:rsidR="00436DCB">
        <w:rPr>
          <w:rFonts w:ascii="仿宋_GB2312" w:eastAsia="仿宋_GB2312" w:hAnsiTheme="minorEastAsia" w:hint="eastAsia"/>
          <w:sz w:val="32"/>
          <w:szCs w:val="32"/>
        </w:rPr>
        <w:t>奖金19.11万元，</w:t>
      </w:r>
      <w:r w:rsidRPr="00CA6857">
        <w:rPr>
          <w:rFonts w:ascii="仿宋_GB2312" w:eastAsia="仿宋_GB2312" w:hAnsiTheme="minorEastAsia" w:hint="eastAsia"/>
          <w:sz w:val="32"/>
          <w:szCs w:val="32"/>
        </w:rPr>
        <w:t>绩效工资</w:t>
      </w:r>
      <w:r w:rsidR="00436DCB">
        <w:rPr>
          <w:rFonts w:ascii="仿宋_GB2312" w:eastAsia="仿宋_GB2312" w:hAnsiTheme="minorEastAsia" w:hint="eastAsia"/>
          <w:sz w:val="32"/>
          <w:szCs w:val="32"/>
        </w:rPr>
        <w:t>12.15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万元、机关事业单位基本养老保险缴费14.6</w:t>
      </w:r>
      <w:r w:rsidR="00436DCB">
        <w:rPr>
          <w:rFonts w:ascii="仿宋_GB2312" w:eastAsia="仿宋_GB2312" w:hAnsiTheme="minorEastAsia" w:hint="eastAsia"/>
          <w:sz w:val="32"/>
          <w:szCs w:val="32"/>
        </w:rPr>
        <w:t>4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万元、职业年金缴费</w:t>
      </w:r>
      <w:r w:rsidR="00436DCB">
        <w:rPr>
          <w:rFonts w:ascii="仿宋_GB2312" w:eastAsia="仿宋_GB2312" w:hAnsiTheme="minorEastAsia" w:hint="eastAsia"/>
          <w:sz w:val="32"/>
          <w:szCs w:val="32"/>
        </w:rPr>
        <w:t>2.05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万元、职工基本医疗保险缴费</w:t>
      </w:r>
      <w:r w:rsidR="00436DCB">
        <w:rPr>
          <w:rFonts w:ascii="仿宋_GB2312" w:eastAsia="仿宋_GB2312" w:hAnsiTheme="minorEastAsia" w:hint="eastAsia"/>
          <w:sz w:val="32"/>
          <w:szCs w:val="32"/>
        </w:rPr>
        <w:t>9.35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</w:t>
      </w:r>
      <w:r w:rsidR="00436DCB">
        <w:rPr>
          <w:rFonts w:ascii="仿宋_GB2312" w:eastAsia="仿宋_GB2312" w:hAnsiTheme="minorEastAsia" w:hint="eastAsia"/>
          <w:sz w:val="32"/>
          <w:szCs w:val="32"/>
        </w:rPr>
        <w:t>公务员医疗补助缴费3.28万元，</w:t>
      </w:r>
      <w:r w:rsidRPr="00CA6857">
        <w:rPr>
          <w:rFonts w:ascii="仿宋_GB2312" w:eastAsia="仿宋_GB2312" w:hAnsiTheme="minorEastAsia" w:hint="eastAsia"/>
          <w:sz w:val="32"/>
          <w:szCs w:val="32"/>
        </w:rPr>
        <w:t>其他社会保障缴费0.</w:t>
      </w:r>
      <w:r w:rsidR="00436DCB">
        <w:rPr>
          <w:rFonts w:ascii="仿宋_GB2312" w:eastAsia="仿宋_GB2312" w:hAnsiTheme="minorEastAsia" w:hint="eastAsia"/>
          <w:sz w:val="32"/>
          <w:szCs w:val="32"/>
        </w:rPr>
        <w:t>87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万元、住房公积金1</w:t>
      </w:r>
      <w:r w:rsidR="00436DCB">
        <w:rPr>
          <w:rFonts w:ascii="仿宋_GB2312" w:eastAsia="仿宋_GB2312" w:hAnsiTheme="minorEastAsia" w:hint="eastAsia"/>
          <w:sz w:val="32"/>
          <w:szCs w:val="32"/>
        </w:rPr>
        <w:t>5.74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万元、其他工资福利支出1.32万元；公用经费</w:t>
      </w:r>
      <w:r w:rsidR="002235F1">
        <w:rPr>
          <w:rFonts w:ascii="仿宋_GB2312" w:eastAsia="仿宋_GB2312" w:hAnsiTheme="minorEastAsia" w:hint="eastAsia"/>
          <w:sz w:val="32"/>
          <w:szCs w:val="32"/>
        </w:rPr>
        <w:t>21.</w:t>
      </w:r>
      <w:r w:rsidR="00436DCB">
        <w:rPr>
          <w:rFonts w:ascii="仿宋_GB2312" w:eastAsia="仿宋_GB2312" w:hAnsiTheme="minorEastAsia" w:hint="eastAsia"/>
          <w:sz w:val="32"/>
          <w:szCs w:val="32"/>
        </w:rPr>
        <w:t>5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万元，占基本支出的12.</w:t>
      </w:r>
      <w:r w:rsidR="00436DCB">
        <w:rPr>
          <w:rFonts w:ascii="仿宋_GB2312" w:eastAsia="仿宋_GB2312" w:hAnsiTheme="minorEastAsia" w:hint="eastAsia"/>
          <w:sz w:val="32"/>
          <w:szCs w:val="32"/>
        </w:rPr>
        <w:t>88</w:t>
      </w:r>
      <w:r w:rsidRPr="00CA6857">
        <w:rPr>
          <w:rFonts w:ascii="仿宋_GB2312" w:eastAsia="仿宋_GB2312" w:hAnsiTheme="minorEastAsia" w:hint="eastAsia"/>
          <w:sz w:val="32"/>
          <w:szCs w:val="32"/>
        </w:rPr>
        <w:t>%，主要包括办公费1.</w:t>
      </w:r>
      <w:r w:rsidR="00436DCB">
        <w:rPr>
          <w:rFonts w:ascii="仿宋_GB2312" w:eastAsia="仿宋_GB2312" w:hAnsiTheme="minorEastAsia" w:hint="eastAsia"/>
          <w:sz w:val="32"/>
          <w:szCs w:val="32"/>
        </w:rPr>
        <w:t>27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万元、印刷费</w:t>
      </w:r>
      <w:r w:rsidR="00436DCB">
        <w:rPr>
          <w:rFonts w:ascii="仿宋_GB2312" w:eastAsia="仿宋_GB2312" w:hAnsiTheme="minorEastAsia" w:hint="eastAsia"/>
          <w:sz w:val="32"/>
          <w:szCs w:val="32"/>
        </w:rPr>
        <w:t>1.52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</w:t>
      </w:r>
      <w:r w:rsidR="00436DCB">
        <w:rPr>
          <w:rFonts w:ascii="仿宋_GB2312" w:eastAsia="仿宋_GB2312" w:hAnsiTheme="minorEastAsia" w:hint="eastAsia"/>
          <w:sz w:val="32"/>
          <w:szCs w:val="32"/>
        </w:rPr>
        <w:t>物业管理费0.8万元，租赁费5万元，</w:t>
      </w:r>
      <w:r w:rsidRPr="00CA6857">
        <w:rPr>
          <w:rFonts w:ascii="仿宋_GB2312" w:eastAsia="仿宋_GB2312" w:hAnsiTheme="minorEastAsia" w:hint="eastAsia"/>
          <w:sz w:val="32"/>
          <w:szCs w:val="32"/>
        </w:rPr>
        <w:t>工会经费</w:t>
      </w:r>
      <w:r w:rsidR="00436DCB">
        <w:rPr>
          <w:rFonts w:ascii="仿宋_GB2312" w:eastAsia="仿宋_GB2312" w:hAnsiTheme="minorEastAsia" w:hint="eastAsia"/>
          <w:sz w:val="32"/>
          <w:szCs w:val="32"/>
        </w:rPr>
        <w:t>7.04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万元、福利费2.</w:t>
      </w:r>
      <w:r w:rsidR="00436DCB">
        <w:rPr>
          <w:rFonts w:ascii="仿宋_GB2312" w:eastAsia="仿宋_GB2312" w:hAnsiTheme="minorEastAsia" w:hint="eastAsia"/>
          <w:sz w:val="32"/>
          <w:szCs w:val="32"/>
        </w:rPr>
        <w:t>65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万元、其他交通费用</w:t>
      </w:r>
      <w:r w:rsidR="00436DCB">
        <w:rPr>
          <w:rFonts w:ascii="仿宋_GB2312" w:eastAsia="仿宋_GB2312" w:hAnsiTheme="minorEastAsia" w:hint="eastAsia"/>
          <w:sz w:val="32"/>
          <w:szCs w:val="32"/>
        </w:rPr>
        <w:t>2.46万元、</w:t>
      </w:r>
      <w:r w:rsidRPr="00CA6857">
        <w:rPr>
          <w:rFonts w:ascii="仿宋_GB2312" w:eastAsia="仿宋_GB2312" w:hAnsiTheme="minorEastAsia" w:hint="eastAsia"/>
          <w:sz w:val="32"/>
          <w:szCs w:val="32"/>
        </w:rPr>
        <w:t>其他商品服务支出</w:t>
      </w:r>
      <w:r w:rsidR="00436DCB">
        <w:rPr>
          <w:rFonts w:ascii="仿宋_GB2312" w:eastAsia="仿宋_GB2312" w:hAnsiTheme="minorEastAsia" w:hint="eastAsia"/>
          <w:sz w:val="32"/>
          <w:szCs w:val="32"/>
        </w:rPr>
        <w:t>0.33</w:t>
      </w:r>
      <w:r w:rsidRPr="00CA6857">
        <w:rPr>
          <w:rFonts w:ascii="仿宋_GB2312" w:eastAsia="仿宋_GB2312" w:hAnsiTheme="minorEastAsia" w:hint="eastAsia"/>
          <w:sz w:val="32"/>
          <w:szCs w:val="32"/>
        </w:rPr>
        <w:t>万元</w:t>
      </w:r>
      <w:r w:rsidR="00436DCB">
        <w:rPr>
          <w:rFonts w:ascii="仿宋_GB2312" w:eastAsia="仿宋_GB2312" w:hAnsiTheme="minorEastAsia" w:hint="eastAsia"/>
          <w:sz w:val="32"/>
          <w:szCs w:val="32"/>
        </w:rPr>
        <w:t>，办公设备购置费0.44万元</w:t>
      </w:r>
      <w:r w:rsidRPr="00CA6857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1F3B9F" w:rsidRDefault="001F3B9F" w:rsidP="00AC7802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151CC">
        <w:rPr>
          <w:rFonts w:ascii="仿宋_GB2312" w:eastAsia="仿宋_GB2312" w:hAnsi="仿宋" w:cs="仿宋" w:hint="eastAsia"/>
          <w:sz w:val="32"/>
          <w:szCs w:val="32"/>
        </w:rPr>
        <w:t>2.“三公经费”控制情况：贯彻落实上级有关精神，严格控制“三公经费”支出，取得了良好效果。</w:t>
      </w:r>
      <w:r w:rsidRPr="00191D8E">
        <w:rPr>
          <w:rFonts w:ascii="仿宋_GB2312" w:eastAsia="仿宋_GB2312" w:hAnsi="仿宋" w:cs="仿宋" w:hint="eastAsia"/>
          <w:sz w:val="32"/>
          <w:szCs w:val="32"/>
        </w:rPr>
        <w:t>“三公”经费</w:t>
      </w:r>
      <w:r w:rsidR="007F24CF">
        <w:rPr>
          <w:rFonts w:ascii="仿宋_GB2312" w:eastAsia="仿宋_GB2312" w:hAnsi="仿宋" w:cs="仿宋" w:hint="eastAsia"/>
          <w:sz w:val="32"/>
          <w:szCs w:val="32"/>
        </w:rPr>
        <w:t>一般公共预算财政拨款支出0万元。</w:t>
      </w:r>
    </w:p>
    <w:p w:rsidR="007732FC" w:rsidRPr="00A1298B" w:rsidRDefault="001F3B9F" w:rsidP="00AC7802">
      <w:pPr>
        <w:widowControl/>
        <w:shd w:val="clear" w:color="auto" w:fill="FFFFFF"/>
        <w:spacing w:line="520" w:lineRule="exact"/>
        <w:ind w:firstLineChars="200" w:firstLine="643"/>
        <w:contextualSpacing/>
        <w:jc w:val="lef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五</w:t>
      </w:r>
      <w:r w:rsidR="007732FC" w:rsidRPr="00A1298B">
        <w:rPr>
          <w:rFonts w:ascii="仿宋_GB2312" w:eastAsia="仿宋_GB2312" w:hAnsi="仿宋" w:cs="仿宋" w:hint="eastAsia"/>
          <w:b/>
          <w:sz w:val="32"/>
          <w:szCs w:val="32"/>
        </w:rPr>
        <w:t>、绩效评价工作情况</w:t>
      </w:r>
    </w:p>
    <w:p w:rsidR="007732FC" w:rsidRPr="00C151CC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C151CC">
        <w:rPr>
          <w:rFonts w:ascii="仿宋_GB2312" w:eastAsia="仿宋_GB2312" w:hAnsi="仿宋" w:cs="仿宋" w:hint="eastAsia"/>
          <w:sz w:val="32"/>
          <w:szCs w:val="32"/>
        </w:rPr>
        <w:t>（一）绩效评价目的</w:t>
      </w:r>
    </w:p>
    <w:p w:rsidR="007732FC" w:rsidRPr="00C151CC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C151CC">
        <w:rPr>
          <w:rFonts w:ascii="仿宋_GB2312" w:eastAsia="仿宋_GB2312" w:hAnsi="仿宋" w:cs="仿宋" w:hint="eastAsia"/>
          <w:sz w:val="32"/>
          <w:szCs w:val="32"/>
        </w:rPr>
        <w:t>此次绩效评价的目的是：严格落实《预算法》及省、市、区绩效管理工作的有关规定，全面分析和综合评价我办本级财政预算资金的使用管理情况，切实提高财政资金使用效益，进一步规范财政资金管理，牢固树立预算绩效理念，强化部门支出责任，促进资阳征拆事业的发展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712231">
        <w:rPr>
          <w:rFonts w:ascii="仿宋_GB2312" w:eastAsia="仿宋_GB2312" w:hAnsi="仿宋" w:cs="仿宋" w:hint="eastAsia"/>
          <w:sz w:val="32"/>
          <w:szCs w:val="32"/>
        </w:rPr>
        <w:t>（二）绩效评价的主要过程</w:t>
      </w:r>
    </w:p>
    <w:p w:rsidR="007732FC" w:rsidRPr="00C151CC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C151CC">
        <w:rPr>
          <w:rFonts w:ascii="仿宋_GB2312" w:eastAsia="仿宋_GB2312" w:hAnsi="仿宋" w:cs="仿宋" w:hint="eastAsia"/>
          <w:sz w:val="32"/>
          <w:szCs w:val="32"/>
        </w:rPr>
        <w:lastRenderedPageBreak/>
        <w:t>根据绩效评价的要求，我单位对照各项内容逐条逐项自评。在自评过程发现问题，查找原因，及时纠正偏差，为下一步工作夯实基础。</w:t>
      </w:r>
    </w:p>
    <w:p w:rsidR="007732FC" w:rsidRPr="00A1298B" w:rsidRDefault="007732FC" w:rsidP="00AC7802">
      <w:pPr>
        <w:widowControl/>
        <w:shd w:val="clear" w:color="auto" w:fill="FFFFFF"/>
        <w:spacing w:line="520" w:lineRule="exact"/>
        <w:ind w:firstLineChars="200" w:firstLine="643"/>
        <w:contextualSpacing/>
        <w:jc w:val="left"/>
        <w:rPr>
          <w:rFonts w:ascii="仿宋_GB2312" w:eastAsia="仿宋_GB2312" w:hAnsi="仿宋" w:cs="仿宋"/>
          <w:b/>
          <w:sz w:val="32"/>
          <w:szCs w:val="32"/>
        </w:rPr>
      </w:pPr>
      <w:r w:rsidRPr="00A1298B">
        <w:rPr>
          <w:rFonts w:ascii="仿宋_GB2312" w:eastAsia="仿宋_GB2312" w:hAnsi="仿宋" w:cs="仿宋" w:hint="eastAsia"/>
          <w:b/>
          <w:sz w:val="32"/>
          <w:szCs w:val="32"/>
        </w:rPr>
        <w:t>六、部门整体支出绩效评价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712231">
        <w:rPr>
          <w:rFonts w:ascii="仿宋_GB2312" w:eastAsia="仿宋_GB2312" w:hAnsi="仿宋" w:cs="仿宋" w:hint="eastAsia"/>
          <w:sz w:val="32"/>
          <w:szCs w:val="32"/>
        </w:rPr>
        <w:t>20</w:t>
      </w:r>
      <w:r w:rsidR="00C3462C">
        <w:rPr>
          <w:rFonts w:ascii="仿宋_GB2312" w:eastAsia="仿宋_GB2312" w:hAnsi="仿宋" w:cs="仿宋" w:hint="eastAsia"/>
          <w:sz w:val="32"/>
          <w:szCs w:val="32"/>
        </w:rPr>
        <w:t>20</w:t>
      </w:r>
      <w:r w:rsidRPr="00712231">
        <w:rPr>
          <w:rFonts w:ascii="仿宋_GB2312" w:eastAsia="仿宋_GB2312" w:hAnsi="仿宋" w:cs="仿宋" w:hint="eastAsia"/>
          <w:sz w:val="32"/>
          <w:szCs w:val="32"/>
        </w:rPr>
        <w:t>年，根据我办年初工作规划和重点性工作，围绕区委、区政府全面建成小康社会的发展蓝图，积极履职，强化管理，较好的完成了年度工作目标。通过加强预算收支管理，不断建立健全内部管理制度，梳理内部管理流程，部门整体支出管理情况得到提升。根据20</w:t>
      </w:r>
      <w:r w:rsidR="00C3462C">
        <w:rPr>
          <w:rFonts w:ascii="仿宋_GB2312" w:eastAsia="仿宋_GB2312" w:hAnsi="仿宋" w:cs="仿宋" w:hint="eastAsia"/>
          <w:sz w:val="32"/>
          <w:szCs w:val="32"/>
        </w:rPr>
        <w:t>20</w:t>
      </w:r>
      <w:r w:rsidRPr="00712231">
        <w:rPr>
          <w:rFonts w:ascii="仿宋_GB2312" w:eastAsia="仿宋_GB2312" w:hAnsi="仿宋" w:cs="仿宋" w:hint="eastAsia"/>
          <w:sz w:val="32"/>
          <w:szCs w:val="32"/>
        </w:rPr>
        <w:t>年度部门整体支出状况的概述和分析，部门整体支出绩效情况如下：</w:t>
      </w:r>
    </w:p>
    <w:p w:rsidR="007732FC" w:rsidRPr="007F24CF" w:rsidRDefault="007732FC" w:rsidP="00AC7802">
      <w:pPr>
        <w:pStyle w:val="a5"/>
        <w:shd w:val="clear" w:color="auto" w:fill="FFFFFF"/>
        <w:spacing w:before="150" w:beforeAutospacing="0" w:after="0" w:afterAutospacing="0" w:line="520" w:lineRule="exact"/>
        <w:jc w:val="both"/>
        <w:rPr>
          <w:rFonts w:ascii="Helvetica" w:hAnsi="Helvetica" w:cs="Helvetica"/>
          <w:color w:val="333333"/>
        </w:rPr>
      </w:pPr>
      <w:r w:rsidRPr="00712231">
        <w:rPr>
          <w:rFonts w:ascii="仿宋_GB2312" w:eastAsia="仿宋_GB2312" w:hAnsi="仿宋" w:cs="仿宋" w:hint="eastAsia"/>
          <w:sz w:val="32"/>
          <w:szCs w:val="32"/>
        </w:rPr>
        <w:t>（一）经济效益评价</w:t>
      </w:r>
      <w:r w:rsidR="007F24CF">
        <w:rPr>
          <w:rFonts w:ascii="Helvetica" w:hAnsi="Helvetica" w:cs="Helvetica"/>
          <w:color w:val="333333"/>
        </w:rPr>
        <w:t> </w:t>
      </w:r>
    </w:p>
    <w:p w:rsidR="007732FC" w:rsidRPr="007F24CF" w:rsidRDefault="007F24CF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1、</w:t>
      </w:r>
      <w:r w:rsidR="007732FC" w:rsidRPr="00712231">
        <w:rPr>
          <w:rFonts w:ascii="仿宋_GB2312" w:eastAsia="仿宋_GB2312" w:hAnsi="仿宋" w:cs="仿宋" w:hint="eastAsia"/>
          <w:sz w:val="32"/>
          <w:szCs w:val="32"/>
        </w:rPr>
        <w:t>本年预算配置控制较好。</w:t>
      </w:r>
      <w:r w:rsidRPr="007F24CF">
        <w:rPr>
          <w:rFonts w:ascii="仿宋_GB2312" w:eastAsia="仿宋_GB2312" w:hAnsi="Helvetica" w:cs="Helvetica" w:hint="eastAsia"/>
          <w:color w:val="333333"/>
          <w:sz w:val="32"/>
          <w:szCs w:val="32"/>
        </w:rPr>
        <w:t>严格执行《预算法》和各项财经纪律，机关管理制度健全，财务管理规范，预算编制合理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。</w:t>
      </w:r>
    </w:p>
    <w:p w:rsidR="007732FC" w:rsidRPr="00712231" w:rsidRDefault="007F24CF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2、</w:t>
      </w:r>
      <w:r w:rsidR="007732FC" w:rsidRPr="00712231">
        <w:rPr>
          <w:rFonts w:ascii="仿宋_GB2312" w:eastAsia="仿宋_GB2312" w:hAnsi="仿宋" w:cs="仿宋" w:hint="eastAsia"/>
          <w:sz w:val="32"/>
          <w:szCs w:val="32"/>
        </w:rPr>
        <w:t>预算执行方面。支出总额控制在预算总额以内。</w:t>
      </w:r>
    </w:p>
    <w:p w:rsidR="007732FC" w:rsidRPr="00712231" w:rsidRDefault="007F24CF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3、</w:t>
      </w:r>
      <w:r w:rsidR="007732FC" w:rsidRPr="00712231">
        <w:rPr>
          <w:rFonts w:ascii="仿宋_GB2312" w:eastAsia="仿宋_GB2312" w:hAnsi="仿宋" w:cs="仿宋" w:hint="eastAsia"/>
          <w:sz w:val="32"/>
          <w:szCs w:val="32"/>
        </w:rPr>
        <w:t>预算管理方面，制度执行总体较为有效，仍需进一步强化；资金使用管理需进一步加强。</w:t>
      </w:r>
    </w:p>
    <w:p w:rsidR="007732FC" w:rsidRDefault="007F24CF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4、</w:t>
      </w:r>
      <w:r w:rsidR="007732FC" w:rsidRPr="00712231">
        <w:rPr>
          <w:rFonts w:ascii="仿宋_GB2312" w:eastAsia="仿宋_GB2312" w:hAnsi="仿宋" w:cs="仿宋" w:hint="eastAsia"/>
          <w:sz w:val="32"/>
          <w:szCs w:val="32"/>
        </w:rPr>
        <w:t>资产管理方面，建立了资产管理制度，定期进行了盘点和资产清理，总体执行较好。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712231">
        <w:rPr>
          <w:rFonts w:ascii="仿宋_GB2312" w:eastAsia="仿宋_GB2312" w:hAnsi="仿宋" w:cs="仿宋" w:hint="eastAsia"/>
          <w:sz w:val="32"/>
          <w:szCs w:val="32"/>
        </w:rPr>
        <w:t>（二）效率性评价和有效性评价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712231">
        <w:rPr>
          <w:rFonts w:ascii="仿宋_GB2312" w:eastAsia="仿宋_GB2312" w:hAnsi="仿宋" w:cs="仿宋" w:hint="eastAsia"/>
          <w:sz w:val="32"/>
          <w:szCs w:val="32"/>
        </w:rPr>
        <w:t>1、认真执行了年初部门预算和财政政策要求。我办工作经费安排严格按照年初预算来执行，有效防止了超预算；</w:t>
      </w:r>
      <w:r w:rsidR="005E080A">
        <w:rPr>
          <w:rFonts w:ascii="仿宋_GB2312" w:eastAsia="仿宋_GB2312" w:hAnsi="Helvetica" w:cs="Helvetica" w:hint="eastAsia"/>
          <w:color w:val="333333"/>
          <w:sz w:val="32"/>
          <w:szCs w:val="32"/>
        </w:rPr>
        <w:t>人员配备和账务核算到位，账</w:t>
      </w:r>
      <w:r w:rsidR="005E080A" w:rsidRPr="007F24CF">
        <w:rPr>
          <w:rFonts w:ascii="仿宋_GB2312" w:eastAsia="仿宋_GB2312" w:hAnsi="Helvetica" w:cs="Helvetica" w:hint="eastAsia"/>
          <w:color w:val="333333"/>
          <w:sz w:val="32"/>
          <w:szCs w:val="32"/>
        </w:rPr>
        <w:t>务核算及时规范</w:t>
      </w:r>
      <w:r w:rsidR="005E080A">
        <w:rPr>
          <w:rFonts w:ascii="仿宋_GB2312" w:eastAsia="仿宋_GB2312" w:hAnsi="Helvetica" w:cs="Helvetica" w:hint="eastAsia"/>
          <w:color w:val="333333"/>
          <w:sz w:val="32"/>
          <w:szCs w:val="32"/>
        </w:rPr>
        <w:t>，</w:t>
      </w:r>
      <w:r w:rsidRPr="00712231">
        <w:rPr>
          <w:rFonts w:ascii="仿宋_GB2312" w:eastAsia="仿宋_GB2312" w:hAnsi="仿宋" w:cs="仿宋" w:hint="eastAsia"/>
          <w:sz w:val="32"/>
          <w:szCs w:val="32"/>
        </w:rPr>
        <w:t>认真学习财</w:t>
      </w:r>
      <w:r w:rsidRPr="00712231">
        <w:rPr>
          <w:rFonts w:ascii="仿宋_GB2312" w:eastAsia="仿宋_GB2312" w:hAnsi="仿宋" w:cs="仿宋" w:hint="eastAsia"/>
          <w:sz w:val="32"/>
          <w:szCs w:val="32"/>
        </w:rPr>
        <w:lastRenderedPageBreak/>
        <w:t>经法规，严格执行财经纪律，防止了违法违纪行为的发生；认真落实了有关资金要求。</w:t>
      </w:r>
    </w:p>
    <w:p w:rsidR="007732FC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712231">
        <w:rPr>
          <w:rFonts w:ascii="仿宋_GB2312" w:eastAsia="仿宋_GB2312" w:hAnsi="仿宋" w:cs="仿宋" w:hint="eastAsia"/>
          <w:sz w:val="32"/>
          <w:szCs w:val="32"/>
        </w:rPr>
        <w:t>2、保障了</w:t>
      </w:r>
      <w:r w:rsidR="00255366">
        <w:rPr>
          <w:rFonts w:ascii="仿宋_GB2312" w:eastAsia="仿宋_GB2312" w:hAnsi="仿宋" w:cs="仿宋" w:hint="eastAsia"/>
          <w:sz w:val="32"/>
          <w:szCs w:val="32"/>
        </w:rPr>
        <w:t>干职工</w:t>
      </w:r>
      <w:r w:rsidR="00255366" w:rsidRPr="00712231">
        <w:rPr>
          <w:rFonts w:ascii="仿宋_GB2312" w:eastAsia="仿宋_GB2312" w:hAnsi="仿宋" w:cs="仿宋" w:hint="eastAsia"/>
          <w:sz w:val="32"/>
          <w:szCs w:val="32"/>
        </w:rPr>
        <w:t>待遇按政策发放落实</w:t>
      </w:r>
      <w:r w:rsidR="00255366">
        <w:rPr>
          <w:rFonts w:ascii="仿宋_GB2312" w:eastAsia="仿宋_GB2312" w:hAnsi="仿宋" w:cs="仿宋" w:hint="eastAsia"/>
          <w:sz w:val="32"/>
          <w:szCs w:val="32"/>
        </w:rPr>
        <w:t>、保障了</w:t>
      </w:r>
      <w:r w:rsidRPr="00712231">
        <w:rPr>
          <w:rFonts w:ascii="仿宋_GB2312" w:eastAsia="仿宋_GB2312" w:hAnsi="仿宋" w:cs="仿宋" w:hint="eastAsia"/>
          <w:sz w:val="32"/>
          <w:szCs w:val="32"/>
        </w:rPr>
        <w:t>机关有效运转。严格</w:t>
      </w:r>
      <w:r w:rsidR="008E47BE">
        <w:rPr>
          <w:rFonts w:ascii="仿宋_GB2312" w:eastAsia="仿宋_GB2312" w:hAnsi="仿宋" w:cs="仿宋" w:hint="eastAsia"/>
          <w:sz w:val="32"/>
          <w:szCs w:val="32"/>
        </w:rPr>
        <w:t>按照厉行节约的要求，精打细算，规范机关事务管理工作，进一步在办公、</w:t>
      </w:r>
      <w:r w:rsidRPr="00712231">
        <w:rPr>
          <w:rFonts w:ascii="仿宋_GB2312" w:eastAsia="仿宋_GB2312" w:hAnsi="仿宋" w:cs="仿宋" w:hint="eastAsia"/>
          <w:sz w:val="32"/>
          <w:szCs w:val="32"/>
        </w:rPr>
        <w:t>公务用车、公务接待、物业等方面加</w:t>
      </w:r>
      <w:r w:rsidR="00F564CC">
        <w:rPr>
          <w:rFonts w:ascii="仿宋_GB2312" w:eastAsia="仿宋_GB2312" w:hAnsi="仿宋" w:cs="仿宋" w:hint="eastAsia"/>
          <w:sz w:val="32"/>
          <w:szCs w:val="32"/>
        </w:rPr>
        <w:t>强集中管理，提高服务质量，降低运行成本，合理配置，提高保障能力</w:t>
      </w:r>
      <w:r w:rsidRPr="00712231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196C68" w:rsidRDefault="003B3D60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3</w:t>
      </w:r>
      <w:r w:rsidRPr="007F24CF">
        <w:rPr>
          <w:rFonts w:ascii="仿宋_GB2312" w:eastAsia="仿宋_GB2312" w:hAnsi="Helvetica" w:cs="Helvetica" w:hint="eastAsia"/>
          <w:color w:val="333333"/>
          <w:sz w:val="32"/>
          <w:szCs w:val="32"/>
        </w:rPr>
        <w:t>、</w:t>
      </w:r>
      <w:r w:rsidR="007732FC" w:rsidRPr="00712231">
        <w:rPr>
          <w:rFonts w:ascii="仿宋_GB2312" w:eastAsia="仿宋_GB2312" w:hAnsi="仿宋" w:cs="仿宋" w:hint="eastAsia"/>
          <w:sz w:val="32"/>
          <w:szCs w:val="32"/>
        </w:rPr>
        <w:t>主要工作绩效成绩</w:t>
      </w:r>
    </w:p>
    <w:p w:rsidR="00C3462C" w:rsidRPr="00C3462C" w:rsidRDefault="00C3462C" w:rsidP="00C3462C">
      <w:pPr>
        <w:spacing w:line="580" w:lineRule="exact"/>
        <w:ind w:firstLineChars="196" w:firstLine="627"/>
        <w:rPr>
          <w:rFonts w:ascii="仿宋_GB2312" w:eastAsia="仿宋_GB2312" w:hAnsi="Calibri" w:cs="仿宋"/>
          <w:sz w:val="32"/>
          <w:szCs w:val="32"/>
        </w:rPr>
      </w:pPr>
      <w:r w:rsidRPr="00C3462C">
        <w:rPr>
          <w:rFonts w:ascii="仿宋_GB2312" w:eastAsia="仿宋_GB2312" w:hAnsi="Calibri" w:cs="楷体" w:hint="eastAsia"/>
          <w:bCs/>
          <w:sz w:val="32"/>
          <w:szCs w:val="32"/>
        </w:rPr>
        <w:t>（一）国有土地上房屋征收工作。</w:t>
      </w:r>
      <w:r w:rsidRPr="00C3462C">
        <w:rPr>
          <w:rFonts w:ascii="仿宋_GB2312" w:eastAsia="仿宋_GB2312" w:hAnsi="Calibri" w:cs="仿宋" w:hint="eastAsia"/>
          <w:b/>
          <w:bCs/>
          <w:sz w:val="32"/>
          <w:szCs w:val="32"/>
        </w:rPr>
        <w:t>一是</w:t>
      </w:r>
      <w:r w:rsidRPr="00C3462C">
        <w:rPr>
          <w:rFonts w:ascii="仿宋_GB2312" w:eastAsia="仿宋_GB2312" w:hAnsi="Calibri" w:cs="仿宋" w:hint="eastAsia"/>
          <w:sz w:val="32"/>
          <w:szCs w:val="32"/>
        </w:rPr>
        <w:t>严格征收程序。启动资阳城区东片区2号地、</w:t>
      </w:r>
      <w:r w:rsidRPr="00C3462C">
        <w:rPr>
          <w:rFonts w:ascii="仿宋_GB2312" w:eastAsia="仿宋_GB2312" w:hAnsi="Calibri" w:cs="仿宋_GB2312" w:hint="eastAsia"/>
          <w:sz w:val="32"/>
          <w:szCs w:val="32"/>
        </w:rPr>
        <w:t>金花湖路（马良-山渠路）建设项目、金花湖棚户区改造项目，发布了征收决定</w:t>
      </w:r>
      <w:r w:rsidRPr="00C3462C">
        <w:rPr>
          <w:rFonts w:ascii="仿宋_GB2312" w:eastAsia="仿宋_GB2312" w:hAnsi="Calibri" w:cs="仿宋" w:hint="eastAsia"/>
          <w:sz w:val="32"/>
          <w:szCs w:val="32"/>
        </w:rPr>
        <w:t>，</w:t>
      </w:r>
      <w:r w:rsidRPr="00C3462C">
        <w:rPr>
          <w:rFonts w:ascii="仿宋_GB2312" w:eastAsia="仿宋_GB2312" w:hAnsi="Calibri" w:cs="仿宋_GB2312" w:hint="eastAsia"/>
          <w:sz w:val="32"/>
          <w:szCs w:val="32"/>
        </w:rPr>
        <w:t>其中2</w:t>
      </w:r>
      <w:r w:rsidRPr="00C3462C">
        <w:rPr>
          <w:rFonts w:ascii="仿宋_GB2312" w:eastAsia="仿宋_GB2312" w:hAnsi="Calibri" w:cs="宋体" w:hint="eastAsia"/>
          <w:sz w:val="32"/>
          <w:szCs w:val="32"/>
        </w:rPr>
        <w:t>号地作为今年棚改的重点项目，共涉及被征收人230户，现测绘评估工作已基本完成，现已启动签约搬迁，目前进展较为顺利；</w:t>
      </w:r>
      <w:r w:rsidRPr="00C3462C">
        <w:rPr>
          <w:rFonts w:ascii="仿宋_GB2312" w:eastAsia="仿宋_GB2312" w:hAnsi="Calibri" w:cs="仿宋" w:hint="eastAsia"/>
          <w:b/>
          <w:bCs/>
          <w:sz w:val="32"/>
          <w:szCs w:val="32"/>
        </w:rPr>
        <w:t>二是</w:t>
      </w:r>
      <w:r w:rsidRPr="00C3462C">
        <w:rPr>
          <w:rFonts w:ascii="仿宋_GB2312" w:eastAsia="仿宋_GB2312" w:hAnsi="Calibri" w:cs="仿宋_GB2312" w:hint="eastAsia"/>
          <w:sz w:val="32"/>
          <w:szCs w:val="32"/>
        </w:rPr>
        <w:t>积极做好协调服务。</w:t>
      </w:r>
      <w:r w:rsidRPr="00C3462C">
        <w:rPr>
          <w:rFonts w:ascii="仿宋_GB2312" w:eastAsia="仿宋_GB2312" w:hAnsi="Calibri" w:cs="仿宋" w:hint="eastAsia"/>
          <w:sz w:val="32"/>
          <w:szCs w:val="32"/>
        </w:rPr>
        <w:t>为各项目责任单位在房屋测绘、确权认定、评估等方面做好协调服务与业务指导；协调电力、电信、移动、燃气、自来水等部门及时对被拆除房屋周围的杆线、管道等进行拆移，确保了房屋拆除工作的顺利实施与人员安全；</w:t>
      </w:r>
      <w:r w:rsidRPr="00C3462C">
        <w:rPr>
          <w:rFonts w:ascii="仿宋_GB2312" w:eastAsia="仿宋_GB2312" w:hAnsi="Calibri" w:cs="仿宋_GB2312" w:hint="eastAsia"/>
          <w:sz w:val="32"/>
          <w:szCs w:val="32"/>
        </w:rPr>
        <w:t>对各责任单位开展了2号地征收征收政策培训工作，保障依法依规征收</w:t>
      </w:r>
      <w:r w:rsidRPr="00C3462C">
        <w:rPr>
          <w:rFonts w:ascii="仿宋_GB2312" w:eastAsia="仿宋_GB2312" w:hAnsi="Calibri" w:cs="仿宋" w:hint="eastAsia"/>
          <w:sz w:val="32"/>
          <w:szCs w:val="32"/>
        </w:rPr>
        <w:t>；</w:t>
      </w:r>
      <w:r w:rsidRPr="00C3462C">
        <w:rPr>
          <w:rFonts w:ascii="仿宋_GB2312" w:eastAsia="仿宋_GB2312" w:hAnsi="Calibri" w:cs="仿宋" w:hint="eastAsia"/>
          <w:b/>
          <w:bCs/>
          <w:sz w:val="32"/>
          <w:szCs w:val="32"/>
        </w:rPr>
        <w:t>三是</w:t>
      </w:r>
      <w:r w:rsidRPr="00C3462C">
        <w:rPr>
          <w:rFonts w:ascii="仿宋_GB2312" w:eastAsia="仿宋_GB2312" w:hAnsi="Calibri" w:cs="仿宋" w:hint="eastAsia"/>
          <w:sz w:val="32"/>
          <w:szCs w:val="32"/>
        </w:rPr>
        <w:t>进一步加大了行政征收力度。为加快继转项目的清零扫尾，对金花湖东路及资江风貌带建设等项目暂未签订协议的被征收人，逐步进行申请司法强制搬迁的前置程序，通过借助司法强制搬迁取得了一定的工作成效。今年向区人民政府申请作出补偿决定7户，向法院申请强制执行1户，该户经区法院调解现已签约。</w:t>
      </w:r>
      <w:r w:rsidRPr="00C3462C">
        <w:rPr>
          <w:rFonts w:ascii="仿宋_GB2312" w:eastAsia="仿宋_GB2312" w:hAnsi="Calibri" w:cs="宋体" w:hint="eastAsia"/>
          <w:b/>
          <w:bCs/>
          <w:sz w:val="32"/>
          <w:szCs w:val="32"/>
        </w:rPr>
        <w:t>四</w:t>
      </w:r>
      <w:r w:rsidRPr="00C3462C">
        <w:rPr>
          <w:rFonts w:ascii="仿宋_GB2312" w:eastAsia="仿宋_GB2312" w:hAnsi="Calibri" w:cs="宋体" w:hint="eastAsia"/>
          <w:b/>
          <w:bCs/>
          <w:sz w:val="32"/>
          <w:szCs w:val="32"/>
        </w:rPr>
        <w:lastRenderedPageBreak/>
        <w:t>是</w:t>
      </w:r>
      <w:r w:rsidRPr="00C3462C">
        <w:rPr>
          <w:rFonts w:ascii="仿宋_GB2312" w:eastAsia="仿宋_GB2312" w:hAnsi="Calibri" w:cs="宋体" w:hint="eastAsia"/>
          <w:sz w:val="32"/>
          <w:szCs w:val="32"/>
        </w:rPr>
        <w:t>及时注销被征收房屋“两证”。完成了17号地</w:t>
      </w:r>
      <w:r w:rsidRPr="00C3462C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C3462C">
        <w:rPr>
          <w:rFonts w:ascii="仿宋_GB2312" w:eastAsia="仿宋_GB2312" w:hAnsi="Calibri" w:cs="宋体" w:hint="eastAsia"/>
          <w:sz w:val="32"/>
          <w:szCs w:val="32"/>
        </w:rPr>
        <w:t>45号地</w:t>
      </w:r>
      <w:r w:rsidRPr="00C3462C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C3462C">
        <w:rPr>
          <w:rFonts w:ascii="仿宋_GB2312" w:eastAsia="仿宋_GB2312" w:hAnsi="Calibri" w:cs="宋体" w:hint="eastAsia"/>
          <w:sz w:val="32"/>
          <w:szCs w:val="32"/>
        </w:rPr>
        <w:t>金花湖东路被拆迁房屋的权证注销，为加快土地收储和被征收人办理契税及买卖房屋提供便利。</w:t>
      </w:r>
    </w:p>
    <w:p w:rsidR="00C3462C" w:rsidRPr="00C3462C" w:rsidRDefault="00C3462C" w:rsidP="00C3462C">
      <w:pPr>
        <w:spacing w:line="580" w:lineRule="exact"/>
        <w:ind w:firstLineChars="200" w:firstLine="640"/>
        <w:rPr>
          <w:rFonts w:ascii="仿宋_GB2312" w:eastAsia="仿宋_GB2312" w:hAnsi="Calibri" w:cs="仿宋"/>
          <w:sz w:val="32"/>
          <w:szCs w:val="32"/>
        </w:rPr>
      </w:pPr>
      <w:r w:rsidRPr="00C3462C">
        <w:rPr>
          <w:rFonts w:ascii="仿宋_GB2312" w:eastAsia="仿宋_GB2312" w:hAnsi="Calibri" w:cs="楷体_GB2312" w:hint="eastAsia"/>
          <w:sz w:val="32"/>
          <w:szCs w:val="32"/>
        </w:rPr>
        <w:t>（二）集体土地征拆工作。</w:t>
      </w:r>
      <w:r w:rsidRPr="00C3462C">
        <w:rPr>
          <w:rFonts w:ascii="仿宋_GB2312" w:eastAsia="仿宋_GB2312" w:hAnsi="Calibri" w:cs="楷体_GB2312" w:hint="eastAsia"/>
          <w:b/>
          <w:sz w:val="32"/>
          <w:szCs w:val="32"/>
        </w:rPr>
        <w:t>一是</w:t>
      </w:r>
      <w:r w:rsidRPr="00C3462C">
        <w:rPr>
          <w:rFonts w:ascii="仿宋_GB2312" w:eastAsia="仿宋_GB2312" w:hAnsi="Calibri" w:cs="仿宋" w:hint="eastAsia"/>
          <w:sz w:val="32"/>
          <w:szCs w:val="32"/>
        </w:rPr>
        <w:t>全面完成了年初制定的年度考核攻坚任务，</w:t>
      </w:r>
      <w:r w:rsidRPr="00C3462C">
        <w:rPr>
          <w:rFonts w:ascii="仿宋_GB2312" w:eastAsia="仿宋_GB2312" w:hAnsi="Calibri" w:cs="Times New Roman" w:hint="eastAsia"/>
          <w:sz w:val="32"/>
          <w:szCs w:val="32"/>
        </w:rPr>
        <w:t>其中市级攻坚项目</w:t>
      </w:r>
      <w:r w:rsidRPr="00C3462C">
        <w:rPr>
          <w:rFonts w:ascii="仿宋_GB2312" w:eastAsia="仿宋_GB2312" w:hAnsi="Calibri" w:cs="仿宋" w:hint="eastAsia"/>
          <w:sz w:val="32"/>
          <w:szCs w:val="32"/>
        </w:rPr>
        <w:t>禾田投资集团有限公司益阳科技创新中心、新方向项目及清水潭千吨级码头工程一期3个项目征拆工作已提前完成；另外，</w:t>
      </w:r>
      <w:r w:rsidRPr="00C3462C">
        <w:rPr>
          <w:rFonts w:ascii="仿宋_GB2312" w:eastAsia="仿宋_GB2312" w:hAnsi="Calibri" w:cs="Times New Roman" w:hint="eastAsia"/>
          <w:sz w:val="32"/>
          <w:szCs w:val="32"/>
        </w:rPr>
        <w:t>电子产业园一、二片区、汇英路项目、</w:t>
      </w:r>
      <w:r w:rsidRPr="00C3462C">
        <w:rPr>
          <w:rFonts w:ascii="仿宋_GB2312" w:eastAsia="仿宋_GB2312" w:hAnsi="Calibri" w:cs="仿宋" w:hint="eastAsia"/>
          <w:sz w:val="32"/>
          <w:szCs w:val="32"/>
        </w:rPr>
        <w:t>南丰停保场、G234白鹿铺安置点等7个项目征拆工作</w:t>
      </w:r>
      <w:r w:rsidRPr="00C3462C">
        <w:rPr>
          <w:rFonts w:ascii="仿宋_GB2312" w:eastAsia="仿宋_GB2312" w:hAnsi="Calibri" w:cs="Times New Roman" w:hint="eastAsia"/>
          <w:sz w:val="32"/>
          <w:szCs w:val="32"/>
        </w:rPr>
        <w:t>已全面完成；</w:t>
      </w:r>
      <w:r w:rsidRPr="00C3462C">
        <w:rPr>
          <w:rFonts w:ascii="仿宋_GB2312" w:eastAsia="仿宋_GB2312" w:hAnsi="Calibri" w:cs="Times New Roman" w:hint="eastAsia"/>
          <w:b/>
          <w:bCs/>
          <w:sz w:val="32"/>
          <w:szCs w:val="32"/>
        </w:rPr>
        <w:t>二是</w:t>
      </w:r>
      <w:r w:rsidRPr="00C3462C">
        <w:rPr>
          <w:rFonts w:ascii="仿宋_GB2312" w:eastAsia="仿宋_GB2312" w:hAnsi="Calibri" w:cs="Times New Roman" w:hint="eastAsia"/>
          <w:sz w:val="32"/>
          <w:szCs w:val="32"/>
        </w:rPr>
        <w:t>7月份新启动实施的</w:t>
      </w:r>
      <w:r w:rsidRPr="00C3462C">
        <w:rPr>
          <w:rFonts w:ascii="仿宋_GB2312" w:eastAsia="仿宋_GB2312" w:hAnsi="Calibri" w:cs="仿宋" w:hint="eastAsia"/>
          <w:sz w:val="32"/>
          <w:szCs w:val="32"/>
        </w:rPr>
        <w:t>S223项目和G5513-G234连接线项目共36户，已完成青苗补偿工作，现已完成签约32户，签约进度快，确保了道路的正常施工。今年的工作严格落实一项目一专人，从丈量登记到补偿协谈，全程跟踪服务，充分发挥共产党员的先进性，攻坚克难、披荆斩棘，确保问题不过夜。特别是在资阳路网建设项目中，倒排工期，抢抓时间和进度，全面完成了工作任务，为项目建设的顺利推进打下了坚实基础。</w:t>
      </w:r>
    </w:p>
    <w:p w:rsidR="00C3462C" w:rsidRPr="00C3462C" w:rsidRDefault="00C3462C" w:rsidP="00C3462C">
      <w:pPr>
        <w:spacing w:line="580" w:lineRule="exact"/>
        <w:ind w:firstLineChars="200" w:firstLine="640"/>
        <w:jc w:val="left"/>
        <w:rPr>
          <w:rFonts w:ascii="仿宋_GB2312" w:eastAsia="仿宋_GB2312" w:hAnsi="Calibri" w:cs="宋体"/>
          <w:sz w:val="32"/>
          <w:szCs w:val="32"/>
        </w:rPr>
      </w:pPr>
      <w:r w:rsidRPr="00C3462C">
        <w:rPr>
          <w:rFonts w:ascii="仿宋_GB2312" w:eastAsia="仿宋_GB2312" w:hAnsi="Calibri" w:cs="楷体_GB2312" w:hint="eastAsia"/>
          <w:sz w:val="32"/>
          <w:szCs w:val="32"/>
        </w:rPr>
        <w:t>(三)安置房建设管理工作。</w:t>
      </w:r>
      <w:r w:rsidRPr="00C3462C">
        <w:rPr>
          <w:rFonts w:ascii="仿宋_GB2312" w:eastAsia="仿宋_GB2312" w:hAnsi="Calibri" w:cs="楷体_GB2312" w:hint="eastAsia"/>
          <w:b/>
          <w:sz w:val="32"/>
          <w:szCs w:val="32"/>
        </w:rPr>
        <w:t>一</w:t>
      </w:r>
      <w:r w:rsidRPr="00C3462C">
        <w:rPr>
          <w:rFonts w:ascii="仿宋_GB2312" w:eastAsia="仿宋_GB2312" w:hAnsi="Calibri" w:cs="宋体" w:hint="eastAsia"/>
          <w:b/>
          <w:sz w:val="32"/>
          <w:szCs w:val="32"/>
        </w:rPr>
        <w:t>是</w:t>
      </w:r>
      <w:r w:rsidRPr="00C3462C">
        <w:rPr>
          <w:rFonts w:ascii="仿宋_GB2312" w:eastAsia="仿宋_GB2312" w:hAnsi="Calibri" w:cs="宋体" w:hint="eastAsia"/>
          <w:sz w:val="32"/>
          <w:szCs w:val="32"/>
        </w:rPr>
        <w:t>加快了安置房产权证办理。完成了和瑞家园、和乐家园城建档案馆的存档工作；和益家园除因自身原因未能办理产权证外，其他住户产权证已办理到位；景秀资阳小区不动产证已办理到位。</w:t>
      </w:r>
      <w:r w:rsidRPr="00C3462C">
        <w:rPr>
          <w:rFonts w:ascii="仿宋_GB2312" w:eastAsia="仿宋_GB2312" w:hAnsi="Calibri" w:cs="宋体" w:hint="eastAsia"/>
          <w:b/>
          <w:bCs/>
          <w:sz w:val="32"/>
          <w:szCs w:val="32"/>
        </w:rPr>
        <w:t>二是</w:t>
      </w:r>
      <w:r w:rsidRPr="00C3462C">
        <w:rPr>
          <w:rFonts w:ascii="仿宋_GB2312" w:eastAsia="仿宋_GB2312" w:hAnsi="Calibri" w:cs="宋体" w:hint="eastAsia"/>
          <w:sz w:val="32"/>
          <w:szCs w:val="32"/>
        </w:rPr>
        <w:t>加强了安置小区维修维护。腾达小区、和乐家园已完成升级改造和结算审计；春陵小区安装了监控系统；和顺一期损坏的塑钢窗户和扶手进行更换维修及重置；和谐、腾达小区安装了健身器材；</w:t>
      </w:r>
      <w:r w:rsidRPr="00C3462C">
        <w:rPr>
          <w:rFonts w:ascii="仿宋_GB2312" w:eastAsia="仿宋_GB2312" w:hAnsi="Calibri" w:cs="宋体" w:hint="eastAsia"/>
          <w:b/>
          <w:bCs/>
          <w:sz w:val="32"/>
          <w:szCs w:val="32"/>
        </w:rPr>
        <w:t>三是</w:t>
      </w:r>
      <w:r w:rsidRPr="00C3462C">
        <w:rPr>
          <w:rFonts w:ascii="仿宋_GB2312" w:eastAsia="仿宋_GB2312" w:hAnsi="Calibri" w:cs="宋体" w:hint="eastAsia"/>
          <w:sz w:val="32"/>
          <w:szCs w:val="32"/>
        </w:rPr>
        <w:t>强化了小区管理。组织工作人员对安置小区消</w:t>
      </w:r>
      <w:r w:rsidRPr="00C3462C">
        <w:rPr>
          <w:rFonts w:ascii="仿宋_GB2312" w:eastAsia="仿宋_GB2312" w:hAnsi="Calibri" w:cs="宋体" w:hint="eastAsia"/>
          <w:sz w:val="32"/>
          <w:szCs w:val="32"/>
        </w:rPr>
        <w:lastRenderedPageBreak/>
        <w:t>防器材进行了检查、白蚁防治等工作，对业主进行了安全隐患、疫情防控、扫黑除恶、创文巩卫等工作的宣传。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712231">
        <w:rPr>
          <w:rFonts w:ascii="仿宋_GB2312" w:eastAsia="仿宋_GB2312" w:hAnsi="仿宋" w:cs="仿宋" w:hint="eastAsia"/>
          <w:sz w:val="32"/>
          <w:szCs w:val="32"/>
        </w:rPr>
        <w:t>区征补办20</w:t>
      </w:r>
      <w:r w:rsidR="00C3462C">
        <w:rPr>
          <w:rFonts w:ascii="仿宋_GB2312" w:eastAsia="仿宋_GB2312" w:hAnsi="仿宋" w:cs="仿宋" w:hint="eastAsia"/>
          <w:sz w:val="32"/>
          <w:szCs w:val="32"/>
        </w:rPr>
        <w:t>20</w:t>
      </w:r>
      <w:r w:rsidRPr="00712231">
        <w:rPr>
          <w:rFonts w:ascii="仿宋_GB2312" w:eastAsia="仿宋_GB2312" w:hAnsi="仿宋" w:cs="仿宋" w:hint="eastAsia"/>
          <w:sz w:val="32"/>
          <w:szCs w:val="32"/>
        </w:rPr>
        <w:t>年部门整体预算绩效良好。</w:t>
      </w:r>
    </w:p>
    <w:p w:rsidR="007732FC" w:rsidRPr="00A1298B" w:rsidRDefault="007732FC" w:rsidP="00AC7802">
      <w:pPr>
        <w:widowControl/>
        <w:shd w:val="clear" w:color="auto" w:fill="FFFFFF"/>
        <w:spacing w:line="520" w:lineRule="exact"/>
        <w:ind w:firstLineChars="200" w:firstLine="643"/>
        <w:contextualSpacing/>
        <w:jc w:val="left"/>
        <w:rPr>
          <w:rFonts w:ascii="仿宋_GB2312" w:eastAsia="仿宋_GB2312" w:hAnsi="仿宋" w:cs="仿宋"/>
          <w:b/>
          <w:sz w:val="32"/>
          <w:szCs w:val="32"/>
        </w:rPr>
      </w:pPr>
      <w:r w:rsidRPr="00A1298B">
        <w:rPr>
          <w:rFonts w:ascii="仿宋_GB2312" w:eastAsia="仿宋_GB2312" w:hAnsi="仿宋" w:cs="仿宋" w:hint="eastAsia"/>
          <w:b/>
          <w:sz w:val="32"/>
          <w:szCs w:val="32"/>
        </w:rPr>
        <w:t>七、下一步工作安排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712231">
        <w:rPr>
          <w:rFonts w:ascii="仿宋_GB2312" w:eastAsia="仿宋_GB2312" w:hAnsi="仿宋" w:cs="仿宋" w:hint="eastAsia"/>
          <w:sz w:val="32"/>
          <w:szCs w:val="32"/>
        </w:rPr>
        <w:t>针对上述存在的问题及我办整体支出管理工作的需要，拟实施的改进措施如下：</w:t>
      </w:r>
    </w:p>
    <w:p w:rsidR="00A01487" w:rsidRPr="00A01487" w:rsidRDefault="007732FC" w:rsidP="00AC7802">
      <w:pPr>
        <w:pStyle w:val="a5"/>
        <w:shd w:val="clear" w:color="auto" w:fill="FFFFFF"/>
        <w:spacing w:before="15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712231">
        <w:rPr>
          <w:rFonts w:ascii="仿宋_GB2312" w:eastAsia="仿宋_GB2312" w:hAnsi="仿宋" w:cs="仿宋" w:hint="eastAsia"/>
          <w:sz w:val="32"/>
          <w:szCs w:val="32"/>
        </w:rPr>
        <w:t>1.细化预算编制工作，认真做好预算的编制。进一步加强我办内部机构的预算管理意识，严格按照预算编制的相关制度和要求进行预算编制</w:t>
      </w:r>
      <w:r w:rsidR="00A01487">
        <w:rPr>
          <w:rFonts w:ascii="仿宋_GB2312" w:eastAsia="仿宋_GB2312" w:hAnsi="仿宋" w:cs="仿宋" w:hint="eastAsia"/>
          <w:sz w:val="32"/>
          <w:szCs w:val="32"/>
        </w:rPr>
        <w:t>，</w:t>
      </w:r>
      <w:r w:rsidR="00A01487" w:rsidRPr="00A01487">
        <w:rPr>
          <w:rFonts w:ascii="仿宋_GB2312" w:eastAsia="仿宋_GB2312" w:hAnsi="Helvetica" w:cs="Helvetica" w:hint="eastAsia"/>
          <w:color w:val="333333"/>
          <w:sz w:val="32"/>
          <w:szCs w:val="32"/>
        </w:rPr>
        <w:t>坚持先有预算、后有支出，没有预算不得支出</w:t>
      </w:r>
      <w:r w:rsidRPr="00712231">
        <w:rPr>
          <w:rFonts w:ascii="仿宋_GB2312" w:eastAsia="仿宋_GB2312" w:hAnsi="仿宋" w:cs="仿宋" w:hint="eastAsia"/>
          <w:sz w:val="32"/>
          <w:szCs w:val="32"/>
        </w:rPr>
        <w:t>；</w:t>
      </w:r>
      <w:r w:rsidR="00A01487" w:rsidRPr="00A01487">
        <w:rPr>
          <w:rFonts w:ascii="仿宋_GB2312" w:eastAsia="仿宋_GB2312" w:hAnsi="Helvetica" w:cs="Helvetica" w:hint="eastAsia"/>
          <w:color w:val="333333"/>
          <w:sz w:val="32"/>
          <w:szCs w:val="32"/>
        </w:rPr>
        <w:t>预算编制前根据年度内单位可预见的工作任务，确定单位年度预算目标，细化预算指标，</w:t>
      </w:r>
      <w:r w:rsidRPr="00712231">
        <w:rPr>
          <w:rFonts w:ascii="仿宋_GB2312" w:eastAsia="仿宋_GB2312" w:hAnsi="仿宋" w:cs="仿宋" w:hint="eastAsia"/>
          <w:sz w:val="32"/>
          <w:szCs w:val="32"/>
        </w:rPr>
        <w:t>全面编制预算项目，优先保障固定性的、相对刚性的费用支出项目，尽量压缩变动性的、有控制空间的费用项目，进一步提高预算编制的科学性、严谨性和可控性，积极推进财政预算、财政决算公开，不断提高理财透明度。</w:t>
      </w:r>
      <w:r w:rsidR="00A01487" w:rsidRPr="00A01487">
        <w:rPr>
          <w:rFonts w:ascii="仿宋_GB2312" w:eastAsia="仿宋_GB2312" w:hAnsi="Helvetica" w:cs="Helvetica" w:hint="eastAsia"/>
          <w:color w:val="333333"/>
          <w:sz w:val="32"/>
          <w:szCs w:val="32"/>
        </w:rPr>
        <w:t>根据实际情况，定期做好预算执行分析，掌握预算执行进度，及时找出预算实际执行情况与预算目标之间存在的差距，纠正偏差，为下一次科学、准确地编制部门预算积累经验。</w:t>
      </w:r>
      <w:r w:rsidR="00A01487" w:rsidRPr="00A01487"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7732FC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712231">
        <w:rPr>
          <w:rFonts w:ascii="仿宋_GB2312" w:eastAsia="仿宋_GB2312" w:hAnsi="仿宋" w:cs="仿宋" w:hint="eastAsia"/>
          <w:sz w:val="32"/>
          <w:szCs w:val="32"/>
        </w:rPr>
        <w:t>2.加强财务管理，严格财务审核。在费用报账支付时，按照预算规定的费用项目和用途进行资金使用审核、列报支付、财务核算，杜绝超支现象的发生。</w:t>
      </w:r>
    </w:p>
    <w:p w:rsidR="00314959" w:rsidRPr="00712231" w:rsidRDefault="007732FC" w:rsidP="00AC7802">
      <w:pPr>
        <w:widowControl/>
        <w:shd w:val="clear" w:color="auto" w:fill="FFFFFF"/>
        <w:spacing w:line="520" w:lineRule="exact"/>
        <w:ind w:firstLineChars="200" w:firstLine="640"/>
        <w:contextualSpacing/>
        <w:jc w:val="left"/>
        <w:rPr>
          <w:rFonts w:ascii="仿宋_GB2312" w:eastAsia="仿宋_GB2312" w:hAnsi="仿宋" w:cs="仿宋"/>
          <w:sz w:val="32"/>
          <w:szCs w:val="32"/>
        </w:rPr>
      </w:pPr>
      <w:r w:rsidRPr="00712231">
        <w:rPr>
          <w:rFonts w:ascii="仿宋_GB2312" w:eastAsia="仿宋_GB2312" w:hAnsi="仿宋" w:cs="仿宋" w:hint="eastAsia"/>
          <w:sz w:val="32"/>
          <w:szCs w:val="32"/>
        </w:rPr>
        <w:t>3.持续</w:t>
      </w:r>
      <w:r w:rsidR="004E065E" w:rsidRPr="00712231">
        <w:rPr>
          <w:rFonts w:ascii="仿宋_GB2312" w:eastAsia="仿宋_GB2312" w:hAnsi="仿宋" w:cs="仿宋" w:hint="eastAsia"/>
          <w:sz w:val="32"/>
          <w:szCs w:val="32"/>
        </w:rPr>
        <w:t>控制管理</w:t>
      </w:r>
      <w:r w:rsidR="004E065E">
        <w:rPr>
          <w:rFonts w:ascii="仿宋_GB2312" w:eastAsia="仿宋_GB2312" w:hAnsi="仿宋" w:cs="仿宋" w:hint="eastAsia"/>
          <w:sz w:val="32"/>
          <w:szCs w:val="32"/>
        </w:rPr>
        <w:t>好</w:t>
      </w:r>
      <w:r w:rsidRPr="00712231">
        <w:rPr>
          <w:rFonts w:ascii="仿宋_GB2312" w:eastAsia="仿宋_GB2312" w:hAnsi="仿宋" w:cs="仿宋" w:hint="eastAsia"/>
          <w:sz w:val="32"/>
          <w:szCs w:val="32"/>
        </w:rPr>
        <w:t>“三公”经费。严格控制“三公”经费的规模和比例，把关“三公”经费支出的审核、审批，杜绝挪用和挤占其他预算资金行为；进一步细化“三公”经费的管理，合理压缩“三公”经费支出。</w:t>
      </w:r>
    </w:p>
    <w:sectPr w:rsidR="00314959" w:rsidRPr="00712231" w:rsidSect="0031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D64" w:rsidRDefault="00645D64" w:rsidP="00180489">
      <w:r>
        <w:separator/>
      </w:r>
    </w:p>
  </w:endnote>
  <w:endnote w:type="continuationSeparator" w:id="1">
    <w:p w:rsidR="00645D64" w:rsidRDefault="00645D64" w:rsidP="0018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D64" w:rsidRDefault="00645D64" w:rsidP="00180489">
      <w:r>
        <w:separator/>
      </w:r>
    </w:p>
  </w:footnote>
  <w:footnote w:type="continuationSeparator" w:id="1">
    <w:p w:rsidR="00645D64" w:rsidRDefault="00645D64" w:rsidP="00180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2FC"/>
    <w:rsid w:val="00062A00"/>
    <w:rsid w:val="00104AF3"/>
    <w:rsid w:val="00180489"/>
    <w:rsid w:val="00196C68"/>
    <w:rsid w:val="001F3B9F"/>
    <w:rsid w:val="002235F1"/>
    <w:rsid w:val="00255366"/>
    <w:rsid w:val="002D3CC8"/>
    <w:rsid w:val="002F7AB6"/>
    <w:rsid w:val="00303921"/>
    <w:rsid w:val="00314959"/>
    <w:rsid w:val="003214BA"/>
    <w:rsid w:val="00351BD3"/>
    <w:rsid w:val="00362B4E"/>
    <w:rsid w:val="0039379A"/>
    <w:rsid w:val="003B3D60"/>
    <w:rsid w:val="003C31AC"/>
    <w:rsid w:val="00410EB9"/>
    <w:rsid w:val="00436DCB"/>
    <w:rsid w:val="004637E5"/>
    <w:rsid w:val="004A1553"/>
    <w:rsid w:val="004A4AA2"/>
    <w:rsid w:val="004E065E"/>
    <w:rsid w:val="00526FD2"/>
    <w:rsid w:val="00527F0A"/>
    <w:rsid w:val="0057360D"/>
    <w:rsid w:val="005E080A"/>
    <w:rsid w:val="00645D64"/>
    <w:rsid w:val="00656543"/>
    <w:rsid w:val="00673532"/>
    <w:rsid w:val="006A59FB"/>
    <w:rsid w:val="006A5C7D"/>
    <w:rsid w:val="006D00E6"/>
    <w:rsid w:val="00712231"/>
    <w:rsid w:val="0076204B"/>
    <w:rsid w:val="007732FC"/>
    <w:rsid w:val="007A7150"/>
    <w:rsid w:val="007F24CF"/>
    <w:rsid w:val="00836FD7"/>
    <w:rsid w:val="008E47BE"/>
    <w:rsid w:val="008F535B"/>
    <w:rsid w:val="0090623F"/>
    <w:rsid w:val="00915F6B"/>
    <w:rsid w:val="00955BB9"/>
    <w:rsid w:val="009768F3"/>
    <w:rsid w:val="009D4BC7"/>
    <w:rsid w:val="00A01487"/>
    <w:rsid w:val="00A1298B"/>
    <w:rsid w:val="00A26BC4"/>
    <w:rsid w:val="00A325A6"/>
    <w:rsid w:val="00A420E7"/>
    <w:rsid w:val="00AC7802"/>
    <w:rsid w:val="00AD1E62"/>
    <w:rsid w:val="00AD4C12"/>
    <w:rsid w:val="00B20DFC"/>
    <w:rsid w:val="00B86F6F"/>
    <w:rsid w:val="00B87715"/>
    <w:rsid w:val="00BA650B"/>
    <w:rsid w:val="00BF43B6"/>
    <w:rsid w:val="00C151CC"/>
    <w:rsid w:val="00C269F7"/>
    <w:rsid w:val="00C3462C"/>
    <w:rsid w:val="00C60B98"/>
    <w:rsid w:val="00CA6857"/>
    <w:rsid w:val="00CD46BD"/>
    <w:rsid w:val="00CF4445"/>
    <w:rsid w:val="00DB300A"/>
    <w:rsid w:val="00E2040F"/>
    <w:rsid w:val="00E80BA7"/>
    <w:rsid w:val="00EF4F04"/>
    <w:rsid w:val="00F401E8"/>
    <w:rsid w:val="00F564CC"/>
    <w:rsid w:val="00F84B3E"/>
    <w:rsid w:val="00FC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489"/>
    <w:rPr>
      <w:sz w:val="18"/>
      <w:szCs w:val="18"/>
    </w:rPr>
  </w:style>
  <w:style w:type="paragraph" w:customStyle="1" w:styleId="Default">
    <w:name w:val="Default"/>
    <w:qFormat/>
    <w:rsid w:val="00CA685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7F2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707</Words>
  <Characters>4032</Characters>
  <Application>Microsoft Office Word</Application>
  <DocSecurity>0</DocSecurity>
  <Lines>33</Lines>
  <Paragraphs>9</Paragraphs>
  <ScaleCrop>false</ScaleCrop>
  <Company>iyspl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</dc:creator>
  <cp:keywords/>
  <dc:description/>
  <cp:lastModifiedBy>kingdee</cp:lastModifiedBy>
  <cp:revision>56</cp:revision>
  <dcterms:created xsi:type="dcterms:W3CDTF">2019-11-05T07:08:00Z</dcterms:created>
  <dcterms:modified xsi:type="dcterms:W3CDTF">2021-11-12T07:30:00Z</dcterms:modified>
</cp:coreProperties>
</file>