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2"/>
        <w:tblW w:w="147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4170"/>
        <w:gridCol w:w="2745"/>
        <w:gridCol w:w="4220"/>
        <w:gridCol w:w="1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2022年资阳区生猪（牛羊)调出大县奖励资金第一批补助名单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区（县）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桃江县裕农生物科技有限公司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张颂锋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2022年病死畜禽无害化收集运行补助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益阳市弘源生物科技有限公司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孙球华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2022年粪污集中收集费用补贴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合     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mY3OWUzNTA3YWMwMmUyNDQyNGUwNWU1NWU3MzcifQ=="/>
  </w:docVars>
  <w:rsids>
    <w:rsidRoot w:val="5AEA4F79"/>
    <w:rsid w:val="0AF75D9C"/>
    <w:rsid w:val="0D5D71DA"/>
    <w:rsid w:val="114C456D"/>
    <w:rsid w:val="17EF459E"/>
    <w:rsid w:val="1CD711A6"/>
    <w:rsid w:val="236B2960"/>
    <w:rsid w:val="29CB291D"/>
    <w:rsid w:val="433B7F74"/>
    <w:rsid w:val="5460371E"/>
    <w:rsid w:val="5AEA4F79"/>
    <w:rsid w:val="6F0820AE"/>
    <w:rsid w:val="6F455FC3"/>
    <w:rsid w:val="709D0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517</Characters>
  <Lines>0</Lines>
  <Paragraphs>0</Paragraphs>
  <TotalTime>4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2021-08-16T07:56:00Z</dcterms:created>
  <dc:creator>百合花</dc:creator>
  <cp:lastModifiedBy>南风</cp:lastModifiedBy>
  <dcterms:modified xsi:type="dcterms:W3CDTF">2022-05-26T08:46:11Z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5250AEB96F0F45888B2BE484B6BD4A02</vt:lpwstr>
  </property>
</Properties>
</file>