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16" w:rsidRPr="00615F16" w:rsidRDefault="00615F16" w:rsidP="00615F16">
      <w:pPr>
        <w:widowControl/>
        <w:shd w:val="clear" w:color="auto" w:fill="FFFFFF"/>
        <w:jc w:val="center"/>
        <w:rPr>
          <w:rFonts w:ascii="Helvetica" w:eastAsia="宋体" w:hAnsi="Helvetica" w:cs="Helvetica"/>
          <w:b/>
          <w:bCs/>
          <w:color w:val="006EAB"/>
          <w:kern w:val="0"/>
          <w:sz w:val="36"/>
          <w:szCs w:val="36"/>
        </w:rPr>
      </w:pPr>
      <w:r w:rsidRPr="00615F16">
        <w:rPr>
          <w:rFonts w:ascii="Helvetica" w:eastAsia="宋体" w:hAnsi="Helvetica" w:cs="Helvetica"/>
          <w:b/>
          <w:bCs/>
          <w:color w:val="006EAB"/>
          <w:kern w:val="0"/>
          <w:sz w:val="36"/>
          <w:szCs w:val="36"/>
        </w:rPr>
        <w:t>益阳市资阳区商务局</w:t>
      </w:r>
      <w:r w:rsidRPr="00615F16">
        <w:rPr>
          <w:rFonts w:ascii="Helvetica" w:eastAsia="宋体" w:hAnsi="Helvetica" w:cs="Helvetica"/>
          <w:b/>
          <w:bCs/>
          <w:color w:val="006EAB"/>
          <w:kern w:val="0"/>
          <w:sz w:val="36"/>
          <w:szCs w:val="36"/>
        </w:rPr>
        <w:t>2019</w:t>
      </w:r>
      <w:r w:rsidRPr="00615F16">
        <w:rPr>
          <w:rFonts w:ascii="Helvetica" w:eastAsia="宋体" w:hAnsi="Helvetica" w:cs="Helvetica"/>
          <w:b/>
          <w:bCs/>
          <w:color w:val="006EAB"/>
          <w:kern w:val="0"/>
          <w:sz w:val="36"/>
          <w:szCs w:val="36"/>
        </w:rPr>
        <w:t>年度部门决算公开</w:t>
      </w:r>
    </w:p>
    <w:p w:rsidR="00615F16" w:rsidRPr="00615F16" w:rsidRDefault="00615F16" w:rsidP="00615F16">
      <w:pPr>
        <w:widowControl/>
        <w:shd w:val="clear" w:color="auto" w:fill="FFFFFF"/>
        <w:spacing w:line="480" w:lineRule="auto"/>
        <w:jc w:val="center"/>
        <w:rPr>
          <w:rFonts w:ascii="Helvetica" w:eastAsia="宋体" w:hAnsi="Helvetica" w:cs="Helvetica"/>
          <w:color w:val="333333"/>
          <w:kern w:val="0"/>
          <w:sz w:val="19"/>
          <w:szCs w:val="19"/>
        </w:rPr>
      </w:pPr>
      <w:r w:rsidRPr="00615F16">
        <w:rPr>
          <w:rFonts w:ascii="Helvetica" w:eastAsia="宋体" w:hAnsi="Helvetica" w:cs="Helvetica"/>
          <w:b/>
          <w:bCs/>
          <w:color w:val="333333"/>
          <w:kern w:val="0"/>
          <w:sz w:val="22"/>
        </w:rPr>
        <w:t>益阳市资阳区商务局</w:t>
      </w:r>
      <w:r w:rsidRPr="00615F16">
        <w:rPr>
          <w:rFonts w:ascii="Helvetica" w:eastAsia="宋体" w:hAnsi="Helvetica" w:cs="Helvetica"/>
          <w:b/>
          <w:bCs/>
          <w:color w:val="333333"/>
          <w:kern w:val="0"/>
          <w:sz w:val="22"/>
        </w:rPr>
        <w:t>2019</w:t>
      </w:r>
      <w:r w:rsidRPr="00615F16">
        <w:rPr>
          <w:rFonts w:ascii="Helvetica" w:eastAsia="宋体" w:hAnsi="Helvetica" w:cs="Helvetica"/>
          <w:b/>
          <w:bCs/>
          <w:color w:val="333333"/>
          <w:kern w:val="0"/>
          <w:sz w:val="22"/>
        </w:rPr>
        <w:t>年度部门决算</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目</w:t>
      </w:r>
      <w:r w:rsidRPr="00615F16">
        <w:rPr>
          <w:rFonts w:ascii="Helvetica" w:eastAsia="宋体" w:hAnsi="Helvetica" w:cs="Helvetica"/>
          <w:color w:val="333333"/>
          <w:kern w:val="0"/>
          <w:sz w:val="19"/>
          <w:szCs w:val="19"/>
        </w:rPr>
        <w:t xml:space="preserve">  </w:t>
      </w:r>
      <w:r w:rsidRPr="00615F16">
        <w:rPr>
          <w:rFonts w:ascii="Helvetica" w:eastAsia="宋体" w:hAnsi="Helvetica" w:cs="Helvetica"/>
          <w:color w:val="333333"/>
          <w:kern w:val="0"/>
          <w:sz w:val="19"/>
          <w:szCs w:val="19"/>
        </w:rPr>
        <w:t>录</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第一部分</w:t>
      </w:r>
      <w:r w:rsidRPr="00615F16">
        <w:rPr>
          <w:rFonts w:ascii="Helvetica" w:eastAsia="宋体" w:hAnsi="Helvetica" w:cs="Helvetica"/>
          <w:color w:val="333333"/>
          <w:kern w:val="0"/>
          <w:sz w:val="19"/>
          <w:szCs w:val="19"/>
        </w:rPr>
        <w:t xml:space="preserve">    </w:t>
      </w:r>
      <w:r w:rsidRPr="00615F16">
        <w:rPr>
          <w:rFonts w:ascii="Helvetica" w:eastAsia="宋体" w:hAnsi="Helvetica" w:cs="Helvetica"/>
          <w:color w:val="333333"/>
          <w:kern w:val="0"/>
          <w:sz w:val="19"/>
          <w:szCs w:val="19"/>
        </w:rPr>
        <w:t>益阳市资阳区商务局概况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一、部门职责</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二、机构设置</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第二部分</w:t>
      </w:r>
      <w:r w:rsidRPr="00615F16">
        <w:rPr>
          <w:rFonts w:ascii="Helvetica" w:eastAsia="宋体" w:hAnsi="Helvetica" w:cs="Helvetica"/>
          <w:color w:val="333333"/>
          <w:kern w:val="0"/>
          <w:sz w:val="19"/>
          <w:szCs w:val="19"/>
        </w:rPr>
        <w:t xml:space="preserve">    2019</w:t>
      </w:r>
      <w:r w:rsidRPr="00615F16">
        <w:rPr>
          <w:rFonts w:ascii="Helvetica" w:eastAsia="宋体" w:hAnsi="Helvetica" w:cs="Helvetica"/>
          <w:color w:val="333333"/>
          <w:kern w:val="0"/>
          <w:sz w:val="19"/>
          <w:szCs w:val="19"/>
        </w:rPr>
        <w:t>年度部门决算表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一、收入支出决算总表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二、收入决算表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四、财政拨款收入支出决算总表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五、一般公共预算财政拨款支出决算表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六、一般公共预算财政拨款基本支出决算表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七、一般公共预算财政拨款</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八、政府性基金预算财政拨款收入支出决算表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第三部分</w:t>
      </w:r>
      <w:r w:rsidRPr="00615F16">
        <w:rPr>
          <w:rFonts w:ascii="Helvetica" w:eastAsia="宋体" w:hAnsi="Helvetica" w:cs="Helvetica"/>
          <w:color w:val="333333"/>
          <w:kern w:val="0"/>
          <w:sz w:val="19"/>
          <w:szCs w:val="19"/>
        </w:rPr>
        <w:t xml:space="preserve">    2019</w:t>
      </w:r>
      <w:r w:rsidRPr="00615F16">
        <w:rPr>
          <w:rFonts w:ascii="Helvetica" w:eastAsia="宋体" w:hAnsi="Helvetica" w:cs="Helvetica"/>
          <w:color w:val="333333"/>
          <w:kern w:val="0"/>
          <w:sz w:val="19"/>
          <w:szCs w:val="19"/>
        </w:rPr>
        <w:t>年度部门决算情况说明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一、收入支出决算总体情况说明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二、收入决算情况说明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四、财政拨款收入支出决算总体情况说明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五、一般公共预算财政拨款支出决算情况说明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六、一般公共预算财政拨款基本支出决算情况说明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七、一般公共预算财政拨款三公经费支出决算情况说明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八、政府性基金预算收入支出决算情况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九、预算绩效情况说明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十、其他重要事项情况说明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第四部分</w:t>
      </w:r>
      <w:r w:rsidRPr="00615F16">
        <w:rPr>
          <w:rFonts w:ascii="Helvetica" w:eastAsia="宋体" w:hAnsi="Helvetica" w:cs="Helvetica"/>
          <w:color w:val="333333"/>
          <w:kern w:val="0"/>
          <w:sz w:val="19"/>
          <w:szCs w:val="19"/>
        </w:rPr>
        <w:t>    </w:t>
      </w:r>
      <w:r w:rsidRPr="00615F16">
        <w:rPr>
          <w:rFonts w:ascii="Helvetica" w:eastAsia="宋体" w:hAnsi="Helvetica" w:cs="Helvetica"/>
          <w:color w:val="333333"/>
          <w:kern w:val="0"/>
          <w:sz w:val="19"/>
          <w:szCs w:val="19"/>
        </w:rPr>
        <w:t>名词解释</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第五部分</w:t>
      </w:r>
      <w:r w:rsidRPr="00615F16">
        <w:rPr>
          <w:rFonts w:ascii="Helvetica" w:eastAsia="宋体" w:hAnsi="Helvetica" w:cs="Helvetica"/>
          <w:color w:val="333333"/>
          <w:kern w:val="0"/>
          <w:sz w:val="19"/>
          <w:szCs w:val="19"/>
        </w:rPr>
        <w:t>    </w:t>
      </w:r>
      <w:r w:rsidRPr="00615F16">
        <w:rPr>
          <w:rFonts w:ascii="Helvetica" w:eastAsia="宋体" w:hAnsi="Helvetica" w:cs="Helvetica"/>
          <w:color w:val="333333"/>
          <w:kern w:val="0"/>
          <w:sz w:val="19"/>
          <w:szCs w:val="19"/>
        </w:rPr>
        <w:t>附件</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第一部分</w:t>
      </w:r>
      <w:r w:rsidRPr="00615F16">
        <w:rPr>
          <w:rFonts w:ascii="Helvetica" w:eastAsia="宋体" w:hAnsi="Helvetica" w:cs="Helvetica"/>
          <w:color w:val="333333"/>
          <w:kern w:val="0"/>
          <w:sz w:val="19"/>
          <w:szCs w:val="19"/>
        </w:rPr>
        <w:t xml:space="preserve">  </w:t>
      </w:r>
      <w:r w:rsidRPr="00615F16">
        <w:rPr>
          <w:rFonts w:ascii="Helvetica" w:eastAsia="宋体" w:hAnsi="Helvetica" w:cs="Helvetica"/>
          <w:color w:val="333333"/>
          <w:kern w:val="0"/>
          <w:sz w:val="19"/>
          <w:szCs w:val="19"/>
        </w:rPr>
        <w:t>益阳市资阳区商务局概况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一、部门职责</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贯彻执行国家内外贸易、国际经济合作和区域经济合作的发展战略、政策，拟定我区国内外贸易、招商引资、承接产业转移、对外援助、对外投资和对外经济合作的政策措施和实施办法，研究经济全球化、区域经济合作、现代流通方式的发展趋势和流通体制改革并提出建议。</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拟订全区国内贸易发展规划，促进城乡市场发展，研究提出引导国内外资金投向市场体系建设的政策建议，指导大宗产品批发市场规划和城市商业网点规划、商业体系建设，推进农村市场体系建设，组织实施农村现代流通网络工程。</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（四）承担牵头协调整顿和规范市场经济秩序工作的责任，拟订规范市场秩序的政策；推动商务领域信用建设，指导商业信用销售，建立市场诚信公共服务平台；按有关规定对特殊流通行业进行监督管理。</w:t>
      </w: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五）调查研究流通行业重大问题并提出政策建议；制定全区商品流通业和商贸服务业（含餐饮业、住宿业等）的市场准则；指导全区报废汽车回收企业经营管理；按有关规定对拍卖、典当、租赁、旧货流通活动和成品油市场进行监督管理。</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六）执行国家制定的进出口商品管理办法、进出口商品目录和进出口配额招标政策，组织协调全区进出口商品配额招标；编制并组织实施一般商品的进出口年度计划；负责出口商品基地建设的指导和出口品牌培育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（七）贯彻执行国家对外技术贸易、出口管制以及鼓励技术和成套设备进出口的贸易政策，推进进出口贸易标准化工作；依法监督技术引进、设备进口、国家限制出口技术的工作。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（八）拟订服务贸易发展规划并开展相关工作；会同有关部门制定促进服务出口、服务外包的规划、政策并组织实施，推动服务外包平台建设。</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（九）贯彻执行我国多双边</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含区域、自由贸易区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经贸合作战略和政策，推进我区与其他国家</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地区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的经贸往来与投资贸易合作；承担全区商务领域涉及世界贸易组织事务相关工作，负责对外经济贸易协调工作。指导全区对港、澳、台地区贸易和经贸合作活动，协调港、澳、台投资管理工作。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（十）负责组织协调反倾销、反补贴、保障措施及其他与进出口公平贸易相关的工作，协助开展对外贸易调查和产业损害工作。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一）指导全区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区外商投资企业审批工作，规范招商引资活动；指导长春级经济技术开发区的开放型经济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十二）承担全区对外经济技术合作工作，拟订并组织实施对外经济合作政策；依法管理和监督对外承包工程、对外劳务合作等；负责牵头外派劳务和境外就业人员的权益保护工作；指导、协调和管理外经项目的设备出口。</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（十三）贯彻执行国家对外援助政策和方案，协调管理全区承担的对外援助项目；协调管理多双边对我区的无偿援助和赠款</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不含财政合作项下外国政府及国际金融组织的赠款</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等发展合作业务。</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（十四）承担会展业促进与管理有关工作，负责组织协调相关企业参加内外贸易促销活动和对外经济技术合作活动；指导协调以本区名义在境内外举办的各种内外贸交易会、展览会、展销会等活动。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（十五）承担全区商务系统统计及其信息发布工作，提供信息咨询服务，指导全区流通领域信息网络和电子商务建设。</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（十六）完成区委、区政府交办的其他任务。</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（十七）职能转变。</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）经营者集中反垄断协助执法职责划入区市场监督管理局。</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）组织实施战略和应急储备物资收储、轮换和日常管理职责划入区发展和改革局。</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二、机构设置</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（一）内设机构设置。</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资阳区商务局设下列内设机构：</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、办公室</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政工人事股）。协助局领导组织、管理、协调机关日常工作；负责文电、会务、档案、综合调研、政务公开、绩效考核、后勤接待、宣传信息、综合治理、创建工作。综合协调人大代表建议、政协委员提案的办理工作；负责机关和直属单位组织人事、机构编制、劳动工资、关系下一代、离退休人员管理等工作。负责商务系统政务和公益域名注册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2</w:t>
      </w:r>
      <w:r w:rsidRPr="00615F16">
        <w:rPr>
          <w:rFonts w:ascii="Helvetica" w:eastAsia="宋体" w:hAnsi="Helvetica" w:cs="Helvetica"/>
          <w:color w:val="333333"/>
          <w:kern w:val="0"/>
          <w:sz w:val="19"/>
          <w:szCs w:val="19"/>
        </w:rPr>
        <w:t>、法规和市场秩序股（商务行政执法大队）。拟订全区商务领域有关政策、制度、措施并组织实施，负责商务法律、法规、政策的宣传工作；承担本单位行政复议、行政应诉和规范性文件的审核工作。承担全区商务领域涉及世贸组织事务的相关工作。组织协调反倾销、反补贴、保障措施及其他进出口公平贸易相关工作。协助开展对外贸易调查和产业损害调查，指导协调产业安全应对工作。负责重大经贸协议、合同、章程和重大争议案的研究与协调；拟订规范市场秩序的政策措施，牵头整顿和规范市场经济秩序相关工作，组织开展专项整治。推进商务诚信建设，促进信用销售和信用服务业发展，建设和管理市场秩序举报投诉服务网络。规范商贸企业交易行为，负责直销管理及内资直销企业市场准入的监督管理。责全区成品油流通、废旧物资、典当拍卖、租赁、报废汽车、二手车流通、商业特许经营、外经外贸领域等商贸流通综合行政执法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3</w:t>
      </w:r>
      <w:r w:rsidRPr="00615F16">
        <w:rPr>
          <w:rFonts w:ascii="Helvetica" w:eastAsia="宋体" w:hAnsi="Helvetica" w:cs="Helvetica"/>
          <w:color w:val="333333"/>
          <w:kern w:val="0"/>
          <w:sz w:val="19"/>
          <w:szCs w:val="19"/>
        </w:rPr>
        <w:t>、市场建设和发展股。负责拟订全区健全、规范市场体系的政策措施；指导城市商业网点规划、商业体系建设和社区商业建设，推进农村市场体系建设；制定大宗产品批发市场规划，推进各类商品市场建设；拟订鼓励类流通设施目录，规范商业利益的市场准入程序；负责汽车（含二手车、报废车）流通行业监管、评估机构监管和老旧汽车更新、补贴工作。拟定市场运行调节的政策措施，监测分析商品市场运行、重要生产资料、商品价格信息、行业发展状况和区内社会消费品零售总额；按照有关规定对石油成品油流通进行监督管理；统筹全区商务领域消费促进工作，组织相关企业参加内外贸促销活动。拟定推动流通业发展政策措施，承担推动流通标准化和流通行业科技进步的相关工作；推动连锁经营等现代流通方式发展，负责商业特许经营管理工作；负责全区中小微流通企业服务平台建设，负责流通领域安全生产管理工作；推进商贸物流体系建设，促进物流加工、供应链管理等新兴业态发展；促进品牌建设和绿色流通发展，推进再生资源回收和流通领域节能减排；按有关规定对拍卖、典当、租赁、旧货流通等行业进行监督管理。</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4</w:t>
      </w:r>
      <w:r w:rsidRPr="00615F16">
        <w:rPr>
          <w:rFonts w:ascii="Helvetica" w:eastAsia="宋体" w:hAnsi="Helvetica" w:cs="Helvetica"/>
          <w:color w:val="333333"/>
          <w:kern w:val="0"/>
          <w:sz w:val="19"/>
          <w:szCs w:val="19"/>
        </w:rPr>
        <w:t>、商贸服务股。牵头拟定并组织实施全区服务贸易发展规划和政策措施；会同有关部门拟定全区服务外包发展规划和政策措施并组织实施；指导协调服务外包平台建设工作；依法监督管理全区技</w:t>
      </w:r>
      <w:r w:rsidRPr="00615F16">
        <w:rPr>
          <w:rFonts w:ascii="Helvetica" w:eastAsia="宋体" w:hAnsi="Helvetica" w:cs="Helvetica"/>
          <w:color w:val="333333"/>
          <w:kern w:val="0"/>
          <w:sz w:val="19"/>
          <w:szCs w:val="19"/>
        </w:rPr>
        <w:lastRenderedPageBreak/>
        <w:t>术进出口工作；负责全区商品流通业和商贸服务业（含餐饮业、住宿业等）的行业标准与促进工作</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负责会展业行业管理与促进工作，指导管理区域内举办的内外经贸各种展会。拟定全区对外贸易发展规划和政策措施并组织实施；协调指导外贸信用体系建设，协调企业申领进出口配额和许可证</w:t>
      </w:r>
      <w:r w:rsidRPr="00615F16">
        <w:rPr>
          <w:rFonts w:ascii="Helvetica" w:eastAsia="宋体" w:hAnsi="Helvetica" w:cs="Helvetica"/>
          <w:color w:val="333333"/>
          <w:kern w:val="0"/>
          <w:sz w:val="19"/>
          <w:szCs w:val="19"/>
        </w:rPr>
        <w:t xml:space="preserve">, </w:t>
      </w:r>
      <w:r w:rsidRPr="00615F16">
        <w:rPr>
          <w:rFonts w:ascii="Helvetica" w:eastAsia="宋体" w:hAnsi="Helvetica" w:cs="Helvetica"/>
          <w:color w:val="333333"/>
          <w:kern w:val="0"/>
          <w:sz w:val="19"/>
          <w:szCs w:val="19"/>
        </w:rPr>
        <w:t>指导协调外贸企业出口退税、出口信用保险工作；协助组织外贸企业参加内外贸易促销活动</w:t>
      </w:r>
      <w:r w:rsidRPr="00615F16">
        <w:rPr>
          <w:rFonts w:ascii="Helvetica" w:eastAsia="宋体" w:hAnsi="Helvetica" w:cs="Helvetica"/>
          <w:color w:val="333333"/>
          <w:kern w:val="0"/>
          <w:sz w:val="19"/>
          <w:szCs w:val="19"/>
        </w:rPr>
        <w:t xml:space="preserve">; </w:t>
      </w:r>
      <w:r w:rsidRPr="00615F16">
        <w:rPr>
          <w:rFonts w:ascii="Helvetica" w:eastAsia="宋体" w:hAnsi="Helvetica" w:cs="Helvetica"/>
          <w:color w:val="333333"/>
          <w:kern w:val="0"/>
          <w:sz w:val="19"/>
          <w:szCs w:val="19"/>
        </w:rPr>
        <w:t>负责进出口业务统计、分析和调度工作。拟订全区承接产业转移、区域经济合作、加工贸易、机电产品和高新技术产品进出口发展规划并组织实施；负责承接产业转移项目调度、跟踪和服务工作。拟订全区电子商务发展规划和相关政策措施并组织实施，支持中小企业电子商务应用，推动电子商务服务体系建设，建立电子商务统计和评价体系。贯彻执行有关口岸工作政策法规，负责协调联络海关、出入境检验检疫机构，协调管理有关口岸工作。指导长春经济技术开发区的有关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5</w:t>
      </w:r>
      <w:r w:rsidRPr="00615F16">
        <w:rPr>
          <w:rFonts w:ascii="Helvetica" w:eastAsia="宋体" w:hAnsi="Helvetica" w:cs="Helvetica"/>
          <w:color w:val="333333"/>
          <w:kern w:val="0"/>
          <w:sz w:val="19"/>
          <w:szCs w:val="19"/>
        </w:rPr>
        <w:t>、投资管理股。拟定全区招商引资发展计划、政策措施，牵头组织全区招商引资工作的统计、督促及考核；监督检查外商投资企业执行有关法律、法规、规章、合同章程的情况并协调解决有关问题；负责外商投资项目合同、章程审核及其变更备案；协调外商投资项目联络和项目落户跟踪评价。承担区发展开放型经济领导小组办公室的具体工作。负责对区直单位引进项目和信息登记以及目标任务完成情况进行统计、分析；负责全区开放型经济目标任务考核工作；负责市政府对区政府开放型经济考核工作情况收集、分析和联络协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6</w:t>
      </w:r>
      <w:r w:rsidRPr="00615F16">
        <w:rPr>
          <w:rFonts w:ascii="Helvetica" w:eastAsia="宋体" w:hAnsi="Helvetica" w:cs="Helvetica"/>
          <w:color w:val="333333"/>
          <w:kern w:val="0"/>
          <w:sz w:val="19"/>
          <w:szCs w:val="19"/>
        </w:rPr>
        <w:t>、财务股。负责本单位财务和资产管理有关工作，指导系统内财务管理工作；负责系统内部审计监督工作；指导协调外经贸企业出口退税、信用保险工作；会同有关股室做好商贸流通专项资金使用审查、监督工作；协调管理对口支援管理工作；承担区内社会消费品零售总额数据监测分析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7</w:t>
      </w:r>
      <w:r w:rsidRPr="00615F16">
        <w:rPr>
          <w:rFonts w:ascii="Helvetica" w:eastAsia="宋体" w:hAnsi="Helvetica" w:cs="Helvetica"/>
          <w:color w:val="333333"/>
          <w:kern w:val="0"/>
          <w:sz w:val="19"/>
          <w:szCs w:val="19"/>
        </w:rPr>
        <w:t>、区商务局所属二级事业单位的设置、职责、编制事项规定。</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）益阳市资阳区投资促进服务中心为区商务局所属副科级公益一类事业单位，核定全额拨款事业编制</w:t>
      </w:r>
      <w:r w:rsidRPr="00615F16">
        <w:rPr>
          <w:rFonts w:ascii="Helvetica" w:eastAsia="宋体" w:hAnsi="Helvetica" w:cs="Helvetica"/>
          <w:color w:val="333333"/>
          <w:kern w:val="0"/>
          <w:sz w:val="19"/>
          <w:szCs w:val="19"/>
        </w:rPr>
        <w:t>7</w:t>
      </w:r>
      <w:r w:rsidRPr="00615F16">
        <w:rPr>
          <w:rFonts w:ascii="Helvetica" w:eastAsia="宋体" w:hAnsi="Helvetica" w:cs="Helvetica"/>
          <w:color w:val="333333"/>
          <w:kern w:val="0"/>
          <w:sz w:val="19"/>
          <w:szCs w:val="19"/>
        </w:rPr>
        <w:t>名，设主任</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名，副主任</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名。主要职责是：协调组织全区重大招商引资活动；负责推介招商项目、建立招商引资客户档案；负责外来投资者接待、联络、洽谈、考察等的具体组织工作；负</w:t>
      </w:r>
      <w:r w:rsidRPr="00615F16">
        <w:rPr>
          <w:rFonts w:ascii="Helvetica" w:eastAsia="宋体" w:hAnsi="Helvetica" w:cs="Helvetica"/>
          <w:color w:val="333333"/>
          <w:kern w:val="0"/>
          <w:sz w:val="19"/>
          <w:szCs w:val="19"/>
        </w:rPr>
        <w:lastRenderedPageBreak/>
        <w:t>责投资项目开发论证、包装，对外发布，负责区本级重点招商引资项目咨询、跟踪调度、协调推进；负责为市域外落户我区的招商引资项目提供办理项目行政审批所需咨询服务，为投资者代办区级政府权限内有关行政审批事项和服务性事项。</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）益阳市资阳区商务企业管理服务中心为区商务局所属公益一类事业单位，核定全额拨款事业编制</w:t>
      </w:r>
      <w:r w:rsidRPr="00615F16">
        <w:rPr>
          <w:rFonts w:ascii="Helvetica" w:eastAsia="宋体" w:hAnsi="Helvetica" w:cs="Helvetica"/>
          <w:color w:val="333333"/>
          <w:kern w:val="0"/>
          <w:sz w:val="19"/>
          <w:szCs w:val="19"/>
        </w:rPr>
        <w:t>5</w:t>
      </w:r>
      <w:r w:rsidRPr="00615F16">
        <w:rPr>
          <w:rFonts w:ascii="Helvetica" w:eastAsia="宋体" w:hAnsi="Helvetica" w:cs="Helvetica"/>
          <w:color w:val="333333"/>
          <w:kern w:val="0"/>
          <w:sz w:val="19"/>
          <w:szCs w:val="19"/>
        </w:rPr>
        <w:t>名，设主任</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名，副主任</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名。主要职责是：负责管理和处置国有剩余资产，力争保值增值；做好商务系统原已改制企业安全维稳工作。</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（二）决算单位构成。</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资阳区商务局</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年部门决算公开单位构成只有资阳区商务局本级。</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第二部分</w:t>
      </w:r>
      <w:r w:rsidRPr="00615F16">
        <w:rPr>
          <w:rFonts w:ascii="Helvetica" w:eastAsia="宋体" w:hAnsi="Helvetica" w:cs="Helvetica"/>
          <w:color w:val="333333"/>
          <w:kern w:val="0"/>
          <w:sz w:val="19"/>
          <w:szCs w:val="19"/>
        </w:rPr>
        <w:t> </w:t>
      </w:r>
      <w:r w:rsidRPr="00615F16">
        <w:rPr>
          <w:rFonts w:ascii="Helvetica" w:eastAsia="宋体" w:hAnsi="Helvetica" w:cs="Helvetica"/>
          <w:color w:val="333333"/>
          <w:kern w:val="0"/>
          <w:sz w:val="19"/>
          <w:szCs w:val="19"/>
        </w:rPr>
        <w:t>部门决算表（见附表）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一、收入支出决算总表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二、收入决算表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四、财政拨款收入支出决算总表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五、一般公共预算财政拨款支出决算表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六、一般公共预算财政拨款基本支出决算表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七、一般公共预算财政拨款</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八、政府性基金预算财政拨款收入支出决算表</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第三部分</w:t>
      </w:r>
      <w:r w:rsidRPr="00615F16">
        <w:rPr>
          <w:rFonts w:ascii="Helvetica" w:eastAsia="宋体" w:hAnsi="Helvetica" w:cs="Helvetica"/>
          <w:color w:val="333333"/>
          <w:kern w:val="0"/>
          <w:sz w:val="19"/>
          <w:szCs w:val="19"/>
        </w:rPr>
        <w:t xml:space="preserve">  2019</w:t>
      </w:r>
      <w:r w:rsidRPr="00615F16">
        <w:rPr>
          <w:rFonts w:ascii="Helvetica" w:eastAsia="宋体" w:hAnsi="Helvetica" w:cs="Helvetica"/>
          <w:color w:val="333333"/>
          <w:kern w:val="0"/>
          <w:sz w:val="19"/>
          <w:szCs w:val="19"/>
        </w:rPr>
        <w:t>年度部门决算情况说明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一、收入支出决算总体情况说明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2019</w:t>
      </w:r>
      <w:r w:rsidRPr="00615F16">
        <w:rPr>
          <w:rFonts w:ascii="Helvetica" w:eastAsia="宋体" w:hAnsi="Helvetica" w:cs="Helvetica"/>
          <w:color w:val="333333"/>
          <w:kern w:val="0"/>
          <w:sz w:val="19"/>
          <w:szCs w:val="19"/>
        </w:rPr>
        <w:t>年度收入</w:t>
      </w:r>
      <w:r w:rsidRPr="00615F16">
        <w:rPr>
          <w:rFonts w:ascii="Helvetica" w:eastAsia="宋体" w:hAnsi="Helvetica" w:cs="Helvetica"/>
          <w:color w:val="333333"/>
          <w:kern w:val="0"/>
          <w:sz w:val="19"/>
          <w:szCs w:val="19"/>
        </w:rPr>
        <w:t xml:space="preserve">1356.19 </w:t>
      </w:r>
      <w:r w:rsidRPr="00615F16">
        <w:rPr>
          <w:rFonts w:ascii="Helvetica" w:eastAsia="宋体" w:hAnsi="Helvetica" w:cs="Helvetica"/>
          <w:color w:val="333333"/>
          <w:kern w:val="0"/>
          <w:sz w:val="19"/>
          <w:szCs w:val="19"/>
        </w:rPr>
        <w:t>万元，与</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年度收入</w:t>
      </w:r>
      <w:r w:rsidRPr="00615F16">
        <w:rPr>
          <w:rFonts w:ascii="Helvetica" w:eastAsia="宋体" w:hAnsi="Helvetica" w:cs="Helvetica"/>
          <w:color w:val="333333"/>
          <w:kern w:val="0"/>
          <w:sz w:val="19"/>
          <w:szCs w:val="19"/>
        </w:rPr>
        <w:t>1172.07</w:t>
      </w:r>
      <w:r w:rsidRPr="00615F16">
        <w:rPr>
          <w:rFonts w:ascii="Helvetica" w:eastAsia="宋体" w:hAnsi="Helvetica" w:cs="Helvetica"/>
          <w:color w:val="333333"/>
          <w:kern w:val="0"/>
          <w:sz w:val="19"/>
          <w:szCs w:val="19"/>
        </w:rPr>
        <w:t>万元相比，增加</w:t>
      </w:r>
      <w:r w:rsidRPr="00615F16">
        <w:rPr>
          <w:rFonts w:ascii="Helvetica" w:eastAsia="宋体" w:hAnsi="Helvetica" w:cs="Helvetica"/>
          <w:color w:val="333333"/>
          <w:kern w:val="0"/>
          <w:sz w:val="19"/>
          <w:szCs w:val="19"/>
        </w:rPr>
        <w:t>184.12</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15.71%</w:t>
      </w:r>
      <w:r w:rsidRPr="00615F16">
        <w:rPr>
          <w:rFonts w:ascii="Helvetica" w:eastAsia="宋体" w:hAnsi="Helvetica" w:cs="Helvetica"/>
          <w:color w:val="333333"/>
          <w:kern w:val="0"/>
          <w:sz w:val="19"/>
          <w:szCs w:val="19"/>
        </w:rPr>
        <w:t>，主要是国有资产处置增加了非税收入。</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年支出合计</w:t>
      </w:r>
      <w:r w:rsidRPr="00615F16">
        <w:rPr>
          <w:rFonts w:ascii="Helvetica" w:eastAsia="宋体" w:hAnsi="Helvetica" w:cs="Helvetica"/>
          <w:color w:val="333333"/>
          <w:kern w:val="0"/>
          <w:sz w:val="19"/>
          <w:szCs w:val="19"/>
        </w:rPr>
        <w:t>1356.19</w:t>
      </w:r>
      <w:r w:rsidRPr="00615F16">
        <w:rPr>
          <w:rFonts w:ascii="Helvetica" w:eastAsia="宋体" w:hAnsi="Helvetica" w:cs="Helvetica"/>
          <w:color w:val="333333"/>
          <w:kern w:val="0"/>
          <w:sz w:val="19"/>
          <w:szCs w:val="19"/>
        </w:rPr>
        <w:t>万元，与</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年支出</w:t>
      </w:r>
      <w:r w:rsidRPr="00615F16">
        <w:rPr>
          <w:rFonts w:ascii="Helvetica" w:eastAsia="宋体" w:hAnsi="Helvetica" w:cs="Helvetica"/>
          <w:color w:val="333333"/>
          <w:kern w:val="0"/>
          <w:sz w:val="19"/>
          <w:szCs w:val="19"/>
        </w:rPr>
        <w:t>986.76</w:t>
      </w:r>
      <w:r w:rsidRPr="00615F16">
        <w:rPr>
          <w:rFonts w:ascii="Helvetica" w:eastAsia="宋体" w:hAnsi="Helvetica" w:cs="Helvetica"/>
          <w:color w:val="333333"/>
          <w:kern w:val="0"/>
          <w:sz w:val="19"/>
          <w:szCs w:val="19"/>
        </w:rPr>
        <w:t>万元相比，增加</w:t>
      </w:r>
      <w:r w:rsidRPr="00615F16">
        <w:rPr>
          <w:rFonts w:ascii="Helvetica" w:eastAsia="宋体" w:hAnsi="Helvetica" w:cs="Helvetica"/>
          <w:color w:val="333333"/>
          <w:kern w:val="0"/>
          <w:sz w:val="19"/>
          <w:szCs w:val="19"/>
        </w:rPr>
        <w:t>369.43</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37.44%</w:t>
      </w:r>
      <w:r w:rsidRPr="00615F16">
        <w:rPr>
          <w:rFonts w:ascii="Helvetica" w:eastAsia="宋体" w:hAnsi="Helvetica" w:cs="Helvetica"/>
          <w:color w:val="333333"/>
          <w:kern w:val="0"/>
          <w:sz w:val="19"/>
          <w:szCs w:val="19"/>
        </w:rPr>
        <w:t>，主要原因是：获得</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年度省级奖励，增加了绩效奖金和开放型经济工作奖金；年末结转和结余</w:t>
      </w:r>
      <w:r w:rsidRPr="00615F16">
        <w:rPr>
          <w:rFonts w:ascii="Helvetica" w:eastAsia="宋体" w:hAnsi="Helvetica" w:cs="Helvetica"/>
          <w:color w:val="333333"/>
          <w:kern w:val="0"/>
          <w:sz w:val="19"/>
          <w:szCs w:val="19"/>
        </w:rPr>
        <w:t>341.47</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二、收入决算情况说明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年收入</w:t>
      </w:r>
      <w:r w:rsidRPr="00615F16">
        <w:rPr>
          <w:rFonts w:ascii="Helvetica" w:eastAsia="宋体" w:hAnsi="Helvetica" w:cs="Helvetica"/>
          <w:color w:val="333333"/>
          <w:kern w:val="0"/>
          <w:sz w:val="19"/>
          <w:szCs w:val="19"/>
        </w:rPr>
        <w:t>1356.19</w:t>
      </w:r>
      <w:r w:rsidRPr="00615F16">
        <w:rPr>
          <w:rFonts w:ascii="Helvetica" w:eastAsia="宋体" w:hAnsi="Helvetica" w:cs="Helvetica"/>
          <w:color w:val="333333"/>
          <w:kern w:val="0"/>
          <w:sz w:val="19"/>
          <w:szCs w:val="19"/>
        </w:rPr>
        <w:t>万元，其中：财政拨款收入</w:t>
      </w:r>
      <w:r w:rsidRPr="00615F16">
        <w:rPr>
          <w:rFonts w:ascii="Helvetica" w:eastAsia="宋体" w:hAnsi="Helvetica" w:cs="Helvetica"/>
          <w:color w:val="333333"/>
          <w:kern w:val="0"/>
          <w:sz w:val="19"/>
          <w:szCs w:val="19"/>
        </w:rPr>
        <w:t>1170.88</w:t>
      </w:r>
      <w:r w:rsidRPr="00615F16">
        <w:rPr>
          <w:rFonts w:ascii="Helvetica" w:eastAsia="宋体" w:hAnsi="Helvetica" w:cs="Helvetica"/>
          <w:color w:val="333333"/>
          <w:kern w:val="0"/>
          <w:sz w:val="19"/>
          <w:szCs w:val="19"/>
        </w:rPr>
        <w:t>万元，年初结转和结余</w:t>
      </w:r>
      <w:r w:rsidRPr="00615F16">
        <w:rPr>
          <w:rFonts w:ascii="Helvetica" w:eastAsia="宋体" w:hAnsi="Helvetica" w:cs="Helvetica"/>
          <w:color w:val="333333"/>
          <w:kern w:val="0"/>
          <w:sz w:val="19"/>
          <w:szCs w:val="19"/>
        </w:rPr>
        <w:t>185.31</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年支出合计</w:t>
      </w:r>
      <w:r w:rsidRPr="00615F16">
        <w:rPr>
          <w:rFonts w:ascii="Helvetica" w:eastAsia="宋体" w:hAnsi="Helvetica" w:cs="Helvetica"/>
          <w:color w:val="333333"/>
          <w:kern w:val="0"/>
          <w:sz w:val="19"/>
          <w:szCs w:val="19"/>
        </w:rPr>
        <w:t>1356.19</w:t>
      </w:r>
      <w:r w:rsidRPr="00615F16">
        <w:rPr>
          <w:rFonts w:ascii="Helvetica" w:eastAsia="宋体" w:hAnsi="Helvetica" w:cs="Helvetica"/>
          <w:color w:val="333333"/>
          <w:kern w:val="0"/>
          <w:sz w:val="19"/>
          <w:szCs w:val="19"/>
        </w:rPr>
        <w:t>万元，其中：基本支出</w:t>
      </w:r>
      <w:r w:rsidRPr="00615F16">
        <w:rPr>
          <w:rFonts w:ascii="Helvetica" w:eastAsia="宋体" w:hAnsi="Helvetica" w:cs="Helvetica"/>
          <w:color w:val="333333"/>
          <w:kern w:val="0"/>
          <w:sz w:val="19"/>
          <w:szCs w:val="19"/>
        </w:rPr>
        <w:t>819.77</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60.45%</w:t>
      </w:r>
      <w:r w:rsidRPr="00615F16">
        <w:rPr>
          <w:rFonts w:ascii="Helvetica" w:eastAsia="宋体" w:hAnsi="Helvetica" w:cs="Helvetica"/>
          <w:color w:val="333333"/>
          <w:kern w:val="0"/>
          <w:sz w:val="19"/>
          <w:szCs w:val="19"/>
        </w:rPr>
        <w:t>；项目支出</w:t>
      </w:r>
      <w:r w:rsidRPr="00615F16">
        <w:rPr>
          <w:rFonts w:ascii="Helvetica" w:eastAsia="宋体" w:hAnsi="Helvetica" w:cs="Helvetica"/>
          <w:color w:val="333333"/>
          <w:kern w:val="0"/>
          <w:sz w:val="19"/>
          <w:szCs w:val="19"/>
        </w:rPr>
        <w:t>194.94</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14.37%;</w:t>
      </w:r>
      <w:r w:rsidRPr="00615F16">
        <w:rPr>
          <w:rFonts w:ascii="Helvetica" w:eastAsia="宋体" w:hAnsi="Helvetica" w:cs="Helvetica"/>
          <w:color w:val="333333"/>
          <w:kern w:val="0"/>
          <w:sz w:val="19"/>
          <w:szCs w:val="19"/>
        </w:rPr>
        <w:t>年末结转和结余</w:t>
      </w:r>
      <w:r w:rsidRPr="00615F16">
        <w:rPr>
          <w:rFonts w:ascii="Helvetica" w:eastAsia="宋体" w:hAnsi="Helvetica" w:cs="Helvetica"/>
          <w:color w:val="333333"/>
          <w:kern w:val="0"/>
          <w:sz w:val="19"/>
          <w:szCs w:val="19"/>
        </w:rPr>
        <w:t>341.47</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25.18%</w:t>
      </w:r>
      <w:r w:rsidRPr="00615F16">
        <w:rPr>
          <w:rFonts w:ascii="Helvetica" w:eastAsia="宋体" w:hAnsi="Helvetica" w:cs="Helvetica"/>
          <w:color w:val="333333"/>
          <w:kern w:val="0"/>
          <w:sz w:val="19"/>
          <w:szCs w:val="19"/>
        </w:rPr>
        <w:t>。</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四、财政拨款收入支出决算总体情况说明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年度收入</w:t>
      </w:r>
      <w:r w:rsidRPr="00615F16">
        <w:rPr>
          <w:rFonts w:ascii="Helvetica" w:eastAsia="宋体" w:hAnsi="Helvetica" w:cs="Helvetica"/>
          <w:color w:val="333333"/>
          <w:kern w:val="0"/>
          <w:sz w:val="19"/>
          <w:szCs w:val="19"/>
        </w:rPr>
        <w:t xml:space="preserve">1356.19 </w:t>
      </w:r>
      <w:r w:rsidRPr="00615F16">
        <w:rPr>
          <w:rFonts w:ascii="Helvetica" w:eastAsia="宋体" w:hAnsi="Helvetica" w:cs="Helvetica"/>
          <w:color w:val="333333"/>
          <w:kern w:val="0"/>
          <w:sz w:val="19"/>
          <w:szCs w:val="19"/>
        </w:rPr>
        <w:t>万元，与</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年度收入</w:t>
      </w:r>
      <w:r w:rsidRPr="00615F16">
        <w:rPr>
          <w:rFonts w:ascii="Helvetica" w:eastAsia="宋体" w:hAnsi="Helvetica" w:cs="Helvetica"/>
          <w:color w:val="333333"/>
          <w:kern w:val="0"/>
          <w:sz w:val="19"/>
          <w:szCs w:val="19"/>
        </w:rPr>
        <w:t>1172.07</w:t>
      </w:r>
      <w:r w:rsidRPr="00615F16">
        <w:rPr>
          <w:rFonts w:ascii="Helvetica" w:eastAsia="宋体" w:hAnsi="Helvetica" w:cs="Helvetica"/>
          <w:color w:val="333333"/>
          <w:kern w:val="0"/>
          <w:sz w:val="19"/>
          <w:szCs w:val="19"/>
        </w:rPr>
        <w:t>万元相比，增加</w:t>
      </w:r>
      <w:r w:rsidRPr="00615F16">
        <w:rPr>
          <w:rFonts w:ascii="Helvetica" w:eastAsia="宋体" w:hAnsi="Helvetica" w:cs="Helvetica"/>
          <w:color w:val="333333"/>
          <w:kern w:val="0"/>
          <w:sz w:val="19"/>
          <w:szCs w:val="19"/>
        </w:rPr>
        <w:t>184.12</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15.71%</w:t>
      </w:r>
      <w:r w:rsidRPr="00615F16">
        <w:rPr>
          <w:rFonts w:ascii="Helvetica" w:eastAsia="宋体" w:hAnsi="Helvetica" w:cs="Helvetica"/>
          <w:color w:val="333333"/>
          <w:kern w:val="0"/>
          <w:sz w:val="19"/>
          <w:szCs w:val="19"/>
        </w:rPr>
        <w:t>，主要是国有资产处置增加了非税收入。</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年支出合计</w:t>
      </w:r>
      <w:r w:rsidRPr="00615F16">
        <w:rPr>
          <w:rFonts w:ascii="Helvetica" w:eastAsia="宋体" w:hAnsi="Helvetica" w:cs="Helvetica"/>
          <w:color w:val="333333"/>
          <w:kern w:val="0"/>
          <w:sz w:val="19"/>
          <w:szCs w:val="19"/>
        </w:rPr>
        <w:t>1356.19</w:t>
      </w:r>
      <w:r w:rsidRPr="00615F16">
        <w:rPr>
          <w:rFonts w:ascii="Helvetica" w:eastAsia="宋体" w:hAnsi="Helvetica" w:cs="Helvetica"/>
          <w:color w:val="333333"/>
          <w:kern w:val="0"/>
          <w:sz w:val="19"/>
          <w:szCs w:val="19"/>
        </w:rPr>
        <w:t>万元，与</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年支出</w:t>
      </w:r>
      <w:r w:rsidRPr="00615F16">
        <w:rPr>
          <w:rFonts w:ascii="Helvetica" w:eastAsia="宋体" w:hAnsi="Helvetica" w:cs="Helvetica"/>
          <w:color w:val="333333"/>
          <w:kern w:val="0"/>
          <w:sz w:val="19"/>
          <w:szCs w:val="19"/>
        </w:rPr>
        <w:t>986.76</w:t>
      </w:r>
      <w:r w:rsidRPr="00615F16">
        <w:rPr>
          <w:rFonts w:ascii="Helvetica" w:eastAsia="宋体" w:hAnsi="Helvetica" w:cs="Helvetica"/>
          <w:color w:val="333333"/>
          <w:kern w:val="0"/>
          <w:sz w:val="19"/>
          <w:szCs w:val="19"/>
        </w:rPr>
        <w:t>万元相比，增加</w:t>
      </w:r>
      <w:r w:rsidRPr="00615F16">
        <w:rPr>
          <w:rFonts w:ascii="Helvetica" w:eastAsia="宋体" w:hAnsi="Helvetica" w:cs="Helvetica"/>
          <w:color w:val="333333"/>
          <w:kern w:val="0"/>
          <w:sz w:val="19"/>
          <w:szCs w:val="19"/>
        </w:rPr>
        <w:t>369.43</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37.44%</w:t>
      </w:r>
      <w:r w:rsidRPr="00615F16">
        <w:rPr>
          <w:rFonts w:ascii="Helvetica" w:eastAsia="宋体" w:hAnsi="Helvetica" w:cs="Helvetica"/>
          <w:color w:val="333333"/>
          <w:kern w:val="0"/>
          <w:sz w:val="19"/>
          <w:szCs w:val="19"/>
        </w:rPr>
        <w:t>，主要原因是：获得</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年度省级奖励，增加了绩效奖金和开放型经济工作奖金；年末结转和结余</w:t>
      </w:r>
      <w:r w:rsidRPr="00615F16">
        <w:rPr>
          <w:rFonts w:ascii="Helvetica" w:eastAsia="宋体" w:hAnsi="Helvetica" w:cs="Helvetica"/>
          <w:color w:val="333333"/>
          <w:kern w:val="0"/>
          <w:sz w:val="19"/>
          <w:szCs w:val="19"/>
        </w:rPr>
        <w:t>341.47</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五、一般公共预算财政拨款支出决算情况说明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（一）财政拨款支出决算总体情况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年度财政拨款支出</w:t>
      </w:r>
      <w:r w:rsidRPr="00615F16">
        <w:rPr>
          <w:rFonts w:ascii="Helvetica" w:eastAsia="宋体" w:hAnsi="Helvetica" w:cs="Helvetica"/>
          <w:color w:val="333333"/>
          <w:kern w:val="0"/>
          <w:sz w:val="19"/>
          <w:szCs w:val="19"/>
        </w:rPr>
        <w:t>1014.71</w:t>
      </w:r>
      <w:r w:rsidRPr="00615F16">
        <w:rPr>
          <w:rFonts w:ascii="Helvetica" w:eastAsia="宋体" w:hAnsi="Helvetica" w:cs="Helvetica"/>
          <w:color w:val="333333"/>
          <w:kern w:val="0"/>
          <w:sz w:val="19"/>
          <w:szCs w:val="19"/>
        </w:rPr>
        <w:t>万元，与</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年相比，财政拨款支出增加</w:t>
      </w:r>
      <w:r w:rsidRPr="00615F16">
        <w:rPr>
          <w:rFonts w:ascii="Helvetica" w:eastAsia="宋体" w:hAnsi="Helvetica" w:cs="Helvetica"/>
          <w:color w:val="333333"/>
          <w:kern w:val="0"/>
          <w:sz w:val="19"/>
          <w:szCs w:val="19"/>
        </w:rPr>
        <w:t>27.95</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2.83%</w:t>
      </w:r>
      <w:r w:rsidRPr="00615F16">
        <w:rPr>
          <w:rFonts w:ascii="Helvetica" w:eastAsia="宋体" w:hAnsi="Helvetica" w:cs="Helvetica"/>
          <w:color w:val="333333"/>
          <w:kern w:val="0"/>
          <w:sz w:val="19"/>
          <w:szCs w:val="19"/>
        </w:rPr>
        <w:t>，主要原因是获得</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年度省级奖励，增加了绩效奖金和开放型经济奖金。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（二）财政拨款支出决算结构情况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年度财政拨款支出</w:t>
      </w:r>
      <w:r w:rsidRPr="00615F16">
        <w:rPr>
          <w:rFonts w:ascii="Helvetica" w:eastAsia="宋体" w:hAnsi="Helvetica" w:cs="Helvetica"/>
          <w:color w:val="333333"/>
          <w:kern w:val="0"/>
          <w:sz w:val="19"/>
          <w:szCs w:val="19"/>
        </w:rPr>
        <w:t>1014.71</w:t>
      </w:r>
      <w:r w:rsidRPr="00615F16">
        <w:rPr>
          <w:rFonts w:ascii="Helvetica" w:eastAsia="宋体" w:hAnsi="Helvetica" w:cs="Helvetica"/>
          <w:color w:val="333333"/>
          <w:kern w:val="0"/>
          <w:sz w:val="19"/>
          <w:szCs w:val="19"/>
        </w:rPr>
        <w:t>万元，主要用于一般公共服务支出</w:t>
      </w:r>
      <w:r w:rsidRPr="00615F16">
        <w:rPr>
          <w:rFonts w:ascii="Helvetica" w:eastAsia="宋体" w:hAnsi="Helvetica" w:cs="Helvetica"/>
          <w:color w:val="333333"/>
          <w:kern w:val="0"/>
          <w:sz w:val="19"/>
          <w:szCs w:val="19"/>
        </w:rPr>
        <w:t>670.65</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66.09%</w:t>
      </w:r>
      <w:r w:rsidRPr="00615F16">
        <w:rPr>
          <w:rFonts w:ascii="Helvetica" w:eastAsia="宋体" w:hAnsi="Helvetica" w:cs="Helvetica"/>
          <w:color w:val="333333"/>
          <w:kern w:val="0"/>
          <w:sz w:val="19"/>
          <w:szCs w:val="19"/>
        </w:rPr>
        <w:t>；文化旅游体育与传媒支出</w:t>
      </w:r>
      <w:r w:rsidRPr="00615F16">
        <w:rPr>
          <w:rFonts w:ascii="Helvetica" w:eastAsia="宋体" w:hAnsi="Helvetica" w:cs="Helvetica"/>
          <w:color w:val="333333"/>
          <w:kern w:val="0"/>
          <w:sz w:val="19"/>
          <w:szCs w:val="19"/>
        </w:rPr>
        <w:t>40</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3.94%</w:t>
      </w:r>
      <w:r w:rsidRPr="00615F16">
        <w:rPr>
          <w:rFonts w:ascii="Helvetica" w:eastAsia="宋体" w:hAnsi="Helvetica" w:cs="Helvetica"/>
          <w:color w:val="333333"/>
          <w:kern w:val="0"/>
          <w:sz w:val="19"/>
          <w:szCs w:val="19"/>
        </w:rPr>
        <w:t>；社会保障和就业支出</w:t>
      </w:r>
      <w:r w:rsidRPr="00615F16">
        <w:rPr>
          <w:rFonts w:ascii="Helvetica" w:eastAsia="宋体" w:hAnsi="Helvetica" w:cs="Helvetica"/>
          <w:color w:val="333333"/>
          <w:kern w:val="0"/>
          <w:sz w:val="19"/>
          <w:szCs w:val="19"/>
        </w:rPr>
        <w:t>153.68</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15.15%</w:t>
      </w:r>
      <w:r w:rsidRPr="00615F16">
        <w:rPr>
          <w:rFonts w:ascii="Helvetica" w:eastAsia="宋体" w:hAnsi="Helvetica" w:cs="Helvetica"/>
          <w:color w:val="333333"/>
          <w:kern w:val="0"/>
          <w:sz w:val="19"/>
          <w:szCs w:val="19"/>
        </w:rPr>
        <w:t>；卫生</w:t>
      </w:r>
      <w:r w:rsidRPr="00615F16">
        <w:rPr>
          <w:rFonts w:ascii="Helvetica" w:eastAsia="宋体" w:hAnsi="Helvetica" w:cs="Helvetica"/>
          <w:color w:val="333333"/>
          <w:kern w:val="0"/>
          <w:sz w:val="19"/>
          <w:szCs w:val="19"/>
        </w:rPr>
        <w:lastRenderedPageBreak/>
        <w:t>健康支出</w:t>
      </w:r>
      <w:r w:rsidRPr="00615F16">
        <w:rPr>
          <w:rFonts w:ascii="Helvetica" w:eastAsia="宋体" w:hAnsi="Helvetica" w:cs="Helvetica"/>
          <w:color w:val="333333"/>
          <w:kern w:val="0"/>
          <w:sz w:val="19"/>
          <w:szCs w:val="19"/>
        </w:rPr>
        <w:t>98.41</w:t>
      </w:r>
      <w:r w:rsidRPr="00615F16">
        <w:rPr>
          <w:rFonts w:ascii="Helvetica" w:eastAsia="宋体" w:hAnsi="Helvetica" w:cs="Helvetica"/>
          <w:color w:val="333333"/>
          <w:kern w:val="0"/>
          <w:sz w:val="19"/>
          <w:szCs w:val="19"/>
        </w:rPr>
        <w:t>万元，</w:t>
      </w:r>
      <w:r w:rsidRPr="00615F16">
        <w:rPr>
          <w:rFonts w:ascii="Helvetica" w:eastAsia="宋体" w:hAnsi="Helvetica" w:cs="Helvetica"/>
          <w:color w:val="333333"/>
          <w:kern w:val="0"/>
          <w:sz w:val="19"/>
          <w:szCs w:val="19"/>
        </w:rPr>
        <w:t>9.7%</w:t>
      </w:r>
      <w:r w:rsidRPr="00615F16">
        <w:rPr>
          <w:rFonts w:ascii="Helvetica" w:eastAsia="宋体" w:hAnsi="Helvetica" w:cs="Helvetica"/>
          <w:color w:val="333333"/>
          <w:kern w:val="0"/>
          <w:sz w:val="19"/>
          <w:szCs w:val="19"/>
        </w:rPr>
        <w:t>；城乡社区支出</w:t>
      </w:r>
      <w:r w:rsidRPr="00615F16">
        <w:rPr>
          <w:rFonts w:ascii="Helvetica" w:eastAsia="宋体" w:hAnsi="Helvetica" w:cs="Helvetica"/>
          <w:color w:val="333333"/>
          <w:kern w:val="0"/>
          <w:sz w:val="19"/>
          <w:szCs w:val="19"/>
        </w:rPr>
        <w:t>7.99</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0.79%</w:t>
      </w:r>
      <w:r w:rsidRPr="00615F16">
        <w:rPr>
          <w:rFonts w:ascii="Helvetica" w:eastAsia="宋体" w:hAnsi="Helvetica" w:cs="Helvetica"/>
          <w:color w:val="333333"/>
          <w:kern w:val="0"/>
          <w:sz w:val="19"/>
          <w:szCs w:val="19"/>
        </w:rPr>
        <w:t>；农林水支出</w:t>
      </w:r>
      <w:r w:rsidRPr="00615F16">
        <w:rPr>
          <w:rFonts w:ascii="Helvetica" w:eastAsia="宋体" w:hAnsi="Helvetica" w:cs="Helvetica"/>
          <w:color w:val="333333"/>
          <w:kern w:val="0"/>
          <w:sz w:val="19"/>
          <w:szCs w:val="19"/>
        </w:rPr>
        <w:t>15</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1.48%</w:t>
      </w:r>
      <w:r w:rsidRPr="00615F16">
        <w:rPr>
          <w:rFonts w:ascii="Helvetica" w:eastAsia="宋体" w:hAnsi="Helvetica" w:cs="Helvetica"/>
          <w:color w:val="333333"/>
          <w:kern w:val="0"/>
          <w:sz w:val="19"/>
          <w:szCs w:val="19"/>
        </w:rPr>
        <w:t>；商业服务业等支出</w:t>
      </w:r>
      <w:r w:rsidRPr="00615F16">
        <w:rPr>
          <w:rFonts w:ascii="Helvetica" w:eastAsia="宋体" w:hAnsi="Helvetica" w:cs="Helvetica"/>
          <w:color w:val="333333"/>
          <w:kern w:val="0"/>
          <w:sz w:val="19"/>
          <w:szCs w:val="19"/>
        </w:rPr>
        <w:t>9.02</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0.89%</w:t>
      </w:r>
      <w:r w:rsidRPr="00615F16">
        <w:rPr>
          <w:rFonts w:ascii="Helvetica" w:eastAsia="宋体" w:hAnsi="Helvetica" w:cs="Helvetica"/>
          <w:color w:val="333333"/>
          <w:kern w:val="0"/>
          <w:sz w:val="19"/>
          <w:szCs w:val="19"/>
        </w:rPr>
        <w:t>；住房保障支出</w:t>
      </w:r>
      <w:r w:rsidRPr="00615F16">
        <w:rPr>
          <w:rFonts w:ascii="Helvetica" w:eastAsia="宋体" w:hAnsi="Helvetica" w:cs="Helvetica"/>
          <w:color w:val="333333"/>
          <w:kern w:val="0"/>
          <w:sz w:val="19"/>
          <w:szCs w:val="19"/>
        </w:rPr>
        <w:t>19.96</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1.97%</w:t>
      </w:r>
      <w:r w:rsidRPr="00615F16">
        <w:rPr>
          <w:rFonts w:ascii="Helvetica" w:eastAsia="宋体" w:hAnsi="Helvetica" w:cs="Helvetica"/>
          <w:color w:val="333333"/>
          <w:kern w:val="0"/>
          <w:sz w:val="19"/>
          <w:szCs w:val="19"/>
        </w:rPr>
        <w:t>。</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（三）财政拨款支出决算具体情况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年度财政拨款支出年初预算数为</w:t>
      </w:r>
      <w:r w:rsidRPr="00615F16">
        <w:rPr>
          <w:rFonts w:ascii="Helvetica" w:eastAsia="宋体" w:hAnsi="Helvetica" w:cs="Helvetica"/>
          <w:color w:val="333333"/>
          <w:kern w:val="0"/>
          <w:sz w:val="19"/>
          <w:szCs w:val="19"/>
        </w:rPr>
        <w:t>835.58</w:t>
      </w:r>
      <w:r w:rsidRPr="00615F16">
        <w:rPr>
          <w:rFonts w:ascii="Helvetica" w:eastAsia="宋体" w:hAnsi="Helvetica" w:cs="Helvetica"/>
          <w:color w:val="333333"/>
          <w:kern w:val="0"/>
          <w:sz w:val="19"/>
          <w:szCs w:val="19"/>
        </w:rPr>
        <w:t>万元，支出决算数为</w:t>
      </w:r>
      <w:r w:rsidRPr="00615F16">
        <w:rPr>
          <w:rFonts w:ascii="Helvetica" w:eastAsia="宋体" w:hAnsi="Helvetica" w:cs="Helvetica"/>
          <w:color w:val="333333"/>
          <w:kern w:val="0"/>
          <w:sz w:val="19"/>
          <w:szCs w:val="19"/>
        </w:rPr>
        <w:t>1014.71</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121.44%</w:t>
      </w:r>
      <w:r w:rsidRPr="00615F16">
        <w:rPr>
          <w:rFonts w:ascii="Helvetica" w:eastAsia="宋体" w:hAnsi="Helvetica" w:cs="Helvetica"/>
          <w:color w:val="333333"/>
          <w:kern w:val="0"/>
          <w:sz w:val="19"/>
          <w:szCs w:val="19"/>
        </w:rPr>
        <w:t>，其中：</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、一般公共服务支出。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632.59</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670.65</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106.02%</w:t>
      </w:r>
      <w:r w:rsidRPr="00615F16">
        <w:rPr>
          <w:rFonts w:ascii="Helvetica" w:eastAsia="宋体" w:hAnsi="Helvetica" w:cs="Helvetica"/>
          <w:color w:val="333333"/>
          <w:kern w:val="0"/>
          <w:sz w:val="19"/>
          <w:szCs w:val="19"/>
        </w:rPr>
        <w:t>，决算数大于年初预算数的主要原因是：上级财政拨入其他涉外发展服务资金</w:t>
      </w:r>
      <w:r w:rsidRPr="00615F16">
        <w:rPr>
          <w:rFonts w:ascii="Helvetica" w:eastAsia="宋体" w:hAnsi="Helvetica" w:cs="Helvetica"/>
          <w:color w:val="333333"/>
          <w:kern w:val="0"/>
          <w:sz w:val="19"/>
          <w:szCs w:val="19"/>
        </w:rPr>
        <w:t>8</w:t>
      </w:r>
      <w:r w:rsidRPr="00615F16">
        <w:rPr>
          <w:rFonts w:ascii="Helvetica" w:eastAsia="宋体" w:hAnsi="Helvetica" w:cs="Helvetica"/>
          <w:color w:val="333333"/>
          <w:kern w:val="0"/>
          <w:sz w:val="19"/>
          <w:szCs w:val="19"/>
        </w:rPr>
        <w:t>万元，用于招商引资工作；招商引资工作获得省级开放型经济工作获一等奖，奖励</w:t>
      </w:r>
      <w:r w:rsidRPr="00615F16">
        <w:rPr>
          <w:rFonts w:ascii="Helvetica" w:eastAsia="宋体" w:hAnsi="Helvetica" w:cs="Helvetica"/>
          <w:color w:val="333333"/>
          <w:kern w:val="0"/>
          <w:sz w:val="19"/>
          <w:szCs w:val="19"/>
        </w:rPr>
        <w:t>30</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）一般公共服务支出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商贸事务</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行政运行</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268.06</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266.32</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99.35%</w:t>
      </w:r>
      <w:r w:rsidRPr="00615F16">
        <w:rPr>
          <w:rFonts w:ascii="Helvetica" w:eastAsia="宋体" w:hAnsi="Helvetica" w:cs="Helvetica"/>
          <w:color w:val="333333"/>
          <w:kern w:val="0"/>
          <w:sz w:val="19"/>
          <w:szCs w:val="19"/>
        </w:rPr>
        <w:t>，决算数小于年初预算数的主要原因是：有的费用是用</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其他商贸事务支出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开支。</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）一般公共服务支出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商贸事务</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外资管理</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100%</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3</w:t>
      </w:r>
      <w:r w:rsidRPr="00615F16">
        <w:rPr>
          <w:rFonts w:ascii="Helvetica" w:eastAsia="宋体" w:hAnsi="Helvetica" w:cs="Helvetica"/>
          <w:color w:val="333333"/>
          <w:kern w:val="0"/>
          <w:sz w:val="19"/>
          <w:szCs w:val="19"/>
        </w:rPr>
        <w:t>）一般公共服务支出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商贸事务</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招商引资</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188</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225.57</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119.98%</w:t>
      </w:r>
      <w:r w:rsidRPr="00615F16">
        <w:rPr>
          <w:rFonts w:ascii="Helvetica" w:eastAsia="宋体" w:hAnsi="Helvetica" w:cs="Helvetica"/>
          <w:color w:val="333333"/>
          <w:kern w:val="0"/>
          <w:sz w:val="19"/>
          <w:szCs w:val="19"/>
        </w:rPr>
        <w:t>，决算数大于年初预算数的主要原因：上级财政拨入其他涉外发展服务资金</w:t>
      </w:r>
      <w:r w:rsidRPr="00615F16">
        <w:rPr>
          <w:rFonts w:ascii="Helvetica" w:eastAsia="宋体" w:hAnsi="Helvetica" w:cs="Helvetica"/>
          <w:color w:val="333333"/>
          <w:kern w:val="0"/>
          <w:sz w:val="19"/>
          <w:szCs w:val="19"/>
        </w:rPr>
        <w:t>8</w:t>
      </w:r>
      <w:r w:rsidRPr="00615F16">
        <w:rPr>
          <w:rFonts w:ascii="Helvetica" w:eastAsia="宋体" w:hAnsi="Helvetica" w:cs="Helvetica"/>
          <w:color w:val="333333"/>
          <w:kern w:val="0"/>
          <w:sz w:val="19"/>
          <w:szCs w:val="19"/>
        </w:rPr>
        <w:t>万元，用于招商引资工作；招商引资工作获得省级开放型经济工作获一等奖，奖励</w:t>
      </w:r>
      <w:r w:rsidRPr="00615F16">
        <w:rPr>
          <w:rFonts w:ascii="Helvetica" w:eastAsia="宋体" w:hAnsi="Helvetica" w:cs="Helvetica"/>
          <w:color w:val="333333"/>
          <w:kern w:val="0"/>
          <w:sz w:val="19"/>
          <w:szCs w:val="19"/>
        </w:rPr>
        <w:t>30</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4</w:t>
      </w:r>
      <w:r w:rsidRPr="00615F16">
        <w:rPr>
          <w:rFonts w:ascii="Helvetica" w:eastAsia="宋体" w:hAnsi="Helvetica" w:cs="Helvetica"/>
          <w:color w:val="333333"/>
          <w:kern w:val="0"/>
          <w:sz w:val="19"/>
          <w:szCs w:val="19"/>
        </w:rPr>
        <w:t>）一般公共服务支出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商贸事务</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其他商贸事务支出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174.53</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176.75</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101.27%</w:t>
      </w:r>
      <w:r w:rsidRPr="00615F16">
        <w:rPr>
          <w:rFonts w:ascii="Helvetica" w:eastAsia="宋体" w:hAnsi="Helvetica" w:cs="Helvetica"/>
          <w:color w:val="333333"/>
          <w:kern w:val="0"/>
          <w:sz w:val="19"/>
          <w:szCs w:val="19"/>
        </w:rPr>
        <w:t>，决算数大于年初预算数的主要原因是：</w:t>
      </w:r>
      <w:r w:rsidRPr="00615F16">
        <w:rPr>
          <w:rFonts w:ascii="Helvetica" w:eastAsia="宋体" w:hAnsi="Helvetica" w:cs="Helvetica"/>
          <w:color w:val="333333"/>
          <w:kern w:val="0"/>
          <w:sz w:val="19"/>
          <w:szCs w:val="19"/>
        </w:rPr>
        <w:t> </w:t>
      </w:r>
      <w:r w:rsidRPr="00615F16">
        <w:rPr>
          <w:rFonts w:ascii="Helvetica" w:eastAsia="宋体" w:hAnsi="Helvetica" w:cs="Helvetica"/>
          <w:color w:val="333333"/>
          <w:kern w:val="0"/>
          <w:sz w:val="19"/>
          <w:szCs w:val="19"/>
        </w:rPr>
        <w:t>有的费用是在</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行政运行</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开支。</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、社会保障和就业支出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年初预算为</w:t>
      </w:r>
      <w:r w:rsidRPr="00615F16">
        <w:rPr>
          <w:rFonts w:ascii="Helvetica" w:eastAsia="宋体" w:hAnsi="Helvetica" w:cs="Helvetica"/>
          <w:color w:val="333333"/>
          <w:kern w:val="0"/>
          <w:sz w:val="19"/>
          <w:szCs w:val="19"/>
        </w:rPr>
        <w:t>45.18</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153.68</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340.15%</w:t>
      </w:r>
      <w:r w:rsidRPr="00615F16">
        <w:rPr>
          <w:rFonts w:ascii="Helvetica" w:eastAsia="宋体" w:hAnsi="Helvetica" w:cs="Helvetica"/>
          <w:color w:val="333333"/>
          <w:kern w:val="0"/>
          <w:sz w:val="19"/>
          <w:szCs w:val="19"/>
        </w:rPr>
        <w:t>，决算数大于年初预算数的主要原因：增加死亡抚恤金</w:t>
      </w:r>
      <w:r w:rsidRPr="00615F16">
        <w:rPr>
          <w:rFonts w:ascii="Helvetica" w:eastAsia="宋体" w:hAnsi="Helvetica" w:cs="Helvetica"/>
          <w:color w:val="333333"/>
          <w:kern w:val="0"/>
          <w:sz w:val="19"/>
          <w:szCs w:val="19"/>
        </w:rPr>
        <w:t>60.62</w:t>
      </w:r>
      <w:r w:rsidRPr="00615F16">
        <w:rPr>
          <w:rFonts w:ascii="Helvetica" w:eastAsia="宋体" w:hAnsi="Helvetica" w:cs="Helvetica"/>
          <w:color w:val="333333"/>
          <w:kern w:val="0"/>
          <w:sz w:val="19"/>
          <w:szCs w:val="19"/>
        </w:rPr>
        <w:t>万元，军转干困难救助费</w:t>
      </w:r>
      <w:r w:rsidRPr="00615F16">
        <w:rPr>
          <w:rFonts w:ascii="Helvetica" w:eastAsia="宋体" w:hAnsi="Helvetica" w:cs="Helvetica"/>
          <w:color w:val="333333"/>
          <w:kern w:val="0"/>
          <w:sz w:val="19"/>
          <w:szCs w:val="19"/>
        </w:rPr>
        <w:t>55.75</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3</w:t>
      </w:r>
      <w:r w:rsidRPr="00615F16">
        <w:rPr>
          <w:rFonts w:ascii="Helvetica" w:eastAsia="宋体" w:hAnsi="Helvetica" w:cs="Helvetica"/>
          <w:color w:val="333333"/>
          <w:kern w:val="0"/>
          <w:sz w:val="19"/>
          <w:szCs w:val="19"/>
        </w:rPr>
        <w:t>、卫生健康支出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96.86</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98.41</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101.6%</w:t>
      </w:r>
      <w:r w:rsidRPr="00615F16">
        <w:rPr>
          <w:rFonts w:ascii="Helvetica" w:eastAsia="宋体" w:hAnsi="Helvetica" w:cs="Helvetica"/>
          <w:color w:val="333333"/>
          <w:kern w:val="0"/>
          <w:sz w:val="19"/>
          <w:szCs w:val="19"/>
        </w:rPr>
        <w:t>，决算数大于年初预算数的主要原因增加</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名工作人员。</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4</w:t>
      </w:r>
      <w:r w:rsidRPr="00615F16">
        <w:rPr>
          <w:rFonts w:ascii="Helvetica" w:eastAsia="宋体" w:hAnsi="Helvetica" w:cs="Helvetica"/>
          <w:color w:val="333333"/>
          <w:kern w:val="0"/>
          <w:sz w:val="19"/>
          <w:szCs w:val="19"/>
        </w:rPr>
        <w:t>、城乡社区支出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5</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7.99</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101.27%</w:t>
      </w:r>
      <w:r w:rsidRPr="00615F16">
        <w:rPr>
          <w:rFonts w:ascii="Helvetica" w:eastAsia="宋体" w:hAnsi="Helvetica" w:cs="Helvetica"/>
          <w:color w:val="333333"/>
          <w:kern w:val="0"/>
          <w:sz w:val="19"/>
          <w:szCs w:val="19"/>
        </w:rPr>
        <w:t>，决算数大于年初预算数的主要原因：使用上年度结转指标</w:t>
      </w:r>
      <w:r w:rsidRPr="00615F16">
        <w:rPr>
          <w:rFonts w:ascii="Helvetica" w:eastAsia="宋体" w:hAnsi="Helvetica" w:cs="Helvetica"/>
          <w:color w:val="333333"/>
          <w:kern w:val="0"/>
          <w:sz w:val="19"/>
          <w:szCs w:val="19"/>
        </w:rPr>
        <w:t>2.99</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5</w:t>
      </w:r>
      <w:r w:rsidRPr="00615F16">
        <w:rPr>
          <w:rFonts w:ascii="Helvetica" w:eastAsia="宋体" w:hAnsi="Helvetica" w:cs="Helvetica"/>
          <w:color w:val="333333"/>
          <w:kern w:val="0"/>
          <w:sz w:val="19"/>
          <w:szCs w:val="19"/>
        </w:rPr>
        <w:t>、农林水支出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15</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15</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100%</w:t>
      </w:r>
      <w:r w:rsidRPr="00615F16">
        <w:rPr>
          <w:rFonts w:ascii="Helvetica" w:eastAsia="宋体" w:hAnsi="Helvetica" w:cs="Helvetica"/>
          <w:color w:val="333333"/>
          <w:kern w:val="0"/>
          <w:sz w:val="19"/>
          <w:szCs w:val="19"/>
        </w:rPr>
        <w:t>。</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6</w:t>
      </w:r>
      <w:r w:rsidRPr="00615F16">
        <w:rPr>
          <w:rFonts w:ascii="Helvetica" w:eastAsia="宋体" w:hAnsi="Helvetica" w:cs="Helvetica"/>
          <w:color w:val="333333"/>
          <w:kern w:val="0"/>
          <w:sz w:val="19"/>
          <w:szCs w:val="19"/>
        </w:rPr>
        <w:t>、住房保障支出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30.95</w:t>
      </w:r>
      <w:r w:rsidRPr="00615F16">
        <w:rPr>
          <w:rFonts w:ascii="Helvetica" w:eastAsia="宋体" w:hAnsi="Helvetica" w:cs="Helvetica"/>
          <w:color w:val="333333"/>
          <w:kern w:val="0"/>
          <w:sz w:val="19"/>
          <w:szCs w:val="19"/>
        </w:rPr>
        <w:t>万元，支出决算为</w:t>
      </w:r>
      <w:r w:rsidR="00006CAC">
        <w:rPr>
          <w:rFonts w:ascii="Helvetica" w:eastAsia="宋体" w:hAnsi="Helvetica" w:cs="Helvetica" w:hint="eastAsia"/>
          <w:color w:val="333333"/>
          <w:kern w:val="0"/>
          <w:sz w:val="19"/>
          <w:szCs w:val="19"/>
        </w:rPr>
        <w:t>31.57</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64.49%</w:t>
      </w:r>
      <w:r w:rsidRPr="00615F16">
        <w:rPr>
          <w:rFonts w:ascii="Helvetica" w:eastAsia="宋体" w:hAnsi="Helvetica" w:cs="Helvetica"/>
          <w:color w:val="333333"/>
          <w:kern w:val="0"/>
          <w:sz w:val="19"/>
          <w:szCs w:val="19"/>
        </w:rPr>
        <w:t>，决算数</w:t>
      </w:r>
      <w:r w:rsidR="00006CAC" w:rsidRPr="00006CAC">
        <w:rPr>
          <w:rFonts w:ascii="Helvetica" w:eastAsia="宋体" w:hAnsi="Helvetica" w:cs="Helvetica" w:hint="eastAsia"/>
          <w:kern w:val="0"/>
          <w:sz w:val="19"/>
          <w:szCs w:val="19"/>
        </w:rPr>
        <w:t>大</w:t>
      </w:r>
      <w:r w:rsidRPr="00615F16">
        <w:rPr>
          <w:rFonts w:ascii="Helvetica" w:eastAsia="宋体" w:hAnsi="Helvetica" w:cs="Helvetica"/>
          <w:color w:val="333333"/>
          <w:kern w:val="0"/>
          <w:sz w:val="19"/>
          <w:szCs w:val="19"/>
        </w:rPr>
        <w:t>于年初预算数的主要原因：</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年度住房公积金预算</w:t>
      </w:r>
      <w:r w:rsidRPr="00615F16">
        <w:rPr>
          <w:rFonts w:ascii="Helvetica" w:eastAsia="宋体" w:hAnsi="Helvetica" w:cs="Helvetica"/>
          <w:color w:val="333333"/>
          <w:kern w:val="0"/>
          <w:sz w:val="19"/>
          <w:szCs w:val="19"/>
        </w:rPr>
        <w:t>30.95</w:t>
      </w:r>
      <w:r w:rsidRPr="00615F16">
        <w:rPr>
          <w:rFonts w:ascii="Helvetica" w:eastAsia="宋体" w:hAnsi="Helvetica" w:cs="Helvetica"/>
          <w:color w:val="333333"/>
          <w:kern w:val="0"/>
          <w:sz w:val="19"/>
          <w:szCs w:val="19"/>
        </w:rPr>
        <w:t>万元，其中：财政拨款</w:t>
      </w:r>
      <w:r w:rsidRPr="00615F16">
        <w:rPr>
          <w:rFonts w:ascii="Helvetica" w:eastAsia="宋体" w:hAnsi="Helvetica" w:cs="Helvetica"/>
          <w:color w:val="333333"/>
          <w:kern w:val="0"/>
          <w:sz w:val="19"/>
          <w:szCs w:val="19"/>
        </w:rPr>
        <w:t>19.96</w:t>
      </w:r>
      <w:r w:rsidRPr="00615F16">
        <w:rPr>
          <w:rFonts w:ascii="Helvetica" w:eastAsia="宋体" w:hAnsi="Helvetica" w:cs="Helvetica"/>
          <w:color w:val="333333"/>
          <w:kern w:val="0"/>
          <w:sz w:val="19"/>
          <w:szCs w:val="19"/>
        </w:rPr>
        <w:t>万元，纳入一般公共预算管理的非税收入拨款</w:t>
      </w:r>
      <w:r w:rsidRPr="00615F16">
        <w:rPr>
          <w:rFonts w:ascii="Helvetica" w:eastAsia="宋体" w:hAnsi="Helvetica" w:cs="Helvetica"/>
          <w:color w:val="333333"/>
          <w:kern w:val="0"/>
          <w:sz w:val="19"/>
          <w:szCs w:val="19"/>
        </w:rPr>
        <w:t>10.99</w:t>
      </w:r>
      <w:r w:rsidRPr="00615F16">
        <w:rPr>
          <w:rFonts w:ascii="Helvetica" w:eastAsia="宋体" w:hAnsi="Helvetica" w:cs="Helvetica"/>
          <w:color w:val="333333"/>
          <w:kern w:val="0"/>
          <w:sz w:val="19"/>
          <w:szCs w:val="19"/>
        </w:rPr>
        <w:t>万元。实际决算支出</w:t>
      </w:r>
      <w:r w:rsidRPr="00615F16">
        <w:rPr>
          <w:rFonts w:ascii="Helvetica" w:eastAsia="宋体" w:hAnsi="Helvetica" w:cs="Helvetica"/>
          <w:color w:val="333333"/>
          <w:kern w:val="0"/>
          <w:sz w:val="19"/>
          <w:szCs w:val="19"/>
        </w:rPr>
        <w:t>31.57</w:t>
      </w:r>
      <w:r w:rsidRPr="00615F16">
        <w:rPr>
          <w:rFonts w:ascii="Helvetica" w:eastAsia="宋体" w:hAnsi="Helvetica" w:cs="Helvetica"/>
          <w:color w:val="333333"/>
          <w:kern w:val="0"/>
          <w:sz w:val="19"/>
          <w:szCs w:val="19"/>
        </w:rPr>
        <w:t>万元，</w:t>
      </w:r>
      <w:r w:rsidR="007F6900" w:rsidRPr="007F6900">
        <w:rPr>
          <w:rFonts w:ascii="Helvetica" w:eastAsia="宋体" w:hAnsi="Helvetica" w:cs="Helvetica" w:hint="eastAsia"/>
          <w:color w:val="FF0000"/>
          <w:kern w:val="0"/>
          <w:sz w:val="19"/>
          <w:szCs w:val="19"/>
        </w:rPr>
        <w:t>其中：财政拨款“住房公积金”中列支</w:t>
      </w:r>
      <w:r w:rsidR="007F6900" w:rsidRPr="007F6900">
        <w:rPr>
          <w:rFonts w:ascii="Helvetica" w:eastAsia="宋体" w:hAnsi="Helvetica" w:cs="Helvetica" w:hint="eastAsia"/>
          <w:color w:val="FF0000"/>
          <w:kern w:val="0"/>
          <w:sz w:val="19"/>
          <w:szCs w:val="19"/>
        </w:rPr>
        <w:t>19.96</w:t>
      </w:r>
      <w:r w:rsidR="007F6900" w:rsidRPr="007F6900">
        <w:rPr>
          <w:rFonts w:ascii="Helvetica" w:eastAsia="宋体" w:hAnsi="Helvetica" w:cs="Helvetica" w:hint="eastAsia"/>
          <w:color w:val="FF0000"/>
          <w:kern w:val="0"/>
          <w:sz w:val="19"/>
          <w:szCs w:val="19"/>
        </w:rPr>
        <w:t>万元，</w:t>
      </w:r>
      <w:r w:rsidR="007F6900" w:rsidRPr="007F6900">
        <w:rPr>
          <w:rFonts w:ascii="Helvetica" w:eastAsia="宋体" w:hAnsi="Helvetica" w:cs="Helvetica"/>
          <w:color w:val="FF0000"/>
          <w:kern w:val="0"/>
          <w:sz w:val="19"/>
          <w:szCs w:val="19"/>
        </w:rPr>
        <w:t>非税收入</w:t>
      </w:r>
      <w:r w:rsidR="007F6900" w:rsidRPr="007F6900">
        <w:rPr>
          <w:rFonts w:ascii="Helvetica" w:eastAsia="宋体" w:hAnsi="Helvetica" w:cs="Helvetica" w:hint="eastAsia"/>
          <w:color w:val="FF0000"/>
          <w:kern w:val="0"/>
          <w:sz w:val="19"/>
          <w:szCs w:val="19"/>
        </w:rPr>
        <w:t>中列支</w:t>
      </w:r>
      <w:r w:rsidR="007F6900" w:rsidRPr="007F6900">
        <w:rPr>
          <w:rFonts w:ascii="Helvetica" w:eastAsia="宋体" w:hAnsi="Helvetica" w:cs="Helvetica" w:hint="eastAsia"/>
          <w:color w:val="FF0000"/>
          <w:kern w:val="0"/>
          <w:sz w:val="19"/>
          <w:szCs w:val="19"/>
        </w:rPr>
        <w:t>11.61</w:t>
      </w:r>
      <w:r w:rsidR="007F6900" w:rsidRPr="007F6900">
        <w:rPr>
          <w:rFonts w:ascii="Helvetica" w:eastAsia="宋体" w:hAnsi="Helvetica" w:cs="Helvetica" w:hint="eastAsia"/>
          <w:color w:val="FF0000"/>
          <w:kern w:val="0"/>
          <w:sz w:val="19"/>
          <w:szCs w:val="19"/>
        </w:rPr>
        <w:t>万元</w:t>
      </w:r>
      <w:r w:rsidR="007F6900">
        <w:rPr>
          <w:rFonts w:ascii="Helvetica" w:eastAsia="宋体" w:hAnsi="Helvetica" w:cs="Helvetica" w:hint="eastAsia"/>
          <w:color w:val="333333"/>
          <w:kern w:val="0"/>
          <w:sz w:val="19"/>
          <w:szCs w:val="19"/>
        </w:rPr>
        <w:t>，比预算</w:t>
      </w:r>
      <w:r w:rsidRPr="00615F16">
        <w:rPr>
          <w:rFonts w:ascii="Helvetica" w:eastAsia="宋体" w:hAnsi="Helvetica" w:cs="Helvetica"/>
          <w:color w:val="333333"/>
          <w:kern w:val="0"/>
          <w:sz w:val="19"/>
          <w:szCs w:val="19"/>
        </w:rPr>
        <w:t>多出</w:t>
      </w:r>
      <w:r w:rsidRPr="00615F16">
        <w:rPr>
          <w:rFonts w:ascii="Helvetica" w:eastAsia="宋体" w:hAnsi="Helvetica" w:cs="Helvetica"/>
          <w:color w:val="333333"/>
          <w:kern w:val="0"/>
          <w:sz w:val="19"/>
          <w:szCs w:val="19"/>
        </w:rPr>
        <w:t>0.62</w:t>
      </w:r>
      <w:r w:rsidRPr="00615F16">
        <w:rPr>
          <w:rFonts w:ascii="Helvetica" w:eastAsia="宋体" w:hAnsi="Helvetica" w:cs="Helvetica"/>
          <w:color w:val="333333"/>
          <w:kern w:val="0"/>
          <w:sz w:val="19"/>
          <w:szCs w:val="19"/>
        </w:rPr>
        <w:t>万元，是增加了</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名工作人员的住房公积金开支。</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7</w:t>
      </w:r>
      <w:r w:rsidRPr="00615F16">
        <w:rPr>
          <w:rFonts w:ascii="Helvetica" w:eastAsia="宋体" w:hAnsi="Helvetica" w:cs="Helvetica"/>
          <w:color w:val="333333"/>
          <w:kern w:val="0"/>
          <w:sz w:val="19"/>
          <w:szCs w:val="19"/>
        </w:rPr>
        <w:t>、其他支出（商业服务业等支出）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10</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9.02</w:t>
      </w:r>
      <w:r w:rsidRPr="00615F16">
        <w:rPr>
          <w:rFonts w:ascii="Helvetica" w:eastAsia="宋体" w:hAnsi="Helvetica" w:cs="Helvetica"/>
          <w:color w:val="333333"/>
          <w:kern w:val="0"/>
          <w:sz w:val="19"/>
          <w:szCs w:val="19"/>
        </w:rPr>
        <w:t>万元，完成年初预算的</w:t>
      </w:r>
      <w:r w:rsidRPr="00615F16">
        <w:rPr>
          <w:rFonts w:ascii="Helvetica" w:eastAsia="宋体" w:hAnsi="Helvetica" w:cs="Helvetica"/>
          <w:color w:val="333333"/>
          <w:kern w:val="0"/>
          <w:sz w:val="19"/>
          <w:szCs w:val="19"/>
        </w:rPr>
        <w:t>90.2%</w:t>
      </w:r>
      <w:r w:rsidRPr="00615F16">
        <w:rPr>
          <w:rFonts w:ascii="Helvetica" w:eastAsia="宋体" w:hAnsi="Helvetica" w:cs="Helvetica"/>
          <w:color w:val="333333"/>
          <w:kern w:val="0"/>
          <w:sz w:val="19"/>
          <w:szCs w:val="19"/>
        </w:rPr>
        <w:t>，决算数小于年初预算数的主要原因：节约了市场培育工作经费。</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8</w:t>
      </w:r>
      <w:r w:rsidRPr="00615F16">
        <w:rPr>
          <w:rFonts w:ascii="Helvetica" w:eastAsia="宋体" w:hAnsi="Helvetica" w:cs="Helvetica"/>
          <w:color w:val="333333"/>
          <w:kern w:val="0"/>
          <w:sz w:val="19"/>
          <w:szCs w:val="19"/>
        </w:rPr>
        <w:t>、文化旅游体育与传媒支出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年初预算为</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40</w:t>
      </w:r>
      <w:r w:rsidRPr="00615F16">
        <w:rPr>
          <w:rFonts w:ascii="Helvetica" w:eastAsia="宋体" w:hAnsi="Helvetica" w:cs="Helvetica"/>
          <w:color w:val="333333"/>
          <w:kern w:val="0"/>
          <w:sz w:val="19"/>
          <w:szCs w:val="19"/>
        </w:rPr>
        <w:t>万元，决算数大于年初预算数的主要原因：拨付给新增限额以上商贸企业的奖励金。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六、一般公共预算财政拨款基本支出决算情况说明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年度财政拨款基本支出</w:t>
      </w:r>
      <w:r w:rsidRPr="00615F16">
        <w:rPr>
          <w:rFonts w:ascii="Helvetica" w:eastAsia="宋体" w:hAnsi="Helvetica" w:cs="Helvetica"/>
          <w:color w:val="333333"/>
          <w:kern w:val="0"/>
          <w:sz w:val="19"/>
          <w:szCs w:val="19"/>
        </w:rPr>
        <w:t>819.77</w:t>
      </w:r>
      <w:r w:rsidRPr="00615F16">
        <w:rPr>
          <w:rFonts w:ascii="Helvetica" w:eastAsia="宋体" w:hAnsi="Helvetica" w:cs="Helvetica"/>
          <w:color w:val="333333"/>
          <w:kern w:val="0"/>
          <w:sz w:val="19"/>
          <w:szCs w:val="19"/>
        </w:rPr>
        <w:t>万元，其中：人员经费</w:t>
      </w:r>
      <w:r w:rsidRPr="00615F16">
        <w:rPr>
          <w:rFonts w:ascii="Helvetica" w:eastAsia="宋体" w:hAnsi="Helvetica" w:cs="Helvetica"/>
          <w:color w:val="333333"/>
          <w:kern w:val="0"/>
          <w:sz w:val="19"/>
          <w:szCs w:val="19"/>
        </w:rPr>
        <w:t>608.07</w:t>
      </w:r>
      <w:r w:rsidRPr="00615F16">
        <w:rPr>
          <w:rFonts w:ascii="Helvetica" w:eastAsia="宋体" w:hAnsi="Helvetica" w:cs="Helvetica"/>
          <w:color w:val="333333"/>
          <w:kern w:val="0"/>
          <w:sz w:val="19"/>
          <w:szCs w:val="19"/>
        </w:rPr>
        <w:t>万元，包括工资福利支出</w:t>
      </w:r>
      <w:r w:rsidRPr="00615F16">
        <w:rPr>
          <w:rFonts w:ascii="Helvetica" w:eastAsia="宋体" w:hAnsi="Helvetica" w:cs="Helvetica"/>
          <w:color w:val="333333"/>
          <w:kern w:val="0"/>
          <w:sz w:val="19"/>
          <w:szCs w:val="19"/>
        </w:rPr>
        <w:t>523.12</w:t>
      </w:r>
      <w:r w:rsidRPr="00615F16">
        <w:rPr>
          <w:rFonts w:ascii="Helvetica" w:eastAsia="宋体" w:hAnsi="Helvetica" w:cs="Helvetica"/>
          <w:color w:val="333333"/>
          <w:kern w:val="0"/>
          <w:sz w:val="19"/>
          <w:szCs w:val="19"/>
        </w:rPr>
        <w:t>万元和对个人和家庭的补助</w:t>
      </w:r>
      <w:r w:rsidRPr="00615F16">
        <w:rPr>
          <w:rFonts w:ascii="Helvetica" w:eastAsia="宋体" w:hAnsi="Helvetica" w:cs="Helvetica"/>
          <w:color w:val="333333"/>
          <w:kern w:val="0"/>
          <w:sz w:val="19"/>
          <w:szCs w:val="19"/>
        </w:rPr>
        <w:t>84.95</w:t>
      </w:r>
      <w:r w:rsidRPr="00615F16">
        <w:rPr>
          <w:rFonts w:ascii="Helvetica" w:eastAsia="宋体" w:hAnsi="Helvetica" w:cs="Helvetica"/>
          <w:color w:val="333333"/>
          <w:kern w:val="0"/>
          <w:sz w:val="19"/>
          <w:szCs w:val="19"/>
        </w:rPr>
        <w:t>万元。占基本支出的</w:t>
      </w:r>
      <w:r w:rsidRPr="00615F16">
        <w:rPr>
          <w:rFonts w:ascii="Helvetica" w:eastAsia="宋体" w:hAnsi="Helvetica" w:cs="Helvetica"/>
          <w:color w:val="333333"/>
          <w:kern w:val="0"/>
          <w:sz w:val="19"/>
          <w:szCs w:val="19"/>
        </w:rPr>
        <w:t>74.18%,</w:t>
      </w:r>
      <w:r w:rsidRPr="00615F16">
        <w:rPr>
          <w:rFonts w:ascii="Helvetica" w:eastAsia="宋体" w:hAnsi="Helvetica" w:cs="Helvetica"/>
          <w:color w:val="333333"/>
          <w:kern w:val="0"/>
          <w:sz w:val="19"/>
          <w:szCs w:val="19"/>
        </w:rPr>
        <w:t>主要包括基本工资</w:t>
      </w:r>
      <w:r w:rsidRPr="00615F16">
        <w:rPr>
          <w:rFonts w:ascii="Helvetica" w:eastAsia="宋体" w:hAnsi="Helvetica" w:cs="Helvetica"/>
          <w:color w:val="333333"/>
          <w:kern w:val="0"/>
          <w:sz w:val="19"/>
          <w:szCs w:val="19"/>
        </w:rPr>
        <w:t>113.45</w:t>
      </w:r>
      <w:r w:rsidRPr="00615F16">
        <w:rPr>
          <w:rFonts w:ascii="Helvetica" w:eastAsia="宋体" w:hAnsi="Helvetica" w:cs="Helvetica"/>
          <w:color w:val="333333"/>
          <w:kern w:val="0"/>
          <w:sz w:val="19"/>
          <w:szCs w:val="19"/>
        </w:rPr>
        <w:t>万元、津贴补贴</w:t>
      </w:r>
      <w:r w:rsidRPr="00615F16">
        <w:rPr>
          <w:rFonts w:ascii="Helvetica" w:eastAsia="宋体" w:hAnsi="Helvetica" w:cs="Helvetica"/>
          <w:color w:val="333333"/>
          <w:kern w:val="0"/>
          <w:sz w:val="19"/>
          <w:szCs w:val="19"/>
        </w:rPr>
        <w:t>74.17</w:t>
      </w:r>
      <w:r w:rsidRPr="00615F16">
        <w:rPr>
          <w:rFonts w:ascii="Helvetica" w:eastAsia="宋体" w:hAnsi="Helvetica" w:cs="Helvetica"/>
          <w:color w:val="333333"/>
          <w:kern w:val="0"/>
          <w:sz w:val="19"/>
          <w:szCs w:val="19"/>
        </w:rPr>
        <w:t>万元、奖金</w:t>
      </w:r>
      <w:r w:rsidRPr="00615F16">
        <w:rPr>
          <w:rFonts w:ascii="Helvetica" w:eastAsia="宋体" w:hAnsi="Helvetica" w:cs="Helvetica"/>
          <w:color w:val="333333"/>
          <w:kern w:val="0"/>
          <w:sz w:val="19"/>
          <w:szCs w:val="19"/>
        </w:rPr>
        <w:t>81.57</w:t>
      </w:r>
      <w:r w:rsidRPr="00615F16">
        <w:rPr>
          <w:rFonts w:ascii="Helvetica" w:eastAsia="宋体" w:hAnsi="Helvetica" w:cs="Helvetica"/>
          <w:color w:val="333333"/>
          <w:kern w:val="0"/>
          <w:sz w:val="19"/>
          <w:szCs w:val="19"/>
        </w:rPr>
        <w:t>万元、机关事业单位基本养老保险缴费</w:t>
      </w:r>
      <w:r w:rsidRPr="00615F16">
        <w:rPr>
          <w:rFonts w:ascii="Helvetica" w:eastAsia="宋体" w:hAnsi="Helvetica" w:cs="Helvetica"/>
          <w:color w:val="333333"/>
          <w:kern w:val="0"/>
          <w:sz w:val="19"/>
          <w:szCs w:val="19"/>
        </w:rPr>
        <w:t>37.89</w:t>
      </w:r>
      <w:r w:rsidRPr="00615F16">
        <w:rPr>
          <w:rFonts w:ascii="Helvetica" w:eastAsia="宋体" w:hAnsi="Helvetica" w:cs="Helvetica"/>
          <w:color w:val="333333"/>
          <w:kern w:val="0"/>
          <w:sz w:val="19"/>
          <w:szCs w:val="19"/>
        </w:rPr>
        <w:t>万元、职业年金缴费</w:t>
      </w:r>
      <w:r w:rsidRPr="00615F16">
        <w:rPr>
          <w:rFonts w:ascii="Helvetica" w:eastAsia="宋体" w:hAnsi="Helvetica" w:cs="Helvetica"/>
          <w:color w:val="333333"/>
          <w:kern w:val="0"/>
          <w:sz w:val="19"/>
          <w:szCs w:val="19"/>
        </w:rPr>
        <w:t>2.11</w:t>
      </w:r>
      <w:r w:rsidRPr="00615F16">
        <w:rPr>
          <w:rFonts w:ascii="Helvetica" w:eastAsia="宋体" w:hAnsi="Helvetica" w:cs="Helvetica"/>
          <w:color w:val="333333"/>
          <w:kern w:val="0"/>
          <w:sz w:val="19"/>
          <w:szCs w:val="19"/>
        </w:rPr>
        <w:t>万元、职工基本医疗保险缴费</w:t>
      </w:r>
      <w:r w:rsidRPr="00615F16">
        <w:rPr>
          <w:rFonts w:ascii="Helvetica" w:eastAsia="宋体" w:hAnsi="Helvetica" w:cs="Helvetica"/>
          <w:color w:val="333333"/>
          <w:kern w:val="0"/>
          <w:sz w:val="19"/>
          <w:szCs w:val="19"/>
        </w:rPr>
        <w:t>54.07</w:t>
      </w:r>
      <w:r w:rsidRPr="00615F16">
        <w:rPr>
          <w:rFonts w:ascii="Helvetica" w:eastAsia="宋体" w:hAnsi="Helvetica" w:cs="Helvetica"/>
          <w:color w:val="333333"/>
          <w:kern w:val="0"/>
          <w:sz w:val="19"/>
          <w:szCs w:val="19"/>
        </w:rPr>
        <w:t>万元、其他社会保险缴费</w:t>
      </w:r>
      <w:r w:rsidRPr="00615F16">
        <w:rPr>
          <w:rFonts w:ascii="Helvetica" w:eastAsia="宋体" w:hAnsi="Helvetica" w:cs="Helvetica"/>
          <w:color w:val="333333"/>
          <w:kern w:val="0"/>
          <w:sz w:val="19"/>
          <w:szCs w:val="19"/>
        </w:rPr>
        <w:t>71.61</w:t>
      </w:r>
      <w:r w:rsidRPr="00615F16">
        <w:rPr>
          <w:rFonts w:ascii="Helvetica" w:eastAsia="宋体" w:hAnsi="Helvetica" w:cs="Helvetica"/>
          <w:color w:val="333333"/>
          <w:kern w:val="0"/>
          <w:sz w:val="19"/>
          <w:szCs w:val="19"/>
        </w:rPr>
        <w:t>万元、住房公积金</w:t>
      </w:r>
      <w:r w:rsidRPr="00615F16">
        <w:rPr>
          <w:rFonts w:ascii="Helvetica" w:eastAsia="宋体" w:hAnsi="Helvetica" w:cs="Helvetica"/>
          <w:color w:val="333333"/>
          <w:kern w:val="0"/>
          <w:sz w:val="19"/>
          <w:szCs w:val="19"/>
        </w:rPr>
        <w:t>31.57</w:t>
      </w:r>
      <w:r w:rsidRPr="00615F16">
        <w:rPr>
          <w:rFonts w:ascii="Helvetica" w:eastAsia="宋体" w:hAnsi="Helvetica" w:cs="Helvetica"/>
          <w:color w:val="333333"/>
          <w:kern w:val="0"/>
          <w:sz w:val="19"/>
          <w:szCs w:val="19"/>
        </w:rPr>
        <w:t>万元、医疗费</w:t>
      </w:r>
      <w:r w:rsidRPr="00615F16">
        <w:rPr>
          <w:rFonts w:ascii="Helvetica" w:eastAsia="宋体" w:hAnsi="Helvetica" w:cs="Helvetica"/>
          <w:color w:val="333333"/>
          <w:kern w:val="0"/>
          <w:sz w:val="19"/>
          <w:szCs w:val="19"/>
        </w:rPr>
        <w:t>10.96</w:t>
      </w:r>
      <w:r w:rsidRPr="00615F16">
        <w:rPr>
          <w:rFonts w:ascii="Helvetica" w:eastAsia="宋体" w:hAnsi="Helvetica" w:cs="Helvetica"/>
          <w:color w:val="333333"/>
          <w:kern w:val="0"/>
          <w:sz w:val="19"/>
          <w:szCs w:val="19"/>
        </w:rPr>
        <w:t>万元、其他工资福利支出</w:t>
      </w:r>
      <w:r w:rsidRPr="00615F16">
        <w:rPr>
          <w:rFonts w:ascii="Helvetica" w:eastAsia="宋体" w:hAnsi="Helvetica" w:cs="Helvetica"/>
          <w:color w:val="333333"/>
          <w:kern w:val="0"/>
          <w:sz w:val="19"/>
          <w:szCs w:val="19"/>
        </w:rPr>
        <w:t>6.04</w:t>
      </w:r>
      <w:r w:rsidRPr="00615F16">
        <w:rPr>
          <w:rFonts w:ascii="Helvetica" w:eastAsia="宋体" w:hAnsi="Helvetica" w:cs="Helvetica"/>
          <w:color w:val="333333"/>
          <w:kern w:val="0"/>
          <w:sz w:val="19"/>
          <w:szCs w:val="19"/>
        </w:rPr>
        <w:t>万元、死亡抚恤金</w:t>
      </w:r>
      <w:r w:rsidRPr="00615F16">
        <w:rPr>
          <w:rFonts w:ascii="Helvetica" w:eastAsia="宋体" w:hAnsi="Helvetica" w:cs="Helvetica"/>
          <w:color w:val="333333"/>
          <w:kern w:val="0"/>
          <w:sz w:val="19"/>
          <w:szCs w:val="19"/>
        </w:rPr>
        <w:t>60.62</w:t>
      </w:r>
      <w:r w:rsidRPr="00615F16">
        <w:rPr>
          <w:rFonts w:ascii="Helvetica" w:eastAsia="宋体" w:hAnsi="Helvetica" w:cs="Helvetica"/>
          <w:color w:val="333333"/>
          <w:kern w:val="0"/>
          <w:sz w:val="19"/>
          <w:szCs w:val="19"/>
        </w:rPr>
        <w:t>万元、生活补助</w:t>
      </w:r>
      <w:r w:rsidRPr="00615F16">
        <w:rPr>
          <w:rFonts w:ascii="Helvetica" w:eastAsia="宋体" w:hAnsi="Helvetica" w:cs="Helvetica"/>
          <w:color w:val="333333"/>
          <w:kern w:val="0"/>
          <w:sz w:val="19"/>
          <w:szCs w:val="19"/>
        </w:rPr>
        <w:t>1.31</w:t>
      </w:r>
      <w:r w:rsidRPr="00615F16">
        <w:rPr>
          <w:rFonts w:ascii="Helvetica" w:eastAsia="宋体" w:hAnsi="Helvetica" w:cs="Helvetica"/>
          <w:color w:val="333333"/>
          <w:kern w:val="0"/>
          <w:sz w:val="19"/>
          <w:szCs w:val="19"/>
        </w:rPr>
        <w:t>万元、奖励金</w:t>
      </w:r>
      <w:r w:rsidRPr="00615F16">
        <w:rPr>
          <w:rFonts w:ascii="Helvetica" w:eastAsia="宋体" w:hAnsi="Helvetica" w:cs="Helvetica"/>
          <w:color w:val="333333"/>
          <w:kern w:val="0"/>
          <w:sz w:val="19"/>
          <w:szCs w:val="19"/>
        </w:rPr>
        <w:t>4.66</w:t>
      </w:r>
      <w:r w:rsidRPr="00615F16">
        <w:rPr>
          <w:rFonts w:ascii="Helvetica" w:eastAsia="宋体" w:hAnsi="Helvetica" w:cs="Helvetica"/>
          <w:color w:val="333333"/>
          <w:kern w:val="0"/>
          <w:sz w:val="19"/>
          <w:szCs w:val="19"/>
        </w:rPr>
        <w:t>万元、其他对个人和家庭的补助</w:t>
      </w:r>
      <w:r w:rsidRPr="00615F16">
        <w:rPr>
          <w:rFonts w:ascii="Helvetica" w:eastAsia="宋体" w:hAnsi="Helvetica" w:cs="Helvetica"/>
          <w:color w:val="333333"/>
          <w:kern w:val="0"/>
          <w:sz w:val="19"/>
          <w:szCs w:val="19"/>
        </w:rPr>
        <w:t>18.36</w:t>
      </w:r>
      <w:r w:rsidRPr="00615F16">
        <w:rPr>
          <w:rFonts w:ascii="Helvetica" w:eastAsia="宋体" w:hAnsi="Helvetica" w:cs="Helvetica"/>
          <w:color w:val="333333"/>
          <w:kern w:val="0"/>
          <w:sz w:val="19"/>
          <w:szCs w:val="19"/>
        </w:rPr>
        <w:t>万元等等。公用经费</w:t>
      </w:r>
      <w:r w:rsidRPr="00615F16">
        <w:rPr>
          <w:rFonts w:ascii="Helvetica" w:eastAsia="宋体" w:hAnsi="Helvetica" w:cs="Helvetica"/>
          <w:color w:val="333333"/>
          <w:kern w:val="0"/>
          <w:sz w:val="19"/>
          <w:szCs w:val="19"/>
        </w:rPr>
        <w:t>211.69</w:t>
      </w:r>
      <w:r w:rsidRPr="00615F16">
        <w:rPr>
          <w:rFonts w:ascii="Helvetica" w:eastAsia="宋体" w:hAnsi="Helvetica" w:cs="Helvetica"/>
          <w:color w:val="333333"/>
          <w:kern w:val="0"/>
          <w:sz w:val="19"/>
          <w:szCs w:val="19"/>
        </w:rPr>
        <w:t>万元，占基本支出的</w:t>
      </w:r>
      <w:r w:rsidRPr="00615F16">
        <w:rPr>
          <w:rFonts w:ascii="Helvetica" w:eastAsia="宋体" w:hAnsi="Helvetica" w:cs="Helvetica"/>
          <w:color w:val="333333"/>
          <w:kern w:val="0"/>
          <w:sz w:val="19"/>
          <w:szCs w:val="19"/>
        </w:rPr>
        <w:t>25.82%</w:t>
      </w:r>
      <w:r w:rsidRPr="00615F16">
        <w:rPr>
          <w:rFonts w:ascii="Helvetica" w:eastAsia="宋体" w:hAnsi="Helvetica" w:cs="Helvetica"/>
          <w:color w:val="333333"/>
          <w:kern w:val="0"/>
          <w:sz w:val="19"/>
          <w:szCs w:val="19"/>
        </w:rPr>
        <w:t>，主要包括办公费</w:t>
      </w:r>
      <w:r w:rsidRPr="00615F16">
        <w:rPr>
          <w:rFonts w:ascii="Helvetica" w:eastAsia="宋体" w:hAnsi="Helvetica" w:cs="Helvetica"/>
          <w:color w:val="333333"/>
          <w:kern w:val="0"/>
          <w:sz w:val="19"/>
          <w:szCs w:val="19"/>
        </w:rPr>
        <w:t>7</w:t>
      </w:r>
      <w:r w:rsidRPr="00615F16">
        <w:rPr>
          <w:rFonts w:ascii="Helvetica" w:eastAsia="宋体" w:hAnsi="Helvetica" w:cs="Helvetica"/>
          <w:color w:val="333333"/>
          <w:kern w:val="0"/>
          <w:sz w:val="19"/>
          <w:szCs w:val="19"/>
        </w:rPr>
        <w:t>万元、印刷费</w:t>
      </w:r>
      <w:r w:rsidRPr="00615F16">
        <w:rPr>
          <w:rFonts w:ascii="Helvetica" w:eastAsia="宋体" w:hAnsi="Helvetica" w:cs="Helvetica"/>
          <w:color w:val="333333"/>
          <w:kern w:val="0"/>
          <w:sz w:val="19"/>
          <w:szCs w:val="19"/>
        </w:rPr>
        <w:t>7.02</w:t>
      </w:r>
      <w:r w:rsidRPr="00615F16">
        <w:rPr>
          <w:rFonts w:ascii="Helvetica" w:eastAsia="宋体" w:hAnsi="Helvetica" w:cs="Helvetica"/>
          <w:color w:val="333333"/>
          <w:kern w:val="0"/>
          <w:sz w:val="19"/>
          <w:szCs w:val="19"/>
        </w:rPr>
        <w:t>万元、水费</w:t>
      </w:r>
      <w:r w:rsidRPr="00615F16">
        <w:rPr>
          <w:rFonts w:ascii="Helvetica" w:eastAsia="宋体" w:hAnsi="Helvetica" w:cs="Helvetica"/>
          <w:color w:val="333333"/>
          <w:kern w:val="0"/>
          <w:sz w:val="19"/>
          <w:szCs w:val="19"/>
        </w:rPr>
        <w:t>0.76</w:t>
      </w:r>
      <w:r w:rsidRPr="00615F16">
        <w:rPr>
          <w:rFonts w:ascii="Helvetica" w:eastAsia="宋体" w:hAnsi="Helvetica" w:cs="Helvetica"/>
          <w:color w:val="333333"/>
          <w:kern w:val="0"/>
          <w:sz w:val="19"/>
          <w:szCs w:val="19"/>
        </w:rPr>
        <w:t>万元、电费</w:t>
      </w:r>
      <w:r w:rsidRPr="00615F16">
        <w:rPr>
          <w:rFonts w:ascii="Helvetica" w:eastAsia="宋体" w:hAnsi="Helvetica" w:cs="Helvetica"/>
          <w:color w:val="333333"/>
          <w:kern w:val="0"/>
          <w:sz w:val="19"/>
          <w:szCs w:val="19"/>
        </w:rPr>
        <w:t>1.90</w:t>
      </w:r>
      <w:r w:rsidRPr="00615F16">
        <w:rPr>
          <w:rFonts w:ascii="Helvetica" w:eastAsia="宋体" w:hAnsi="Helvetica" w:cs="Helvetica"/>
          <w:color w:val="333333"/>
          <w:kern w:val="0"/>
          <w:sz w:val="19"/>
          <w:szCs w:val="19"/>
        </w:rPr>
        <w:t>万元、邮电费</w:t>
      </w:r>
      <w:r w:rsidRPr="00615F16">
        <w:rPr>
          <w:rFonts w:ascii="Helvetica" w:eastAsia="宋体" w:hAnsi="Helvetica" w:cs="Helvetica"/>
          <w:color w:val="333333"/>
          <w:kern w:val="0"/>
          <w:sz w:val="19"/>
          <w:szCs w:val="19"/>
        </w:rPr>
        <w:t>0.55</w:t>
      </w:r>
      <w:r w:rsidRPr="00615F16">
        <w:rPr>
          <w:rFonts w:ascii="Helvetica" w:eastAsia="宋体" w:hAnsi="Helvetica" w:cs="Helvetica"/>
          <w:color w:val="333333"/>
          <w:kern w:val="0"/>
          <w:sz w:val="19"/>
          <w:szCs w:val="19"/>
        </w:rPr>
        <w:t>万元、物业管理费</w:t>
      </w:r>
      <w:r w:rsidRPr="00615F16">
        <w:rPr>
          <w:rFonts w:ascii="Helvetica" w:eastAsia="宋体" w:hAnsi="Helvetica" w:cs="Helvetica"/>
          <w:color w:val="333333"/>
          <w:kern w:val="0"/>
          <w:sz w:val="19"/>
          <w:szCs w:val="19"/>
        </w:rPr>
        <w:t>0.51</w:t>
      </w:r>
      <w:r w:rsidRPr="00615F16">
        <w:rPr>
          <w:rFonts w:ascii="Helvetica" w:eastAsia="宋体" w:hAnsi="Helvetica" w:cs="Helvetica"/>
          <w:color w:val="333333"/>
          <w:kern w:val="0"/>
          <w:sz w:val="19"/>
          <w:szCs w:val="19"/>
        </w:rPr>
        <w:t>万元、差旅费</w:t>
      </w:r>
      <w:r w:rsidRPr="00615F16">
        <w:rPr>
          <w:rFonts w:ascii="Helvetica" w:eastAsia="宋体" w:hAnsi="Helvetica" w:cs="Helvetica"/>
          <w:color w:val="333333"/>
          <w:kern w:val="0"/>
          <w:sz w:val="19"/>
          <w:szCs w:val="19"/>
        </w:rPr>
        <w:t>0.39</w:t>
      </w:r>
      <w:r w:rsidRPr="00615F16">
        <w:rPr>
          <w:rFonts w:ascii="Helvetica" w:eastAsia="宋体" w:hAnsi="Helvetica" w:cs="Helvetica"/>
          <w:color w:val="333333"/>
          <w:kern w:val="0"/>
          <w:sz w:val="19"/>
          <w:szCs w:val="19"/>
        </w:rPr>
        <w:t>万元、维修费</w:t>
      </w:r>
      <w:r w:rsidRPr="00615F16">
        <w:rPr>
          <w:rFonts w:ascii="Helvetica" w:eastAsia="宋体" w:hAnsi="Helvetica" w:cs="Helvetica"/>
          <w:color w:val="333333"/>
          <w:kern w:val="0"/>
          <w:sz w:val="19"/>
          <w:szCs w:val="19"/>
        </w:rPr>
        <w:t>0.91</w:t>
      </w:r>
      <w:r w:rsidRPr="00615F16">
        <w:rPr>
          <w:rFonts w:ascii="Helvetica" w:eastAsia="宋体" w:hAnsi="Helvetica" w:cs="Helvetica"/>
          <w:color w:val="333333"/>
          <w:kern w:val="0"/>
          <w:sz w:val="19"/>
          <w:szCs w:val="19"/>
        </w:rPr>
        <w:t>万元、培训费</w:t>
      </w:r>
      <w:r w:rsidRPr="00615F16">
        <w:rPr>
          <w:rFonts w:ascii="Helvetica" w:eastAsia="宋体" w:hAnsi="Helvetica" w:cs="Helvetica"/>
          <w:color w:val="333333"/>
          <w:kern w:val="0"/>
          <w:sz w:val="19"/>
          <w:szCs w:val="19"/>
        </w:rPr>
        <w:t>1.25</w:t>
      </w:r>
      <w:r w:rsidRPr="00615F16">
        <w:rPr>
          <w:rFonts w:ascii="Helvetica" w:eastAsia="宋体" w:hAnsi="Helvetica" w:cs="Helvetica"/>
          <w:color w:val="333333"/>
          <w:kern w:val="0"/>
          <w:sz w:val="19"/>
          <w:szCs w:val="19"/>
        </w:rPr>
        <w:t>万元、劳务费</w:t>
      </w:r>
      <w:r w:rsidRPr="00615F16">
        <w:rPr>
          <w:rFonts w:ascii="Helvetica" w:eastAsia="宋体" w:hAnsi="Helvetica" w:cs="Helvetica"/>
          <w:color w:val="333333"/>
          <w:kern w:val="0"/>
          <w:sz w:val="19"/>
          <w:szCs w:val="19"/>
        </w:rPr>
        <w:t>71.95</w:t>
      </w:r>
      <w:r w:rsidRPr="00615F16">
        <w:rPr>
          <w:rFonts w:ascii="Helvetica" w:eastAsia="宋体" w:hAnsi="Helvetica" w:cs="Helvetica"/>
          <w:color w:val="333333"/>
          <w:kern w:val="0"/>
          <w:sz w:val="19"/>
          <w:szCs w:val="19"/>
        </w:rPr>
        <w:t>万元、委托业务费</w:t>
      </w:r>
      <w:r w:rsidRPr="00615F16">
        <w:rPr>
          <w:rFonts w:ascii="Helvetica" w:eastAsia="宋体" w:hAnsi="Helvetica" w:cs="Helvetica"/>
          <w:color w:val="333333"/>
          <w:kern w:val="0"/>
          <w:sz w:val="19"/>
          <w:szCs w:val="19"/>
        </w:rPr>
        <w:t>54.98</w:t>
      </w:r>
      <w:r w:rsidRPr="00615F16">
        <w:rPr>
          <w:rFonts w:ascii="Helvetica" w:eastAsia="宋体" w:hAnsi="Helvetica" w:cs="Helvetica"/>
          <w:color w:val="333333"/>
          <w:kern w:val="0"/>
          <w:sz w:val="19"/>
          <w:szCs w:val="19"/>
        </w:rPr>
        <w:t>万元、工会经费</w:t>
      </w:r>
      <w:r w:rsidRPr="00615F16">
        <w:rPr>
          <w:rFonts w:ascii="Helvetica" w:eastAsia="宋体" w:hAnsi="Helvetica" w:cs="Helvetica"/>
          <w:color w:val="333333"/>
          <w:kern w:val="0"/>
          <w:sz w:val="19"/>
          <w:szCs w:val="19"/>
        </w:rPr>
        <w:t>9.55</w:t>
      </w:r>
      <w:r w:rsidRPr="00615F16">
        <w:rPr>
          <w:rFonts w:ascii="Helvetica" w:eastAsia="宋体" w:hAnsi="Helvetica" w:cs="Helvetica"/>
          <w:color w:val="333333"/>
          <w:kern w:val="0"/>
          <w:sz w:val="19"/>
          <w:szCs w:val="19"/>
        </w:rPr>
        <w:t>万元、公务车辆运行维护费</w:t>
      </w:r>
      <w:r w:rsidRPr="00615F16">
        <w:rPr>
          <w:rFonts w:ascii="Helvetica" w:eastAsia="宋体" w:hAnsi="Helvetica" w:cs="Helvetica"/>
          <w:color w:val="333333"/>
          <w:kern w:val="0"/>
          <w:sz w:val="19"/>
          <w:szCs w:val="19"/>
        </w:rPr>
        <w:t>5.07</w:t>
      </w:r>
      <w:r w:rsidRPr="00615F16">
        <w:rPr>
          <w:rFonts w:ascii="Helvetica" w:eastAsia="宋体" w:hAnsi="Helvetica" w:cs="Helvetica"/>
          <w:color w:val="333333"/>
          <w:kern w:val="0"/>
          <w:sz w:val="19"/>
          <w:szCs w:val="19"/>
        </w:rPr>
        <w:t>万元、其他交通费</w:t>
      </w:r>
      <w:r w:rsidRPr="00615F16">
        <w:rPr>
          <w:rFonts w:ascii="Helvetica" w:eastAsia="宋体" w:hAnsi="Helvetica" w:cs="Helvetica"/>
          <w:color w:val="333333"/>
          <w:kern w:val="0"/>
          <w:sz w:val="19"/>
          <w:szCs w:val="19"/>
        </w:rPr>
        <w:t>19.52</w:t>
      </w:r>
      <w:r w:rsidRPr="00615F16">
        <w:rPr>
          <w:rFonts w:ascii="Helvetica" w:eastAsia="宋体" w:hAnsi="Helvetica" w:cs="Helvetica"/>
          <w:color w:val="333333"/>
          <w:kern w:val="0"/>
          <w:sz w:val="19"/>
          <w:szCs w:val="19"/>
        </w:rPr>
        <w:t>万元、其他商品和服务支出</w:t>
      </w:r>
      <w:r w:rsidRPr="00615F16">
        <w:rPr>
          <w:rFonts w:ascii="Helvetica" w:eastAsia="宋体" w:hAnsi="Helvetica" w:cs="Helvetica"/>
          <w:color w:val="333333"/>
          <w:kern w:val="0"/>
          <w:sz w:val="19"/>
          <w:szCs w:val="19"/>
        </w:rPr>
        <w:t>29.16</w:t>
      </w:r>
      <w:r w:rsidRPr="00615F16">
        <w:rPr>
          <w:rFonts w:ascii="Helvetica" w:eastAsia="宋体" w:hAnsi="Helvetica" w:cs="Helvetica"/>
          <w:color w:val="333333"/>
          <w:kern w:val="0"/>
          <w:sz w:val="19"/>
          <w:szCs w:val="19"/>
        </w:rPr>
        <w:t>万元等等。</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七、一般公共预算财政拨款三公经费支出决算情况说明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经费财政拨款支出决算总体情况说明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经费财政拨款支出预算为</w:t>
      </w:r>
      <w:r w:rsidRPr="00615F16">
        <w:rPr>
          <w:rFonts w:ascii="Helvetica" w:eastAsia="宋体" w:hAnsi="Helvetica" w:cs="Helvetica"/>
          <w:color w:val="333333"/>
          <w:kern w:val="0"/>
          <w:sz w:val="19"/>
          <w:szCs w:val="19"/>
        </w:rPr>
        <w:t>181.58</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172.56</w:t>
      </w:r>
      <w:r w:rsidRPr="00615F16">
        <w:rPr>
          <w:rFonts w:ascii="Helvetica" w:eastAsia="宋体" w:hAnsi="Helvetica" w:cs="Helvetica"/>
          <w:color w:val="333333"/>
          <w:kern w:val="0"/>
          <w:sz w:val="19"/>
          <w:szCs w:val="19"/>
        </w:rPr>
        <w:t>万元，完成预算的</w:t>
      </w:r>
      <w:r w:rsidRPr="00615F16">
        <w:rPr>
          <w:rFonts w:ascii="Helvetica" w:eastAsia="宋体" w:hAnsi="Helvetica" w:cs="Helvetica"/>
          <w:color w:val="333333"/>
          <w:kern w:val="0"/>
          <w:sz w:val="19"/>
          <w:szCs w:val="19"/>
        </w:rPr>
        <w:t>95.03%</w:t>
      </w:r>
      <w:r w:rsidRPr="00615F16">
        <w:rPr>
          <w:rFonts w:ascii="Helvetica" w:eastAsia="宋体" w:hAnsi="Helvetica" w:cs="Helvetica"/>
          <w:color w:val="333333"/>
          <w:kern w:val="0"/>
          <w:sz w:val="19"/>
          <w:szCs w:val="19"/>
        </w:rPr>
        <w:t>，其中：</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因公出国（境）费支出预算为</w:t>
      </w:r>
      <w:r w:rsidRPr="00615F16">
        <w:rPr>
          <w:rFonts w:ascii="Helvetica" w:eastAsia="宋体" w:hAnsi="Helvetica" w:cs="Helvetica"/>
          <w:color w:val="333333"/>
          <w:kern w:val="0"/>
          <w:sz w:val="19"/>
          <w:szCs w:val="19"/>
        </w:rPr>
        <w:t xml:space="preserve"> 0</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 xml:space="preserve"> 0</w:t>
      </w:r>
      <w:r w:rsidRPr="00615F16">
        <w:rPr>
          <w:rFonts w:ascii="Helvetica" w:eastAsia="宋体" w:hAnsi="Helvetica" w:cs="Helvetica"/>
          <w:color w:val="333333"/>
          <w:kern w:val="0"/>
          <w:sz w:val="19"/>
          <w:szCs w:val="19"/>
        </w:rPr>
        <w:t>万元，完成预算的</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公务接待费支出预算为</w:t>
      </w:r>
      <w:r w:rsidRPr="00615F16">
        <w:rPr>
          <w:rFonts w:ascii="Helvetica" w:eastAsia="宋体" w:hAnsi="Helvetica" w:cs="Helvetica"/>
          <w:color w:val="333333"/>
          <w:kern w:val="0"/>
          <w:sz w:val="19"/>
          <w:szCs w:val="19"/>
        </w:rPr>
        <w:t>174.58</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167.49</w:t>
      </w:r>
      <w:r w:rsidRPr="00615F16">
        <w:rPr>
          <w:rFonts w:ascii="Helvetica" w:eastAsia="宋体" w:hAnsi="Helvetica" w:cs="Helvetica"/>
          <w:color w:val="333333"/>
          <w:kern w:val="0"/>
          <w:sz w:val="19"/>
          <w:szCs w:val="19"/>
        </w:rPr>
        <w:t>万元，完成预算的</w:t>
      </w:r>
      <w:r w:rsidRPr="00615F16">
        <w:rPr>
          <w:rFonts w:ascii="Helvetica" w:eastAsia="宋体" w:hAnsi="Helvetica" w:cs="Helvetica"/>
          <w:color w:val="333333"/>
          <w:kern w:val="0"/>
          <w:sz w:val="19"/>
          <w:szCs w:val="19"/>
        </w:rPr>
        <w:t>95.94%</w:t>
      </w:r>
      <w:r w:rsidRPr="00615F16">
        <w:rPr>
          <w:rFonts w:ascii="Helvetica" w:eastAsia="宋体" w:hAnsi="Helvetica" w:cs="Helvetica"/>
          <w:color w:val="333333"/>
          <w:kern w:val="0"/>
          <w:sz w:val="19"/>
          <w:szCs w:val="19"/>
        </w:rPr>
        <w:t>，决算数小于年初预算数的主要原因是节约开支。与上年相比增加</w:t>
      </w:r>
      <w:r w:rsidRPr="00615F16">
        <w:rPr>
          <w:rFonts w:ascii="Helvetica" w:eastAsia="宋体" w:hAnsi="Helvetica" w:cs="Helvetica"/>
          <w:color w:val="333333"/>
          <w:kern w:val="0"/>
          <w:sz w:val="19"/>
          <w:szCs w:val="19"/>
        </w:rPr>
        <w:t>2.83</w:t>
      </w:r>
      <w:r w:rsidRPr="00615F16">
        <w:rPr>
          <w:rFonts w:ascii="Helvetica" w:eastAsia="宋体" w:hAnsi="Helvetica" w:cs="Helvetica"/>
          <w:color w:val="333333"/>
          <w:kern w:val="0"/>
          <w:sz w:val="19"/>
          <w:szCs w:val="19"/>
        </w:rPr>
        <w:t>万元，增加</w:t>
      </w:r>
      <w:r w:rsidRPr="00615F16">
        <w:rPr>
          <w:rFonts w:ascii="Helvetica" w:eastAsia="宋体" w:hAnsi="Helvetica" w:cs="Helvetica"/>
          <w:color w:val="333333"/>
          <w:kern w:val="0"/>
          <w:sz w:val="19"/>
          <w:szCs w:val="19"/>
        </w:rPr>
        <w:t>1.72%,</w:t>
      </w:r>
      <w:r w:rsidRPr="00615F16">
        <w:rPr>
          <w:rFonts w:ascii="Helvetica" w:eastAsia="宋体" w:hAnsi="Helvetica" w:cs="Helvetica"/>
          <w:color w:val="333333"/>
          <w:kern w:val="0"/>
          <w:sz w:val="19"/>
          <w:szCs w:val="19"/>
        </w:rPr>
        <w:t>增加的主要原因是召开了</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湘商大会</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公务用车购置费及运行维护费支出预算为</w:t>
      </w:r>
      <w:r w:rsidRPr="00615F16">
        <w:rPr>
          <w:rFonts w:ascii="Helvetica" w:eastAsia="宋体" w:hAnsi="Helvetica" w:cs="Helvetica"/>
          <w:color w:val="333333"/>
          <w:kern w:val="0"/>
          <w:sz w:val="19"/>
          <w:szCs w:val="19"/>
        </w:rPr>
        <w:t>7</w:t>
      </w:r>
      <w:r w:rsidRPr="00615F16">
        <w:rPr>
          <w:rFonts w:ascii="Helvetica" w:eastAsia="宋体" w:hAnsi="Helvetica" w:cs="Helvetica"/>
          <w:color w:val="333333"/>
          <w:kern w:val="0"/>
          <w:sz w:val="19"/>
          <w:szCs w:val="19"/>
        </w:rPr>
        <w:t>万元，支出决算为</w:t>
      </w:r>
      <w:r w:rsidRPr="00615F16">
        <w:rPr>
          <w:rFonts w:ascii="Helvetica" w:eastAsia="宋体" w:hAnsi="Helvetica" w:cs="Helvetica"/>
          <w:color w:val="333333"/>
          <w:kern w:val="0"/>
          <w:sz w:val="19"/>
          <w:szCs w:val="19"/>
        </w:rPr>
        <w:t>5.07</w:t>
      </w:r>
      <w:r w:rsidRPr="00615F16">
        <w:rPr>
          <w:rFonts w:ascii="Helvetica" w:eastAsia="宋体" w:hAnsi="Helvetica" w:cs="Helvetica"/>
          <w:color w:val="333333"/>
          <w:kern w:val="0"/>
          <w:sz w:val="19"/>
          <w:szCs w:val="19"/>
        </w:rPr>
        <w:t>万元，完成预算的</w:t>
      </w:r>
      <w:r w:rsidRPr="00615F16">
        <w:rPr>
          <w:rFonts w:ascii="Helvetica" w:eastAsia="宋体" w:hAnsi="Helvetica" w:cs="Helvetica"/>
          <w:color w:val="333333"/>
          <w:kern w:val="0"/>
          <w:sz w:val="19"/>
          <w:szCs w:val="19"/>
        </w:rPr>
        <w:t>72.43%</w:t>
      </w:r>
      <w:r w:rsidRPr="00615F16">
        <w:rPr>
          <w:rFonts w:ascii="Helvetica" w:eastAsia="宋体" w:hAnsi="Helvetica" w:cs="Helvetica"/>
          <w:color w:val="333333"/>
          <w:kern w:val="0"/>
          <w:sz w:val="19"/>
          <w:szCs w:val="19"/>
        </w:rPr>
        <w:t>，决算数小于年初预算数的主要原因是节约开支。与上年相比增加</w:t>
      </w:r>
      <w:r w:rsidRPr="00615F16">
        <w:rPr>
          <w:rFonts w:ascii="Helvetica" w:eastAsia="宋体" w:hAnsi="Helvetica" w:cs="Helvetica"/>
          <w:color w:val="333333"/>
          <w:kern w:val="0"/>
          <w:sz w:val="19"/>
          <w:szCs w:val="19"/>
        </w:rPr>
        <w:t>0.18</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3.68%,</w:t>
      </w:r>
      <w:r w:rsidRPr="00615F16">
        <w:rPr>
          <w:rFonts w:ascii="Helvetica" w:eastAsia="宋体" w:hAnsi="Helvetica" w:cs="Helvetica"/>
          <w:color w:val="333333"/>
          <w:kern w:val="0"/>
          <w:sz w:val="19"/>
          <w:szCs w:val="19"/>
        </w:rPr>
        <w:t>增长的主要原因是召开了</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湘商大会</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，增加了接送客商的车费。</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（二）</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经费财政拨款支出决算具体情况说明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经费财政拨款支出决算中，公务接待费支出决算</w:t>
      </w:r>
      <w:r w:rsidRPr="00615F16">
        <w:rPr>
          <w:rFonts w:ascii="Helvetica" w:eastAsia="宋体" w:hAnsi="Helvetica" w:cs="Helvetica"/>
          <w:color w:val="333333"/>
          <w:kern w:val="0"/>
          <w:sz w:val="19"/>
          <w:szCs w:val="19"/>
        </w:rPr>
        <w:t>167.49</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97.06%,</w:t>
      </w:r>
      <w:r w:rsidRPr="00615F16">
        <w:rPr>
          <w:rFonts w:ascii="Helvetica" w:eastAsia="宋体" w:hAnsi="Helvetica" w:cs="Helvetica"/>
          <w:color w:val="333333"/>
          <w:kern w:val="0"/>
          <w:sz w:val="19"/>
          <w:szCs w:val="19"/>
        </w:rPr>
        <w:t>因公出国（境）费支出决算</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 xml:space="preserve"> 0%,</w:t>
      </w:r>
      <w:r w:rsidRPr="00615F16">
        <w:rPr>
          <w:rFonts w:ascii="Helvetica" w:eastAsia="宋体" w:hAnsi="Helvetica" w:cs="Helvetica"/>
          <w:color w:val="333333"/>
          <w:kern w:val="0"/>
          <w:sz w:val="19"/>
          <w:szCs w:val="19"/>
        </w:rPr>
        <w:t>公务用车购置费及运行维护费支出决算</w:t>
      </w:r>
      <w:r w:rsidRPr="00615F16">
        <w:rPr>
          <w:rFonts w:ascii="Helvetica" w:eastAsia="宋体" w:hAnsi="Helvetica" w:cs="Helvetica"/>
          <w:color w:val="333333"/>
          <w:kern w:val="0"/>
          <w:sz w:val="19"/>
          <w:szCs w:val="19"/>
        </w:rPr>
        <w:t>5.07</w:t>
      </w:r>
      <w:r w:rsidRPr="00615F16">
        <w:rPr>
          <w:rFonts w:ascii="Helvetica" w:eastAsia="宋体" w:hAnsi="Helvetica" w:cs="Helvetica"/>
          <w:color w:val="333333"/>
          <w:kern w:val="0"/>
          <w:sz w:val="19"/>
          <w:szCs w:val="19"/>
        </w:rPr>
        <w:t>万元，占</w:t>
      </w:r>
      <w:r w:rsidRPr="00615F16">
        <w:rPr>
          <w:rFonts w:ascii="Helvetica" w:eastAsia="宋体" w:hAnsi="Helvetica" w:cs="Helvetica"/>
          <w:color w:val="333333"/>
          <w:kern w:val="0"/>
          <w:sz w:val="19"/>
          <w:szCs w:val="19"/>
        </w:rPr>
        <w:t>2.94%</w:t>
      </w:r>
      <w:r w:rsidRPr="00615F16">
        <w:rPr>
          <w:rFonts w:ascii="Helvetica" w:eastAsia="宋体" w:hAnsi="Helvetica" w:cs="Helvetica"/>
          <w:color w:val="333333"/>
          <w:kern w:val="0"/>
          <w:sz w:val="19"/>
          <w:szCs w:val="19"/>
        </w:rPr>
        <w:t>。其中：</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、因公出国（境）费支出决算为</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、公务接待费支出决算为</w:t>
      </w:r>
      <w:r w:rsidRPr="00615F16">
        <w:rPr>
          <w:rFonts w:ascii="Helvetica" w:eastAsia="宋体" w:hAnsi="Helvetica" w:cs="Helvetica"/>
          <w:color w:val="333333"/>
          <w:kern w:val="0"/>
          <w:sz w:val="19"/>
          <w:szCs w:val="19"/>
        </w:rPr>
        <w:t>167.49</w:t>
      </w:r>
      <w:r w:rsidRPr="00615F16">
        <w:rPr>
          <w:rFonts w:ascii="Helvetica" w:eastAsia="宋体" w:hAnsi="Helvetica" w:cs="Helvetica"/>
          <w:color w:val="333333"/>
          <w:kern w:val="0"/>
          <w:sz w:val="19"/>
          <w:szCs w:val="19"/>
        </w:rPr>
        <w:t>万元，国内公务接待</w:t>
      </w:r>
      <w:r w:rsidRPr="00615F16">
        <w:rPr>
          <w:rFonts w:ascii="Helvetica" w:eastAsia="宋体" w:hAnsi="Helvetica" w:cs="Helvetica"/>
          <w:color w:val="333333"/>
          <w:kern w:val="0"/>
          <w:sz w:val="19"/>
          <w:szCs w:val="19"/>
        </w:rPr>
        <w:t>700</w:t>
      </w:r>
      <w:r w:rsidRPr="00615F16">
        <w:rPr>
          <w:rFonts w:ascii="Helvetica" w:eastAsia="宋体" w:hAnsi="Helvetica" w:cs="Helvetica"/>
          <w:color w:val="333333"/>
          <w:kern w:val="0"/>
          <w:sz w:val="19"/>
          <w:szCs w:val="19"/>
        </w:rPr>
        <w:t>批次，接待</w:t>
      </w:r>
      <w:r w:rsidRPr="00615F16">
        <w:rPr>
          <w:rFonts w:ascii="Helvetica" w:eastAsia="宋体" w:hAnsi="Helvetica" w:cs="Helvetica"/>
          <w:color w:val="333333"/>
          <w:kern w:val="0"/>
          <w:sz w:val="19"/>
          <w:szCs w:val="19"/>
        </w:rPr>
        <w:t>10500</w:t>
      </w:r>
      <w:r w:rsidRPr="00615F16">
        <w:rPr>
          <w:rFonts w:ascii="Helvetica" w:eastAsia="宋体" w:hAnsi="Helvetica" w:cs="Helvetica"/>
          <w:color w:val="333333"/>
          <w:kern w:val="0"/>
          <w:sz w:val="19"/>
          <w:szCs w:val="19"/>
        </w:rPr>
        <w:t>人次。主要用于按规定开支的各类公务接待费用以及日常招商和重大活动招商费用。比</w:t>
      </w:r>
      <w:r w:rsidRPr="00615F16">
        <w:rPr>
          <w:rFonts w:ascii="Helvetica" w:eastAsia="宋体" w:hAnsi="Helvetica" w:cs="Helvetica"/>
          <w:color w:val="333333"/>
          <w:kern w:val="0"/>
          <w:sz w:val="19"/>
          <w:szCs w:val="19"/>
        </w:rPr>
        <w:t>2018</w:t>
      </w:r>
      <w:r w:rsidRPr="00615F16">
        <w:rPr>
          <w:rFonts w:ascii="Helvetica" w:eastAsia="宋体" w:hAnsi="Helvetica" w:cs="Helvetica"/>
          <w:color w:val="333333"/>
          <w:kern w:val="0"/>
          <w:sz w:val="19"/>
          <w:szCs w:val="19"/>
        </w:rPr>
        <w:t>年增加</w:t>
      </w:r>
      <w:r w:rsidRPr="00615F16">
        <w:rPr>
          <w:rFonts w:ascii="Helvetica" w:eastAsia="宋体" w:hAnsi="Helvetica" w:cs="Helvetica"/>
          <w:color w:val="333333"/>
          <w:kern w:val="0"/>
          <w:sz w:val="19"/>
          <w:szCs w:val="19"/>
        </w:rPr>
        <w:t>28262.11</w:t>
      </w:r>
      <w:r w:rsidRPr="00615F16">
        <w:rPr>
          <w:rFonts w:ascii="Helvetica" w:eastAsia="宋体" w:hAnsi="Helvetica" w:cs="Helvetica"/>
          <w:color w:val="333333"/>
          <w:kern w:val="0"/>
          <w:sz w:val="19"/>
          <w:szCs w:val="19"/>
        </w:rPr>
        <w:t>元，是因为召开湘商大会增加了开支。</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3</w:t>
      </w:r>
      <w:r w:rsidRPr="00615F16">
        <w:rPr>
          <w:rFonts w:ascii="Helvetica" w:eastAsia="宋体" w:hAnsi="Helvetica" w:cs="Helvetica"/>
          <w:color w:val="333333"/>
          <w:kern w:val="0"/>
          <w:sz w:val="19"/>
          <w:szCs w:val="19"/>
        </w:rPr>
        <w:t>、公务用车购置费及运行维护费支出决算为</w:t>
      </w:r>
      <w:r w:rsidRPr="00615F16">
        <w:rPr>
          <w:rFonts w:ascii="Helvetica" w:eastAsia="宋体" w:hAnsi="Helvetica" w:cs="Helvetica"/>
          <w:color w:val="333333"/>
          <w:kern w:val="0"/>
          <w:sz w:val="19"/>
          <w:szCs w:val="19"/>
        </w:rPr>
        <w:t>5.07</w:t>
      </w:r>
      <w:r w:rsidRPr="00615F16">
        <w:rPr>
          <w:rFonts w:ascii="Helvetica" w:eastAsia="宋体" w:hAnsi="Helvetica" w:cs="Helvetica"/>
          <w:color w:val="333333"/>
          <w:kern w:val="0"/>
          <w:sz w:val="19"/>
          <w:szCs w:val="19"/>
        </w:rPr>
        <w:t>万元，其中：公务用车购置费</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万元。公务用车运行维护费</w:t>
      </w:r>
      <w:r w:rsidRPr="00615F16">
        <w:rPr>
          <w:rFonts w:ascii="Helvetica" w:eastAsia="宋体" w:hAnsi="Helvetica" w:cs="Helvetica"/>
          <w:color w:val="333333"/>
          <w:kern w:val="0"/>
          <w:sz w:val="19"/>
          <w:szCs w:val="19"/>
        </w:rPr>
        <w:t>5.07</w:t>
      </w:r>
      <w:r w:rsidRPr="00615F16">
        <w:rPr>
          <w:rFonts w:ascii="Helvetica" w:eastAsia="宋体" w:hAnsi="Helvetica" w:cs="Helvetica"/>
          <w:color w:val="333333"/>
          <w:kern w:val="0"/>
          <w:sz w:val="19"/>
          <w:szCs w:val="19"/>
        </w:rPr>
        <w:t>万元，主要是公务车辆的油费、保险费、维修费支出，截止</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w:t>
      </w:r>
      <w:r w:rsidRPr="00615F16">
        <w:rPr>
          <w:rFonts w:ascii="Helvetica" w:eastAsia="宋体" w:hAnsi="Helvetica" w:cs="Helvetica"/>
          <w:color w:val="333333"/>
          <w:kern w:val="0"/>
          <w:sz w:val="19"/>
          <w:szCs w:val="19"/>
        </w:rPr>
        <w:t>12</w:t>
      </w:r>
      <w:r w:rsidRPr="00615F16">
        <w:rPr>
          <w:rFonts w:ascii="Helvetica" w:eastAsia="宋体" w:hAnsi="Helvetica" w:cs="Helvetica"/>
          <w:color w:val="333333"/>
          <w:kern w:val="0"/>
          <w:sz w:val="19"/>
          <w:szCs w:val="19"/>
        </w:rPr>
        <w:t>月</w:t>
      </w:r>
      <w:r w:rsidRPr="00615F16">
        <w:rPr>
          <w:rFonts w:ascii="Helvetica" w:eastAsia="宋体" w:hAnsi="Helvetica" w:cs="Helvetica"/>
          <w:color w:val="333333"/>
          <w:kern w:val="0"/>
          <w:sz w:val="19"/>
          <w:szCs w:val="19"/>
        </w:rPr>
        <w:t>31</w:t>
      </w:r>
      <w:r w:rsidRPr="00615F16">
        <w:rPr>
          <w:rFonts w:ascii="Helvetica" w:eastAsia="宋体" w:hAnsi="Helvetica" w:cs="Helvetica"/>
          <w:color w:val="333333"/>
          <w:kern w:val="0"/>
          <w:sz w:val="19"/>
          <w:szCs w:val="19"/>
        </w:rPr>
        <w:t>日，我单位开支财政拨款的公务用车保有量为</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辆。</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八、政府性基金预算收入支出决算情况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年度，无政府性基金收支。</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九、关于</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年度预算绩效情况说明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项目绩效目标完成情况。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招商引资绩效目标：</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年，全区引进省外境内资金</w:t>
      </w:r>
      <w:r w:rsidRPr="00615F16">
        <w:rPr>
          <w:rFonts w:ascii="Helvetica" w:eastAsia="宋体" w:hAnsi="Helvetica" w:cs="Helvetica"/>
          <w:color w:val="333333"/>
          <w:kern w:val="0"/>
          <w:sz w:val="19"/>
          <w:szCs w:val="19"/>
        </w:rPr>
        <w:t>73.29</w:t>
      </w:r>
      <w:r w:rsidRPr="00615F16">
        <w:rPr>
          <w:rFonts w:ascii="Helvetica" w:eastAsia="宋体" w:hAnsi="Helvetica" w:cs="Helvetica"/>
          <w:color w:val="333333"/>
          <w:kern w:val="0"/>
          <w:sz w:val="19"/>
          <w:szCs w:val="19"/>
        </w:rPr>
        <w:t>亿元，完成年度任务</w:t>
      </w:r>
      <w:r w:rsidRPr="00615F16">
        <w:rPr>
          <w:rFonts w:ascii="Helvetica" w:eastAsia="宋体" w:hAnsi="Helvetica" w:cs="Helvetica"/>
          <w:color w:val="333333"/>
          <w:kern w:val="0"/>
          <w:sz w:val="19"/>
          <w:szCs w:val="19"/>
        </w:rPr>
        <w:t>76</w:t>
      </w:r>
      <w:r w:rsidRPr="00615F16">
        <w:rPr>
          <w:rFonts w:ascii="Helvetica" w:eastAsia="宋体" w:hAnsi="Helvetica" w:cs="Helvetica"/>
          <w:color w:val="333333"/>
          <w:kern w:val="0"/>
          <w:sz w:val="19"/>
          <w:szCs w:val="19"/>
        </w:rPr>
        <w:t>亿元的</w:t>
      </w:r>
      <w:r w:rsidRPr="00615F16">
        <w:rPr>
          <w:rFonts w:ascii="Helvetica" w:eastAsia="宋体" w:hAnsi="Helvetica" w:cs="Helvetica"/>
          <w:color w:val="333333"/>
          <w:kern w:val="0"/>
          <w:sz w:val="19"/>
          <w:szCs w:val="19"/>
        </w:rPr>
        <w:t>96.43%</w:t>
      </w:r>
      <w:r w:rsidRPr="00615F16">
        <w:rPr>
          <w:rFonts w:ascii="Helvetica" w:eastAsia="宋体" w:hAnsi="Helvetica" w:cs="Helvetica"/>
          <w:color w:val="333333"/>
          <w:kern w:val="0"/>
          <w:sz w:val="19"/>
          <w:szCs w:val="19"/>
        </w:rPr>
        <w:t>；实际利用外资</w:t>
      </w:r>
      <w:r w:rsidRPr="00615F16">
        <w:rPr>
          <w:rFonts w:ascii="Helvetica" w:eastAsia="宋体" w:hAnsi="Helvetica" w:cs="Helvetica"/>
          <w:color w:val="333333"/>
          <w:kern w:val="0"/>
          <w:sz w:val="19"/>
          <w:szCs w:val="19"/>
        </w:rPr>
        <w:t>5120</w:t>
      </w:r>
      <w:r w:rsidRPr="00615F16">
        <w:rPr>
          <w:rFonts w:ascii="Helvetica" w:eastAsia="宋体" w:hAnsi="Helvetica" w:cs="Helvetica"/>
          <w:color w:val="333333"/>
          <w:kern w:val="0"/>
          <w:sz w:val="19"/>
          <w:szCs w:val="19"/>
        </w:rPr>
        <w:t>万美元，完成年度任务</w:t>
      </w:r>
      <w:r w:rsidRPr="00615F16">
        <w:rPr>
          <w:rFonts w:ascii="Helvetica" w:eastAsia="宋体" w:hAnsi="Helvetica" w:cs="Helvetica"/>
          <w:color w:val="333333"/>
          <w:kern w:val="0"/>
          <w:sz w:val="19"/>
          <w:szCs w:val="19"/>
        </w:rPr>
        <w:t>5080</w:t>
      </w:r>
      <w:r w:rsidRPr="00615F16">
        <w:rPr>
          <w:rFonts w:ascii="Helvetica" w:eastAsia="宋体" w:hAnsi="Helvetica" w:cs="Helvetica"/>
          <w:color w:val="333333"/>
          <w:kern w:val="0"/>
          <w:sz w:val="19"/>
          <w:szCs w:val="19"/>
        </w:rPr>
        <w:t>万美元的</w:t>
      </w:r>
      <w:r w:rsidRPr="00615F16">
        <w:rPr>
          <w:rFonts w:ascii="Helvetica" w:eastAsia="宋体" w:hAnsi="Helvetica" w:cs="Helvetica"/>
          <w:color w:val="333333"/>
          <w:kern w:val="0"/>
          <w:sz w:val="19"/>
          <w:szCs w:val="19"/>
        </w:rPr>
        <w:t>100.78%</w:t>
      </w:r>
      <w:r w:rsidRPr="00615F16">
        <w:rPr>
          <w:rFonts w:ascii="Helvetica" w:eastAsia="宋体" w:hAnsi="Helvetica" w:cs="Helvetica"/>
          <w:color w:val="333333"/>
          <w:kern w:val="0"/>
          <w:sz w:val="19"/>
          <w:szCs w:val="19"/>
        </w:rPr>
        <w:t>；引进市域外资金形成固定资产投资</w:t>
      </w:r>
      <w:r w:rsidRPr="00615F16">
        <w:rPr>
          <w:rFonts w:ascii="Helvetica" w:eastAsia="宋体" w:hAnsi="Helvetica" w:cs="Helvetica"/>
          <w:color w:val="333333"/>
          <w:kern w:val="0"/>
          <w:sz w:val="19"/>
          <w:szCs w:val="19"/>
        </w:rPr>
        <w:t>78.5</w:t>
      </w:r>
      <w:r w:rsidRPr="00615F16">
        <w:rPr>
          <w:rFonts w:ascii="Helvetica" w:eastAsia="宋体" w:hAnsi="Helvetica" w:cs="Helvetica"/>
          <w:color w:val="333333"/>
          <w:kern w:val="0"/>
          <w:sz w:val="19"/>
          <w:szCs w:val="19"/>
        </w:rPr>
        <w:t>亿元，完成年度任务</w:t>
      </w:r>
      <w:r w:rsidRPr="00615F16">
        <w:rPr>
          <w:rFonts w:ascii="Helvetica" w:eastAsia="宋体" w:hAnsi="Helvetica" w:cs="Helvetica"/>
          <w:color w:val="333333"/>
          <w:kern w:val="0"/>
          <w:sz w:val="19"/>
          <w:szCs w:val="19"/>
        </w:rPr>
        <w:t>84</w:t>
      </w:r>
      <w:r w:rsidRPr="00615F16">
        <w:rPr>
          <w:rFonts w:ascii="Helvetica" w:eastAsia="宋体" w:hAnsi="Helvetica" w:cs="Helvetica"/>
          <w:color w:val="333333"/>
          <w:kern w:val="0"/>
          <w:sz w:val="19"/>
          <w:szCs w:val="19"/>
        </w:rPr>
        <w:t>亿元的</w:t>
      </w:r>
      <w:r w:rsidRPr="00615F16">
        <w:rPr>
          <w:rFonts w:ascii="Helvetica" w:eastAsia="宋体" w:hAnsi="Helvetica" w:cs="Helvetica"/>
          <w:color w:val="333333"/>
          <w:kern w:val="0"/>
          <w:sz w:val="19"/>
          <w:szCs w:val="19"/>
        </w:rPr>
        <w:t>93.45%</w:t>
      </w:r>
      <w:r w:rsidRPr="00615F16">
        <w:rPr>
          <w:rFonts w:ascii="Helvetica" w:eastAsia="宋体" w:hAnsi="Helvetica" w:cs="Helvetica"/>
          <w:color w:val="333333"/>
          <w:kern w:val="0"/>
          <w:sz w:val="19"/>
          <w:szCs w:val="19"/>
        </w:rPr>
        <w:t>。共申报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三新</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项目</w:t>
      </w:r>
      <w:r w:rsidRPr="00615F16">
        <w:rPr>
          <w:rFonts w:ascii="Helvetica" w:eastAsia="宋体" w:hAnsi="Helvetica" w:cs="Helvetica"/>
          <w:color w:val="333333"/>
          <w:kern w:val="0"/>
          <w:sz w:val="19"/>
          <w:szCs w:val="19"/>
        </w:rPr>
        <w:t>84</w:t>
      </w:r>
      <w:r w:rsidRPr="00615F16">
        <w:rPr>
          <w:rFonts w:ascii="Helvetica" w:eastAsia="宋体" w:hAnsi="Helvetica" w:cs="Helvetica"/>
          <w:color w:val="333333"/>
          <w:kern w:val="0"/>
          <w:sz w:val="19"/>
          <w:szCs w:val="19"/>
        </w:rPr>
        <w:t>个，其中新签约项目</w:t>
      </w:r>
      <w:r w:rsidRPr="00615F16">
        <w:rPr>
          <w:rFonts w:ascii="Helvetica" w:eastAsia="宋体" w:hAnsi="Helvetica" w:cs="Helvetica"/>
          <w:color w:val="333333"/>
          <w:kern w:val="0"/>
          <w:sz w:val="19"/>
          <w:szCs w:val="19"/>
        </w:rPr>
        <w:t>36</w:t>
      </w:r>
      <w:r w:rsidRPr="00615F16">
        <w:rPr>
          <w:rFonts w:ascii="Helvetica" w:eastAsia="宋体" w:hAnsi="Helvetica" w:cs="Helvetica"/>
          <w:color w:val="333333"/>
          <w:kern w:val="0"/>
          <w:sz w:val="19"/>
          <w:szCs w:val="19"/>
        </w:rPr>
        <w:t>个，新开工项目</w:t>
      </w:r>
      <w:r w:rsidRPr="00615F16">
        <w:rPr>
          <w:rFonts w:ascii="Helvetica" w:eastAsia="宋体" w:hAnsi="Helvetica" w:cs="Helvetica"/>
          <w:color w:val="333333"/>
          <w:kern w:val="0"/>
          <w:sz w:val="19"/>
          <w:szCs w:val="19"/>
        </w:rPr>
        <w:t>28</w:t>
      </w:r>
      <w:r w:rsidRPr="00615F16">
        <w:rPr>
          <w:rFonts w:ascii="Helvetica" w:eastAsia="宋体" w:hAnsi="Helvetica" w:cs="Helvetica"/>
          <w:color w:val="333333"/>
          <w:kern w:val="0"/>
          <w:sz w:val="19"/>
          <w:szCs w:val="19"/>
        </w:rPr>
        <w:t>个，新投产项目</w:t>
      </w:r>
      <w:r w:rsidRPr="00615F16">
        <w:rPr>
          <w:rFonts w:ascii="Helvetica" w:eastAsia="宋体" w:hAnsi="Helvetica" w:cs="Helvetica"/>
          <w:color w:val="333333"/>
          <w:kern w:val="0"/>
          <w:sz w:val="19"/>
          <w:szCs w:val="19"/>
        </w:rPr>
        <w:t>23</w:t>
      </w:r>
      <w:r w:rsidRPr="00615F16">
        <w:rPr>
          <w:rFonts w:ascii="Helvetica" w:eastAsia="宋体" w:hAnsi="Helvetica" w:cs="Helvetica"/>
          <w:color w:val="333333"/>
          <w:kern w:val="0"/>
          <w:sz w:val="19"/>
          <w:szCs w:val="19"/>
        </w:rPr>
        <w:t>个，投资过亿元的有维胜科技、鼎旺蓝特电子、高登电子、南洋包装等</w:t>
      </w:r>
      <w:r w:rsidRPr="00615F16">
        <w:rPr>
          <w:rFonts w:ascii="Helvetica" w:eastAsia="宋体" w:hAnsi="Helvetica" w:cs="Helvetica"/>
          <w:color w:val="333333"/>
          <w:kern w:val="0"/>
          <w:sz w:val="19"/>
          <w:szCs w:val="19"/>
        </w:rPr>
        <w:t>16</w:t>
      </w:r>
      <w:r w:rsidRPr="00615F16">
        <w:rPr>
          <w:rFonts w:ascii="Helvetica" w:eastAsia="宋体" w:hAnsi="Helvetica" w:cs="Helvetica"/>
          <w:color w:val="333333"/>
          <w:kern w:val="0"/>
          <w:sz w:val="19"/>
          <w:szCs w:val="19"/>
        </w:rPr>
        <w:t>个项目。招商引资措施：狠下苦功打下坚实基础。今年，我们按照高质量发展、高水平发展的要求，依托我区产业资源和后发优势，聚焦</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三个五百强</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、央企国企、上市公司、外资企业、行业龙头企业等五类企业，精准发力。今年，区四大家领导先后率队前往长三角地区、珠三角</w:t>
      </w:r>
      <w:r w:rsidRPr="00615F16">
        <w:rPr>
          <w:rFonts w:ascii="Helvetica" w:eastAsia="宋体" w:hAnsi="Helvetica" w:cs="Helvetica"/>
          <w:color w:val="333333"/>
          <w:kern w:val="0"/>
          <w:sz w:val="19"/>
          <w:szCs w:val="19"/>
        </w:rPr>
        <w:lastRenderedPageBreak/>
        <w:t>地区、新疆、长沙等地开展小分队招商活动</w:t>
      </w:r>
      <w:r w:rsidRPr="00615F16">
        <w:rPr>
          <w:rFonts w:ascii="Helvetica" w:eastAsia="宋体" w:hAnsi="Helvetica" w:cs="Helvetica"/>
          <w:color w:val="333333"/>
          <w:kern w:val="0"/>
          <w:sz w:val="19"/>
          <w:szCs w:val="19"/>
        </w:rPr>
        <w:t>42</w:t>
      </w:r>
      <w:r w:rsidRPr="00615F16">
        <w:rPr>
          <w:rFonts w:ascii="Helvetica" w:eastAsia="宋体" w:hAnsi="Helvetica" w:cs="Helvetica"/>
          <w:color w:val="333333"/>
          <w:kern w:val="0"/>
          <w:sz w:val="19"/>
          <w:szCs w:val="19"/>
        </w:rPr>
        <w:t>批次，在家接待考察团队</w:t>
      </w:r>
      <w:r w:rsidRPr="00615F16">
        <w:rPr>
          <w:rFonts w:ascii="Helvetica" w:eastAsia="宋体" w:hAnsi="Helvetica" w:cs="Helvetica"/>
          <w:color w:val="333333"/>
          <w:kern w:val="0"/>
          <w:sz w:val="19"/>
          <w:szCs w:val="19"/>
        </w:rPr>
        <w:t>210</w:t>
      </w:r>
      <w:r w:rsidRPr="00615F16">
        <w:rPr>
          <w:rFonts w:ascii="Helvetica" w:eastAsia="宋体" w:hAnsi="Helvetica" w:cs="Helvetica"/>
          <w:color w:val="333333"/>
          <w:kern w:val="0"/>
          <w:sz w:val="19"/>
          <w:szCs w:val="19"/>
        </w:rPr>
        <w:t>批次。积极参加</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新型智慧城市（益阳）峰会</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湖南</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粤港澳大湾区投资贸易洽谈周</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湘商大会</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等会节活动，成功引进了宁波聚进高分子材料、深圳鼎旺蓝特线路板、深圳登高电子、广东禾田益阳创新中心、虎牙直播基地等多个项目，合同引资</w:t>
      </w:r>
      <w:r w:rsidRPr="00615F16">
        <w:rPr>
          <w:rFonts w:ascii="Helvetica" w:eastAsia="宋体" w:hAnsi="Helvetica" w:cs="Helvetica"/>
          <w:color w:val="333333"/>
          <w:kern w:val="0"/>
          <w:sz w:val="19"/>
          <w:szCs w:val="19"/>
        </w:rPr>
        <w:t>185.4</w:t>
      </w:r>
      <w:r w:rsidRPr="00615F16">
        <w:rPr>
          <w:rFonts w:ascii="Helvetica" w:eastAsia="宋体" w:hAnsi="Helvetica" w:cs="Helvetica"/>
          <w:color w:val="333333"/>
          <w:kern w:val="0"/>
          <w:sz w:val="19"/>
          <w:szCs w:val="19"/>
        </w:rPr>
        <w:t>亿元。成功引进新奥能源、大唐华银电力</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家</w:t>
      </w:r>
      <w:r w:rsidRPr="00615F16">
        <w:rPr>
          <w:rFonts w:ascii="Helvetica" w:eastAsia="宋体" w:hAnsi="Helvetica" w:cs="Helvetica"/>
          <w:color w:val="333333"/>
          <w:kern w:val="0"/>
          <w:sz w:val="19"/>
          <w:szCs w:val="19"/>
        </w:rPr>
        <w:t>“500</w:t>
      </w:r>
      <w:r w:rsidRPr="00615F16">
        <w:rPr>
          <w:rFonts w:ascii="Helvetica" w:eastAsia="宋体" w:hAnsi="Helvetica" w:cs="Helvetica"/>
          <w:color w:val="333333"/>
          <w:kern w:val="0"/>
          <w:sz w:val="19"/>
          <w:szCs w:val="19"/>
        </w:rPr>
        <w:t>强企业</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。取得的成绩：引进项目质量较高，一是大都属于四大主导产业项目。二是规模体量较大。三是未来前景可期。四是进展较快。主要得益于领导重视、政策对路、要素保障，形成洼地效应。</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本单位整体支出绩效目标实现情况。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本单位整体支出和项目支出实行绩效目标管理，纳入</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年度部门整体支出绩效目标的金额为</w:t>
      </w:r>
      <w:r w:rsidRPr="00615F16">
        <w:rPr>
          <w:rFonts w:ascii="Helvetica" w:eastAsia="宋体" w:hAnsi="Helvetica" w:cs="Helvetica"/>
          <w:color w:val="333333"/>
          <w:kern w:val="0"/>
          <w:sz w:val="19"/>
          <w:szCs w:val="19"/>
        </w:rPr>
        <w:t>1014.7</w:t>
      </w:r>
      <w:r w:rsidRPr="00615F16">
        <w:rPr>
          <w:rFonts w:ascii="Helvetica" w:eastAsia="宋体" w:hAnsi="Helvetica" w:cs="Helvetica"/>
          <w:color w:val="333333"/>
          <w:kern w:val="0"/>
          <w:sz w:val="19"/>
          <w:szCs w:val="19"/>
        </w:rPr>
        <w:t>万元，其中：基本支出</w:t>
      </w:r>
      <w:r w:rsidRPr="00615F16">
        <w:rPr>
          <w:rFonts w:ascii="Helvetica" w:eastAsia="宋体" w:hAnsi="Helvetica" w:cs="Helvetica"/>
          <w:color w:val="333333"/>
          <w:kern w:val="0"/>
          <w:sz w:val="19"/>
          <w:szCs w:val="19"/>
        </w:rPr>
        <w:t>819.77</w:t>
      </w:r>
      <w:r w:rsidRPr="00615F16">
        <w:rPr>
          <w:rFonts w:ascii="Helvetica" w:eastAsia="宋体" w:hAnsi="Helvetica" w:cs="Helvetica"/>
          <w:color w:val="333333"/>
          <w:kern w:val="0"/>
          <w:sz w:val="19"/>
          <w:szCs w:val="19"/>
        </w:rPr>
        <w:t>万元，项目支出</w:t>
      </w:r>
      <w:r w:rsidRPr="00615F16">
        <w:rPr>
          <w:rFonts w:ascii="Helvetica" w:eastAsia="宋体" w:hAnsi="Helvetica" w:cs="Helvetica"/>
          <w:color w:val="333333"/>
          <w:kern w:val="0"/>
          <w:sz w:val="19"/>
          <w:szCs w:val="19"/>
        </w:rPr>
        <w:t>194.94</w:t>
      </w:r>
      <w:r w:rsidRPr="00615F16">
        <w:rPr>
          <w:rFonts w:ascii="Helvetica" w:eastAsia="宋体" w:hAnsi="Helvetica" w:cs="Helvetica"/>
          <w:color w:val="333333"/>
          <w:kern w:val="0"/>
          <w:sz w:val="19"/>
          <w:szCs w:val="19"/>
        </w:rPr>
        <w:t>万元。本单位实行部门预算绩效目标管理的项目共</w:t>
      </w:r>
      <w:r w:rsidRPr="00615F16">
        <w:rPr>
          <w:rFonts w:ascii="Helvetica" w:eastAsia="宋体" w:hAnsi="Helvetica" w:cs="Helvetica"/>
          <w:color w:val="333333"/>
          <w:kern w:val="0"/>
          <w:sz w:val="19"/>
          <w:szCs w:val="19"/>
        </w:rPr>
        <w:t> 2</w:t>
      </w:r>
      <w:r w:rsidRPr="00615F16">
        <w:rPr>
          <w:rFonts w:ascii="Helvetica" w:eastAsia="宋体" w:hAnsi="Helvetica" w:cs="Helvetica"/>
          <w:color w:val="333333"/>
          <w:kern w:val="0"/>
          <w:sz w:val="19"/>
          <w:szCs w:val="19"/>
        </w:rPr>
        <w:t>个，涉及一般公共预算拨款</w:t>
      </w:r>
      <w:r w:rsidRPr="00615F16">
        <w:rPr>
          <w:rFonts w:ascii="Helvetica" w:eastAsia="宋体" w:hAnsi="Helvetica" w:cs="Helvetica"/>
          <w:color w:val="333333"/>
          <w:kern w:val="0"/>
          <w:sz w:val="19"/>
          <w:szCs w:val="19"/>
        </w:rPr>
        <w:t>170</w:t>
      </w:r>
      <w:r w:rsidRPr="00615F16">
        <w:rPr>
          <w:rFonts w:ascii="Helvetica" w:eastAsia="宋体" w:hAnsi="Helvetica" w:cs="Helvetica"/>
          <w:color w:val="333333"/>
          <w:kern w:val="0"/>
          <w:sz w:val="19"/>
          <w:szCs w:val="19"/>
        </w:rPr>
        <w:t>万元，主要绩效目标是：一是重大招商</w:t>
      </w:r>
      <w:r w:rsidRPr="00615F16">
        <w:rPr>
          <w:rFonts w:ascii="Helvetica" w:eastAsia="宋体" w:hAnsi="Helvetica" w:cs="Helvetica"/>
          <w:color w:val="333333"/>
          <w:kern w:val="0"/>
          <w:sz w:val="19"/>
          <w:szCs w:val="19"/>
        </w:rPr>
        <w:t>130</w:t>
      </w:r>
      <w:r w:rsidRPr="00615F16">
        <w:rPr>
          <w:rFonts w:ascii="Helvetica" w:eastAsia="宋体" w:hAnsi="Helvetica" w:cs="Helvetica"/>
          <w:color w:val="333333"/>
          <w:kern w:val="0"/>
          <w:sz w:val="19"/>
          <w:szCs w:val="19"/>
        </w:rPr>
        <w:t>万元，主要是组织全区大型招商引资活动及组织协调以区名义开展的各类招商引资活动；提请区级领导参与的重大招商引资项目的接待、洽谈、联络及考察等活动。二是日常招商</w:t>
      </w:r>
      <w:r w:rsidRPr="00615F16">
        <w:rPr>
          <w:rFonts w:ascii="Helvetica" w:eastAsia="宋体" w:hAnsi="Helvetica" w:cs="Helvetica"/>
          <w:color w:val="333333"/>
          <w:kern w:val="0"/>
          <w:sz w:val="19"/>
          <w:szCs w:val="19"/>
        </w:rPr>
        <w:t>40</w:t>
      </w:r>
      <w:r w:rsidRPr="00615F16">
        <w:rPr>
          <w:rFonts w:ascii="Helvetica" w:eastAsia="宋体" w:hAnsi="Helvetica" w:cs="Helvetica"/>
          <w:color w:val="333333"/>
          <w:kern w:val="0"/>
          <w:sz w:val="19"/>
          <w:szCs w:val="19"/>
        </w:rPr>
        <w:t>万元。主要负责日常工作中，外来投资者的政策咨询、项目洽谈及相关对接工作；综合管理全区吸引外商投资和招商引资工作。</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年重大招商和日常招商活动开支</w:t>
      </w:r>
      <w:r w:rsidRPr="00615F16">
        <w:rPr>
          <w:rFonts w:ascii="Helvetica" w:eastAsia="宋体" w:hAnsi="Helvetica" w:cs="Helvetica"/>
          <w:color w:val="333333"/>
          <w:kern w:val="0"/>
          <w:sz w:val="19"/>
          <w:szCs w:val="19"/>
        </w:rPr>
        <w:t>167.48</w:t>
      </w:r>
      <w:r w:rsidRPr="00615F16">
        <w:rPr>
          <w:rFonts w:ascii="Helvetica" w:eastAsia="宋体" w:hAnsi="Helvetica" w:cs="Helvetica"/>
          <w:color w:val="333333"/>
          <w:kern w:val="0"/>
          <w:sz w:val="19"/>
          <w:szCs w:val="19"/>
        </w:rPr>
        <w:t>万元。</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十、其他重要事项情况说明</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（一）机关运行经费支出情况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xml:space="preserve">2019 </w:t>
      </w:r>
      <w:r w:rsidRPr="00615F16">
        <w:rPr>
          <w:rFonts w:ascii="Helvetica" w:eastAsia="宋体" w:hAnsi="Helvetica" w:cs="Helvetica"/>
          <w:color w:val="333333"/>
          <w:kern w:val="0"/>
          <w:sz w:val="19"/>
          <w:szCs w:val="19"/>
        </w:rPr>
        <w:t>年度机关运行经费支出</w:t>
      </w:r>
      <w:r w:rsidRPr="00615F16">
        <w:rPr>
          <w:rFonts w:ascii="Helvetica" w:eastAsia="宋体" w:hAnsi="Helvetica" w:cs="Helvetica"/>
          <w:color w:val="333333"/>
          <w:kern w:val="0"/>
          <w:sz w:val="19"/>
          <w:szCs w:val="19"/>
        </w:rPr>
        <w:t>211.7</w:t>
      </w:r>
      <w:r w:rsidRPr="00615F16">
        <w:rPr>
          <w:rFonts w:ascii="Helvetica" w:eastAsia="宋体" w:hAnsi="Helvetica" w:cs="Helvetica"/>
          <w:color w:val="333333"/>
          <w:kern w:val="0"/>
          <w:sz w:val="19"/>
          <w:szCs w:val="19"/>
        </w:rPr>
        <w:t>万元，比年初预算数</w:t>
      </w:r>
      <w:r w:rsidRPr="00615F16">
        <w:rPr>
          <w:rFonts w:ascii="Helvetica" w:eastAsia="宋体" w:hAnsi="Helvetica" w:cs="Helvetica"/>
          <w:color w:val="333333"/>
          <w:kern w:val="0"/>
          <w:sz w:val="19"/>
          <w:szCs w:val="19"/>
        </w:rPr>
        <w:t>204.15</w:t>
      </w:r>
      <w:r w:rsidRPr="00615F16">
        <w:rPr>
          <w:rFonts w:ascii="Helvetica" w:eastAsia="宋体" w:hAnsi="Helvetica" w:cs="Helvetica"/>
          <w:color w:val="333333"/>
          <w:kern w:val="0"/>
          <w:sz w:val="19"/>
          <w:szCs w:val="19"/>
        </w:rPr>
        <w:t>万元，增加了</w:t>
      </w:r>
      <w:r w:rsidRPr="00615F16">
        <w:rPr>
          <w:rFonts w:ascii="Helvetica" w:eastAsia="宋体" w:hAnsi="Helvetica" w:cs="Helvetica"/>
          <w:color w:val="333333"/>
          <w:kern w:val="0"/>
          <w:sz w:val="19"/>
          <w:szCs w:val="19"/>
        </w:rPr>
        <w:t>7.55</w:t>
      </w:r>
      <w:r w:rsidRPr="00615F16">
        <w:rPr>
          <w:rFonts w:ascii="Helvetica" w:eastAsia="宋体" w:hAnsi="Helvetica" w:cs="Helvetica"/>
          <w:color w:val="333333"/>
          <w:kern w:val="0"/>
          <w:sz w:val="19"/>
          <w:szCs w:val="19"/>
        </w:rPr>
        <w:t>万元，增长</w:t>
      </w:r>
      <w:r w:rsidRPr="00615F16">
        <w:rPr>
          <w:rFonts w:ascii="Helvetica" w:eastAsia="宋体" w:hAnsi="Helvetica" w:cs="Helvetica"/>
          <w:color w:val="333333"/>
          <w:kern w:val="0"/>
          <w:sz w:val="19"/>
          <w:szCs w:val="19"/>
        </w:rPr>
        <w:t>3.70%</w:t>
      </w:r>
      <w:r w:rsidRPr="00615F16">
        <w:rPr>
          <w:rFonts w:ascii="Helvetica" w:eastAsia="宋体" w:hAnsi="Helvetica" w:cs="Helvetica"/>
          <w:color w:val="333333"/>
          <w:kern w:val="0"/>
          <w:sz w:val="19"/>
          <w:szCs w:val="19"/>
        </w:rPr>
        <w:t>。主要原因是：限额以上企业培育费用的开支超过预算。</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（二）一般性支出情况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年开支会议费</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万元；开支培训费</w:t>
      </w:r>
      <w:r w:rsidRPr="00615F16">
        <w:rPr>
          <w:rFonts w:ascii="Helvetica" w:eastAsia="宋体" w:hAnsi="Helvetica" w:cs="Helvetica"/>
          <w:color w:val="333333"/>
          <w:kern w:val="0"/>
          <w:sz w:val="19"/>
          <w:szCs w:val="19"/>
        </w:rPr>
        <w:t>1.25</w:t>
      </w:r>
      <w:r w:rsidRPr="00615F16">
        <w:rPr>
          <w:rFonts w:ascii="Helvetica" w:eastAsia="宋体" w:hAnsi="Helvetica" w:cs="Helvetica"/>
          <w:color w:val="333333"/>
          <w:kern w:val="0"/>
          <w:sz w:val="19"/>
          <w:szCs w:val="19"/>
        </w:rPr>
        <w:t>万元，用于区委组织部组织开展基层党组织建设培训学习，人数</w:t>
      </w:r>
      <w:r w:rsidRPr="00615F16">
        <w:rPr>
          <w:rFonts w:ascii="Helvetica" w:eastAsia="宋体" w:hAnsi="Helvetica" w:cs="Helvetica"/>
          <w:color w:val="333333"/>
          <w:kern w:val="0"/>
          <w:sz w:val="19"/>
          <w:szCs w:val="19"/>
        </w:rPr>
        <w:t>2</w:t>
      </w:r>
      <w:r w:rsidRPr="00615F16">
        <w:rPr>
          <w:rFonts w:ascii="Helvetica" w:eastAsia="宋体" w:hAnsi="Helvetica" w:cs="Helvetica"/>
          <w:color w:val="333333"/>
          <w:kern w:val="0"/>
          <w:sz w:val="19"/>
          <w:szCs w:val="19"/>
        </w:rPr>
        <w:t>人。</w:t>
      </w: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（三）政府采购支出情况</w:t>
      </w:r>
    </w:p>
    <w:p w:rsidR="00615F16" w:rsidRPr="00EF3475" w:rsidRDefault="00615F16" w:rsidP="00EF3475">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2019</w:t>
      </w:r>
      <w:r w:rsidRPr="00615F16">
        <w:rPr>
          <w:rFonts w:ascii="Helvetica" w:eastAsia="宋体" w:hAnsi="Helvetica" w:cs="Helvetica"/>
          <w:color w:val="333333"/>
          <w:kern w:val="0"/>
          <w:sz w:val="19"/>
          <w:szCs w:val="19"/>
        </w:rPr>
        <w:t>年度政府采购支出总额</w:t>
      </w:r>
      <w:r w:rsidRPr="00615F16">
        <w:rPr>
          <w:rFonts w:ascii="Helvetica" w:eastAsia="宋体" w:hAnsi="Helvetica" w:cs="Helvetica"/>
          <w:color w:val="333333"/>
          <w:kern w:val="0"/>
          <w:sz w:val="19"/>
          <w:szCs w:val="19"/>
        </w:rPr>
        <w:t>47.77</w:t>
      </w:r>
      <w:r w:rsidRPr="00615F16">
        <w:rPr>
          <w:rFonts w:ascii="Helvetica" w:eastAsia="宋体" w:hAnsi="Helvetica" w:cs="Helvetica"/>
          <w:color w:val="333333"/>
          <w:kern w:val="0"/>
          <w:sz w:val="19"/>
          <w:szCs w:val="19"/>
        </w:rPr>
        <w:t>万元，其中：政府采购货物支出</w:t>
      </w:r>
      <w:r w:rsidRPr="00615F16">
        <w:rPr>
          <w:rFonts w:ascii="Helvetica" w:eastAsia="宋体" w:hAnsi="Helvetica" w:cs="Helvetica"/>
          <w:color w:val="333333"/>
          <w:kern w:val="0"/>
          <w:sz w:val="19"/>
          <w:szCs w:val="19"/>
        </w:rPr>
        <w:t>10</w:t>
      </w:r>
      <w:r w:rsidRPr="00615F16">
        <w:rPr>
          <w:rFonts w:ascii="Helvetica" w:eastAsia="宋体" w:hAnsi="Helvetica" w:cs="Helvetica"/>
          <w:color w:val="333333"/>
          <w:kern w:val="0"/>
          <w:sz w:val="19"/>
          <w:szCs w:val="19"/>
        </w:rPr>
        <w:t>万元、政府采购工程支出</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万元、政府采购服务支出</w:t>
      </w:r>
      <w:r w:rsidRPr="00615F16">
        <w:rPr>
          <w:rFonts w:ascii="Helvetica" w:eastAsia="宋体" w:hAnsi="Helvetica" w:cs="Helvetica"/>
          <w:color w:val="333333"/>
          <w:kern w:val="0"/>
          <w:sz w:val="19"/>
          <w:szCs w:val="19"/>
        </w:rPr>
        <w:t>37.77</w:t>
      </w:r>
      <w:r w:rsidRPr="00615F16">
        <w:rPr>
          <w:rFonts w:ascii="Helvetica" w:eastAsia="宋体" w:hAnsi="Helvetica" w:cs="Helvetica"/>
          <w:color w:val="333333"/>
          <w:kern w:val="0"/>
          <w:sz w:val="19"/>
          <w:szCs w:val="19"/>
        </w:rPr>
        <w:t>万元。</w:t>
      </w:r>
      <w:r w:rsidR="009965A9" w:rsidRPr="009965A9">
        <w:rPr>
          <w:rFonts w:ascii="Helvetica" w:eastAsia="宋体" w:hAnsi="Helvetica" w:cs="Helvetica"/>
          <w:color w:val="FF0000"/>
          <w:kern w:val="0"/>
          <w:sz w:val="19"/>
          <w:szCs w:val="19"/>
        </w:rPr>
        <w:t>政府采购</w:t>
      </w:r>
      <w:r w:rsidR="009703F3">
        <w:rPr>
          <w:rFonts w:ascii="Helvetica" w:eastAsia="宋体" w:hAnsi="Helvetica" w:cs="Helvetica" w:hint="eastAsia"/>
          <w:color w:val="FF0000"/>
          <w:kern w:val="0"/>
          <w:sz w:val="19"/>
          <w:szCs w:val="19"/>
        </w:rPr>
        <w:t>授予中小微企业合同金额</w:t>
      </w:r>
      <w:r w:rsidR="009965A9" w:rsidRPr="009965A9">
        <w:rPr>
          <w:rFonts w:ascii="Helvetica" w:eastAsia="宋体" w:hAnsi="Helvetica" w:cs="Helvetica"/>
          <w:color w:val="FF0000"/>
          <w:kern w:val="0"/>
          <w:sz w:val="19"/>
          <w:szCs w:val="19"/>
        </w:rPr>
        <w:t>47.77</w:t>
      </w:r>
      <w:r w:rsidR="009965A9" w:rsidRPr="009965A9">
        <w:rPr>
          <w:rFonts w:ascii="Helvetica" w:eastAsia="宋体" w:hAnsi="Helvetica" w:cs="Helvetica"/>
          <w:color w:val="FF0000"/>
          <w:kern w:val="0"/>
          <w:sz w:val="19"/>
          <w:szCs w:val="19"/>
        </w:rPr>
        <w:t>万元，</w:t>
      </w:r>
      <w:r w:rsidR="009965A9" w:rsidRPr="009965A9">
        <w:rPr>
          <w:rFonts w:ascii="Helvetica" w:eastAsia="宋体" w:hAnsi="Helvetica" w:cs="Helvetica" w:hint="eastAsia"/>
          <w:color w:val="FF0000"/>
          <w:kern w:val="0"/>
          <w:sz w:val="19"/>
          <w:szCs w:val="19"/>
        </w:rPr>
        <w:t>其中：</w:t>
      </w:r>
      <w:r w:rsidR="009965A9" w:rsidRPr="009965A9">
        <w:rPr>
          <w:rFonts w:ascii="Helvetica" w:eastAsia="宋体" w:hAnsi="Helvetica" w:cs="Helvetica"/>
          <w:color w:val="FF0000"/>
          <w:kern w:val="0"/>
          <w:sz w:val="19"/>
          <w:szCs w:val="19"/>
        </w:rPr>
        <w:t>政府采购</w:t>
      </w:r>
      <w:r w:rsidR="00D23137">
        <w:rPr>
          <w:rFonts w:ascii="Helvetica" w:eastAsia="宋体" w:hAnsi="Helvetica" w:cs="Helvetica" w:hint="eastAsia"/>
          <w:color w:val="FF0000"/>
          <w:kern w:val="0"/>
          <w:sz w:val="19"/>
          <w:szCs w:val="19"/>
        </w:rPr>
        <w:t>授予</w:t>
      </w:r>
      <w:r w:rsidR="009965A9" w:rsidRPr="009965A9">
        <w:rPr>
          <w:rFonts w:ascii="Helvetica" w:eastAsia="宋体" w:hAnsi="Helvetica" w:cs="Helvetica" w:hint="eastAsia"/>
          <w:color w:val="FF0000"/>
          <w:kern w:val="0"/>
          <w:sz w:val="19"/>
          <w:szCs w:val="19"/>
        </w:rPr>
        <w:t>小微企业</w:t>
      </w:r>
      <w:r w:rsidR="00D23137">
        <w:rPr>
          <w:rFonts w:ascii="Helvetica" w:eastAsia="宋体" w:hAnsi="Helvetica" w:cs="Helvetica" w:hint="eastAsia"/>
          <w:color w:val="FF0000"/>
          <w:kern w:val="0"/>
          <w:sz w:val="19"/>
          <w:szCs w:val="19"/>
        </w:rPr>
        <w:t>合同金额</w:t>
      </w:r>
      <w:r w:rsidR="009965A9" w:rsidRPr="009965A9">
        <w:rPr>
          <w:rFonts w:ascii="Helvetica" w:eastAsia="宋体" w:hAnsi="Helvetica" w:cs="Helvetica" w:hint="eastAsia"/>
          <w:color w:val="FF0000"/>
          <w:kern w:val="0"/>
          <w:sz w:val="19"/>
          <w:szCs w:val="19"/>
        </w:rPr>
        <w:t>47.77</w:t>
      </w:r>
      <w:r w:rsidR="009965A9" w:rsidRPr="009965A9">
        <w:rPr>
          <w:rFonts w:ascii="Helvetica" w:eastAsia="宋体" w:hAnsi="Helvetica" w:cs="Helvetica" w:hint="eastAsia"/>
          <w:color w:val="FF0000"/>
          <w:kern w:val="0"/>
          <w:sz w:val="19"/>
          <w:szCs w:val="19"/>
        </w:rPr>
        <w:t>万元，占</w:t>
      </w:r>
      <w:r w:rsidR="009965A9" w:rsidRPr="009965A9">
        <w:rPr>
          <w:rFonts w:ascii="Helvetica" w:eastAsia="宋体" w:hAnsi="Helvetica" w:cs="Helvetica" w:hint="eastAsia"/>
          <w:color w:val="FF0000"/>
          <w:kern w:val="0"/>
          <w:sz w:val="19"/>
          <w:szCs w:val="19"/>
        </w:rPr>
        <w:t>100%</w:t>
      </w:r>
      <w:r w:rsidR="009965A9" w:rsidRPr="009965A9">
        <w:rPr>
          <w:rFonts w:ascii="Helvetica" w:eastAsia="宋体" w:hAnsi="Helvetica" w:cs="Helvetica" w:hint="eastAsia"/>
          <w:color w:val="FF0000"/>
          <w:kern w:val="0"/>
          <w:sz w:val="19"/>
          <w:szCs w:val="19"/>
        </w:rPr>
        <w:t>。</w:t>
      </w:r>
      <w:r w:rsidR="00EF3475">
        <w:rPr>
          <w:rFonts w:ascii="Helvetica" w:eastAsia="宋体" w:hAnsi="Helvetica" w:cs="Helvetica" w:hint="eastAsia"/>
          <w:color w:val="FF0000"/>
          <w:kern w:val="0"/>
          <w:sz w:val="19"/>
          <w:szCs w:val="19"/>
        </w:rPr>
        <w:t>2019</w:t>
      </w:r>
      <w:r w:rsidR="00EF3475">
        <w:rPr>
          <w:rFonts w:ascii="Helvetica" w:eastAsia="宋体" w:hAnsi="Helvetica" w:cs="Helvetica" w:hint="eastAsia"/>
          <w:color w:val="FF0000"/>
          <w:kern w:val="0"/>
          <w:sz w:val="19"/>
          <w:szCs w:val="19"/>
        </w:rPr>
        <w:t>年度政府采购支出比</w:t>
      </w:r>
      <w:r w:rsidR="00EF3475">
        <w:rPr>
          <w:rFonts w:ascii="Helvetica" w:eastAsia="宋体" w:hAnsi="Helvetica" w:cs="Helvetica" w:hint="eastAsia"/>
          <w:color w:val="FF0000"/>
          <w:kern w:val="0"/>
          <w:sz w:val="19"/>
          <w:szCs w:val="19"/>
        </w:rPr>
        <w:t>2018</w:t>
      </w:r>
      <w:r w:rsidR="00EF3475">
        <w:rPr>
          <w:rFonts w:ascii="Helvetica" w:eastAsia="宋体" w:hAnsi="Helvetica" w:cs="Helvetica" w:hint="eastAsia"/>
          <w:color w:val="FF0000"/>
          <w:kern w:val="0"/>
          <w:sz w:val="19"/>
          <w:szCs w:val="19"/>
        </w:rPr>
        <w:t>年度增加</w:t>
      </w:r>
      <w:r w:rsidR="00EF3475">
        <w:rPr>
          <w:rFonts w:ascii="Helvetica" w:eastAsia="宋体" w:hAnsi="Helvetica" w:cs="Helvetica" w:hint="eastAsia"/>
          <w:color w:val="FF0000"/>
          <w:kern w:val="0"/>
          <w:sz w:val="19"/>
          <w:szCs w:val="19"/>
        </w:rPr>
        <w:t>47.77</w:t>
      </w:r>
      <w:r w:rsidR="00EF3475">
        <w:rPr>
          <w:rFonts w:ascii="Helvetica" w:eastAsia="宋体" w:hAnsi="Helvetica" w:cs="Helvetica" w:hint="eastAsia"/>
          <w:color w:val="FF0000"/>
          <w:kern w:val="0"/>
          <w:sz w:val="19"/>
          <w:szCs w:val="19"/>
        </w:rPr>
        <w:t>万元，主要原因是：摇摇乐活动奖品和湘商大会礼品都是购买农副产品，以及四楼会议室和三楼会议室的装修开支。</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（四）国有资产占用情况</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截至</w:t>
      </w:r>
      <w:r w:rsidRPr="00615F16">
        <w:rPr>
          <w:rFonts w:ascii="Helvetica" w:eastAsia="宋体" w:hAnsi="Helvetica" w:cs="Helvetica"/>
          <w:color w:val="333333"/>
          <w:kern w:val="0"/>
          <w:sz w:val="19"/>
          <w:szCs w:val="19"/>
        </w:rPr>
        <w:t>2019</w:t>
      </w:r>
      <w:r w:rsidRPr="00615F16">
        <w:rPr>
          <w:rFonts w:ascii="Helvetica" w:eastAsia="宋体" w:hAnsi="Helvetica" w:cs="Helvetica"/>
          <w:color w:val="333333"/>
          <w:kern w:val="0"/>
          <w:sz w:val="19"/>
          <w:szCs w:val="19"/>
        </w:rPr>
        <w:t>年</w:t>
      </w:r>
      <w:r w:rsidRPr="00615F16">
        <w:rPr>
          <w:rFonts w:ascii="Helvetica" w:eastAsia="宋体" w:hAnsi="Helvetica" w:cs="Helvetica"/>
          <w:color w:val="333333"/>
          <w:kern w:val="0"/>
          <w:sz w:val="19"/>
          <w:szCs w:val="19"/>
        </w:rPr>
        <w:t>12</w:t>
      </w:r>
      <w:r w:rsidRPr="00615F16">
        <w:rPr>
          <w:rFonts w:ascii="Helvetica" w:eastAsia="宋体" w:hAnsi="Helvetica" w:cs="Helvetica"/>
          <w:color w:val="333333"/>
          <w:kern w:val="0"/>
          <w:sz w:val="19"/>
          <w:szCs w:val="19"/>
        </w:rPr>
        <w:t>月</w:t>
      </w:r>
      <w:r w:rsidRPr="00615F16">
        <w:rPr>
          <w:rFonts w:ascii="Helvetica" w:eastAsia="宋体" w:hAnsi="Helvetica" w:cs="Helvetica"/>
          <w:color w:val="333333"/>
          <w:kern w:val="0"/>
          <w:sz w:val="19"/>
          <w:szCs w:val="19"/>
        </w:rPr>
        <w:t>31</w:t>
      </w:r>
      <w:r w:rsidRPr="00615F16">
        <w:rPr>
          <w:rFonts w:ascii="Helvetica" w:eastAsia="宋体" w:hAnsi="Helvetica" w:cs="Helvetica"/>
          <w:color w:val="333333"/>
          <w:kern w:val="0"/>
          <w:sz w:val="19"/>
          <w:szCs w:val="19"/>
        </w:rPr>
        <w:t>日，共有车辆</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辆，其中，领导干部用车</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辆、机要通信用车</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辆、应急保障用车</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辆、执法执勤用车</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辆、特种专业技术用车</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辆、其他用车</w:t>
      </w:r>
      <w:r w:rsidRPr="00615F16">
        <w:rPr>
          <w:rFonts w:ascii="Helvetica" w:eastAsia="宋体" w:hAnsi="Helvetica" w:cs="Helvetica"/>
          <w:color w:val="333333"/>
          <w:kern w:val="0"/>
          <w:sz w:val="19"/>
          <w:szCs w:val="19"/>
        </w:rPr>
        <w:t>1</w:t>
      </w:r>
      <w:r w:rsidRPr="00615F16">
        <w:rPr>
          <w:rFonts w:ascii="Helvetica" w:eastAsia="宋体" w:hAnsi="Helvetica" w:cs="Helvetica"/>
          <w:color w:val="333333"/>
          <w:kern w:val="0"/>
          <w:sz w:val="19"/>
          <w:szCs w:val="19"/>
        </w:rPr>
        <w:t>辆；单位价值</w:t>
      </w:r>
      <w:r w:rsidRPr="00615F16">
        <w:rPr>
          <w:rFonts w:ascii="Helvetica" w:eastAsia="宋体" w:hAnsi="Helvetica" w:cs="Helvetica"/>
          <w:color w:val="333333"/>
          <w:kern w:val="0"/>
          <w:sz w:val="19"/>
          <w:szCs w:val="19"/>
        </w:rPr>
        <w:t>50</w:t>
      </w:r>
      <w:r w:rsidRPr="00615F16">
        <w:rPr>
          <w:rFonts w:ascii="Helvetica" w:eastAsia="宋体" w:hAnsi="Helvetica" w:cs="Helvetica"/>
          <w:color w:val="333333"/>
          <w:kern w:val="0"/>
          <w:sz w:val="19"/>
          <w:szCs w:val="19"/>
        </w:rPr>
        <w:t>万元以上通用设备</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台（套）；单位价值</w:t>
      </w:r>
      <w:r w:rsidRPr="00615F16">
        <w:rPr>
          <w:rFonts w:ascii="Helvetica" w:eastAsia="宋体" w:hAnsi="Helvetica" w:cs="Helvetica"/>
          <w:color w:val="333333"/>
          <w:kern w:val="0"/>
          <w:sz w:val="19"/>
          <w:szCs w:val="19"/>
        </w:rPr>
        <w:t>100</w:t>
      </w:r>
      <w:r w:rsidRPr="00615F16">
        <w:rPr>
          <w:rFonts w:ascii="Helvetica" w:eastAsia="宋体" w:hAnsi="Helvetica" w:cs="Helvetica"/>
          <w:color w:val="333333"/>
          <w:kern w:val="0"/>
          <w:sz w:val="19"/>
          <w:szCs w:val="19"/>
        </w:rPr>
        <w:t>万元以上专用设备</w:t>
      </w:r>
      <w:r w:rsidRPr="00615F16">
        <w:rPr>
          <w:rFonts w:ascii="Helvetica" w:eastAsia="宋体" w:hAnsi="Helvetica" w:cs="Helvetica"/>
          <w:color w:val="333333"/>
          <w:kern w:val="0"/>
          <w:sz w:val="19"/>
          <w:szCs w:val="19"/>
        </w:rPr>
        <w:t>0</w:t>
      </w:r>
      <w:r w:rsidRPr="00615F16">
        <w:rPr>
          <w:rFonts w:ascii="Helvetica" w:eastAsia="宋体" w:hAnsi="Helvetica" w:cs="Helvetica"/>
          <w:color w:val="333333"/>
          <w:kern w:val="0"/>
          <w:sz w:val="19"/>
          <w:szCs w:val="19"/>
        </w:rPr>
        <w:t>台（套）。</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第四部分</w:t>
      </w:r>
      <w:r w:rsidRPr="00615F16">
        <w:rPr>
          <w:rFonts w:ascii="Helvetica" w:eastAsia="宋体" w:hAnsi="Helvetica" w:cs="Helvetica"/>
          <w:color w:val="333333"/>
          <w:kern w:val="0"/>
          <w:sz w:val="19"/>
          <w:szCs w:val="19"/>
        </w:rPr>
        <w:t xml:space="preserve">    </w:t>
      </w:r>
      <w:r w:rsidRPr="00615F16">
        <w:rPr>
          <w:rFonts w:ascii="Helvetica" w:eastAsia="宋体" w:hAnsi="Helvetica" w:cs="Helvetica"/>
          <w:color w:val="333333"/>
          <w:kern w:val="0"/>
          <w:sz w:val="19"/>
          <w:szCs w:val="19"/>
        </w:rPr>
        <w:t>名词解释</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 </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一、财政拨款收入：指中央财政当年拨付的资金。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四、其他收入：指除上述</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财政拨款收入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事业收入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经营收入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等以外的收入。主要是按规定动用的售房收入、存款利息收入等。</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lastRenderedPageBreak/>
        <w:t>五、用事业基金弥补收支差额：指事业单位在当年的</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财政拨款收入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事业收入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经营收入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其他收入</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六、年初结转和结余：指以前年度尚未完成、结转到本年按有关规定继续使用的资金。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九、基本支出：指为保障机构正常运转、完成日常工</w:t>
      </w:r>
      <w:r w:rsidRPr="00615F16">
        <w:rPr>
          <w:rFonts w:ascii="Helvetica" w:eastAsia="宋体" w:hAnsi="Helvetica" w:cs="Helvetica"/>
          <w:color w:val="333333"/>
          <w:kern w:val="0"/>
          <w:sz w:val="22"/>
        </w:rPr>
        <w:t>作任务而发生的人员支出和公用支出。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十、项目支出：指在基本支出之外为完成特定行政任务和事业发展目标所发生的支出。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十二、</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经费：纳入中央财政预决算管理的</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三公</w:t>
      </w:r>
      <w:r w:rsidRPr="00615F16">
        <w:rPr>
          <w:rFonts w:ascii="Helvetica" w:eastAsia="宋体" w:hAnsi="Helvetica" w:cs="Helvetica"/>
          <w:color w:val="333333"/>
          <w:kern w:val="0"/>
          <w:sz w:val="19"/>
          <w:szCs w:val="19"/>
        </w:rPr>
        <w:t>”</w:t>
      </w:r>
      <w:r w:rsidRPr="00615F16">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15F16" w:rsidRPr="00615F16" w:rsidRDefault="00615F16" w:rsidP="00615F16">
      <w:pPr>
        <w:widowControl/>
        <w:shd w:val="clear" w:color="auto" w:fill="FFFFFF"/>
        <w:spacing w:line="480" w:lineRule="auto"/>
        <w:ind w:firstLine="480"/>
        <w:rPr>
          <w:rFonts w:ascii="Helvetica" w:eastAsia="宋体" w:hAnsi="Helvetica" w:cs="Helvetica"/>
          <w:color w:val="333333"/>
          <w:kern w:val="0"/>
          <w:sz w:val="19"/>
          <w:szCs w:val="19"/>
        </w:rPr>
      </w:pPr>
      <w:r w:rsidRPr="00615F16">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7131" w:rsidRPr="00615F16" w:rsidRDefault="00657131"/>
    <w:sectPr w:rsidR="00657131" w:rsidRPr="00615F16" w:rsidSect="00484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D95" w:rsidRDefault="005A7D95" w:rsidP="00615F16">
      <w:r>
        <w:separator/>
      </w:r>
    </w:p>
  </w:endnote>
  <w:endnote w:type="continuationSeparator" w:id="1">
    <w:p w:rsidR="005A7D95" w:rsidRDefault="005A7D95" w:rsidP="00615F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D95" w:rsidRDefault="005A7D95" w:rsidP="00615F16">
      <w:r>
        <w:separator/>
      </w:r>
    </w:p>
  </w:footnote>
  <w:footnote w:type="continuationSeparator" w:id="1">
    <w:p w:rsidR="005A7D95" w:rsidRDefault="005A7D95" w:rsidP="00615F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5F16"/>
    <w:rsid w:val="00006CAC"/>
    <w:rsid w:val="00130709"/>
    <w:rsid w:val="00153D6C"/>
    <w:rsid w:val="001C0B68"/>
    <w:rsid w:val="003175F8"/>
    <w:rsid w:val="00454A26"/>
    <w:rsid w:val="004849A3"/>
    <w:rsid w:val="00583E50"/>
    <w:rsid w:val="005A7D95"/>
    <w:rsid w:val="00615F16"/>
    <w:rsid w:val="00657131"/>
    <w:rsid w:val="007F6900"/>
    <w:rsid w:val="009703F3"/>
    <w:rsid w:val="009965A9"/>
    <w:rsid w:val="00B81EDD"/>
    <w:rsid w:val="00D23137"/>
    <w:rsid w:val="00EF3475"/>
    <w:rsid w:val="00FF4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5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5F16"/>
    <w:rPr>
      <w:sz w:val="18"/>
      <w:szCs w:val="18"/>
    </w:rPr>
  </w:style>
  <w:style w:type="paragraph" w:styleId="a4">
    <w:name w:val="footer"/>
    <w:basedOn w:val="a"/>
    <w:link w:val="Char0"/>
    <w:uiPriority w:val="99"/>
    <w:semiHidden/>
    <w:unhideWhenUsed/>
    <w:rsid w:val="00615F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5F16"/>
    <w:rPr>
      <w:sz w:val="18"/>
      <w:szCs w:val="18"/>
    </w:rPr>
  </w:style>
  <w:style w:type="paragraph" w:styleId="a5">
    <w:name w:val="Normal (Web)"/>
    <w:basedOn w:val="a"/>
    <w:uiPriority w:val="99"/>
    <w:semiHidden/>
    <w:unhideWhenUsed/>
    <w:rsid w:val="00615F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9874393">
      <w:bodyDiv w:val="1"/>
      <w:marLeft w:val="0"/>
      <w:marRight w:val="0"/>
      <w:marTop w:val="0"/>
      <w:marBottom w:val="0"/>
      <w:divBdr>
        <w:top w:val="none" w:sz="0" w:space="0" w:color="auto"/>
        <w:left w:val="none" w:sz="0" w:space="0" w:color="auto"/>
        <w:bottom w:val="none" w:sz="0" w:space="0" w:color="auto"/>
        <w:right w:val="none" w:sz="0" w:space="0" w:color="auto"/>
      </w:divBdr>
      <w:divsChild>
        <w:div w:id="1886867431">
          <w:marLeft w:val="0"/>
          <w:marRight w:val="0"/>
          <w:marTop w:val="300"/>
          <w:marBottom w:val="0"/>
          <w:divBdr>
            <w:top w:val="none" w:sz="0" w:space="0" w:color="auto"/>
            <w:left w:val="none" w:sz="0" w:space="0" w:color="auto"/>
            <w:bottom w:val="none" w:sz="0" w:space="0" w:color="auto"/>
            <w:right w:val="none" w:sz="0" w:space="0" w:color="auto"/>
          </w:divBdr>
        </w:div>
        <w:div w:id="1712000555">
          <w:marLeft w:val="0"/>
          <w:marRight w:val="0"/>
          <w:marTop w:val="240"/>
          <w:marBottom w:val="0"/>
          <w:divBdr>
            <w:top w:val="none" w:sz="0" w:space="0" w:color="auto"/>
            <w:left w:val="none" w:sz="0" w:space="0" w:color="auto"/>
            <w:bottom w:val="none" w:sz="0" w:space="0" w:color="auto"/>
            <w:right w:val="none" w:sz="0" w:space="0" w:color="auto"/>
          </w:divBdr>
        </w:div>
        <w:div w:id="32933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8</cp:revision>
  <dcterms:created xsi:type="dcterms:W3CDTF">2020-11-26T03:38:00Z</dcterms:created>
  <dcterms:modified xsi:type="dcterms:W3CDTF">2021-06-24T00:38:00Z</dcterms:modified>
</cp:coreProperties>
</file>