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0" w:leftChars="0" w:firstLine="0" w:firstLineChars="0"/>
        <w:jc w:val="center"/>
        <w:rPr>
          <w:rFonts w:hint="eastAsia" w:ascii="黑体" w:hAnsi="黑体" w:eastAsia="黑体" w:cs="黑体"/>
          <w:b/>
          <w:bCs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44"/>
          <w:szCs w:val="44"/>
          <w:lang w:val="en-US" w:eastAsia="zh-CN"/>
        </w:rPr>
        <w:t>2019年地方政府债务情况说明</w:t>
      </w:r>
    </w:p>
    <w:p>
      <w:pPr>
        <w:ind w:left="0" w:leftChars="0" w:firstLine="0" w:firstLineChars="0"/>
        <w:jc w:val="center"/>
        <w:rPr>
          <w:rFonts w:hint="eastAsia" w:ascii="黑体" w:hAnsi="黑体" w:eastAsia="黑体" w:cs="黑体"/>
          <w:b/>
          <w:bCs/>
          <w:sz w:val="44"/>
          <w:szCs w:val="44"/>
          <w:lang w:val="en-US" w:eastAsia="zh-CN"/>
        </w:rPr>
      </w:pPr>
    </w:p>
    <w:p>
      <w:pPr>
        <w:ind w:left="0" w:leftChars="0" w:firstLine="640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一、2019年末资阳区地方政府债务限额23.01亿元（一般债务19.78亿元，专项债务3.23亿元），2019年末资阳区政府债务余额23.08亿元（一般债务19.85亿元，专项债务3.23亿元）。</w:t>
      </w:r>
    </w:p>
    <w:p>
      <w:pPr>
        <w:ind w:left="0" w:leftChars="0" w:firstLine="640" w:firstLineChars="200"/>
        <w:rPr>
          <w:rFonts w:hint="eastAsia"/>
          <w:lang w:val="en-US" w:eastAsia="zh-CN"/>
        </w:rPr>
      </w:pPr>
    </w:p>
    <w:p>
      <w:pPr>
        <w:ind w:left="0" w:leftChars="0" w:firstLine="640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二、2019年末资阳区地方政府债券累计发行2.39亿元（一般债券0.68亿元，专项债券1.71亿元），其中新增债券2.39亿元（一般债券0.68亿元，专项债券1.71亿元）。</w:t>
      </w:r>
      <w:r>
        <w:rPr>
          <w:rFonts w:hint="eastAsia"/>
          <w:highlight w:val="none"/>
          <w:lang w:val="en-US" w:eastAsia="zh-CN"/>
        </w:rPr>
        <w:t>2019年地方政府债务还本决算数0.13亿元（一般债务0.13亿元，专项债务0亿元）。</w:t>
      </w:r>
      <w:r>
        <w:rPr>
          <w:rFonts w:hint="eastAsia"/>
          <w:lang w:val="en-US" w:eastAsia="zh-CN"/>
        </w:rPr>
        <w:t>2019年地方政府债务付息决算数0.60亿元（一般债务0.54亿元，专项债券0.06亿元）。</w:t>
      </w:r>
    </w:p>
    <w:p>
      <w:pPr>
        <w:ind w:left="0" w:leftChars="0" w:firstLine="640" w:firstLineChars="200"/>
        <w:rPr>
          <w:rFonts w:hint="eastAsia"/>
          <w:lang w:val="en-US" w:eastAsia="zh-CN"/>
        </w:rPr>
      </w:pPr>
    </w:p>
    <w:p>
      <w:pPr>
        <w:ind w:left="0" w:leftChars="0" w:firstLine="640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三、2019年末地区债券资金使用安排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textAlignment w:val="auto"/>
        <w:rPr>
          <w:rFonts w:hint="default"/>
          <w:lang w:val="en-US" w:eastAsia="zh-CN"/>
        </w:rPr>
      </w:pPr>
    </w:p>
    <w:p>
      <w:pPr>
        <w:ind w:left="0" w:leftChars="0" w:firstLine="0" w:firstLineChars="0"/>
      </w:pPr>
      <w:r>
        <w:drawing>
          <wp:inline distT="0" distB="0" distL="114300" distR="114300">
            <wp:extent cx="5267960" cy="4420235"/>
            <wp:effectExtent l="0" t="0" r="5080" b="1460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4420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E0076B4"/>
    <w:rsid w:val="04F233F6"/>
    <w:rsid w:val="08864F04"/>
    <w:rsid w:val="0D137CB2"/>
    <w:rsid w:val="1C5D6F5D"/>
    <w:rsid w:val="206D6EE3"/>
    <w:rsid w:val="27373FE5"/>
    <w:rsid w:val="2C110452"/>
    <w:rsid w:val="36313B69"/>
    <w:rsid w:val="3A804E10"/>
    <w:rsid w:val="3CF507C5"/>
    <w:rsid w:val="415356CE"/>
    <w:rsid w:val="47922311"/>
    <w:rsid w:val="49100321"/>
    <w:rsid w:val="4F784BC7"/>
    <w:rsid w:val="51194F31"/>
    <w:rsid w:val="5494651F"/>
    <w:rsid w:val="56F91411"/>
    <w:rsid w:val="59C51C84"/>
    <w:rsid w:val="5F020277"/>
    <w:rsid w:val="70151C78"/>
    <w:rsid w:val="749261B6"/>
    <w:rsid w:val="77931FE8"/>
    <w:rsid w:val="7D0854A1"/>
    <w:rsid w:val="7D882300"/>
    <w:rsid w:val="7E0076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883" w:firstLineChars="200"/>
      <w:jc w:val="both"/>
    </w:pPr>
    <w:rPr>
      <w:rFonts w:ascii="Times New Roman" w:hAnsi="Times New Roman" w:eastAsia="仿宋" w:cstheme="minorBidi"/>
      <w:kern w:val="2"/>
      <w:sz w:val="32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Lines="0" w:beforeAutospacing="0" w:afterLines="0" w:afterAutospacing="0" w:line="240" w:lineRule="auto"/>
      <w:ind w:firstLine="0" w:firstLineChars="0"/>
      <w:jc w:val="center"/>
      <w:outlineLvl w:val="0"/>
    </w:pPr>
    <w:rPr>
      <w:rFonts w:eastAsia="黑体"/>
      <w:b/>
      <w:kern w:val="44"/>
      <w:sz w:val="44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240" w:lineRule="auto"/>
      <w:ind w:firstLine="880" w:firstLineChars="200"/>
      <w:outlineLvl w:val="1"/>
    </w:pPr>
    <w:rPr>
      <w:rFonts w:ascii="Arial" w:hAnsi="Arial" w:eastAsia="黑体" w:cstheme="minorBidi"/>
    </w:rPr>
  </w:style>
  <w:style w:type="paragraph" w:styleId="4">
    <w:name w:val="heading 3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240" w:lineRule="auto"/>
      <w:ind w:firstLine="880" w:firstLineChars="200"/>
      <w:outlineLvl w:val="2"/>
    </w:pPr>
    <w:rPr>
      <w:rFonts w:eastAsia="黑体"/>
    </w:rPr>
  </w:style>
  <w:style w:type="paragraph" w:styleId="5">
    <w:name w:val="heading 4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240" w:lineRule="auto"/>
      <w:ind w:firstLine="0" w:firstLineChars="0"/>
      <w:outlineLvl w:val="3"/>
    </w:pPr>
    <w:rPr>
      <w:rFonts w:ascii="Arial" w:hAnsi="Arial" w:eastAsia="黑体"/>
    </w:rPr>
  </w:style>
  <w:style w:type="paragraph" w:styleId="6">
    <w:name w:val="heading 5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240" w:lineRule="auto"/>
      <w:ind w:firstLine="0" w:firstLineChars="0"/>
      <w:outlineLvl w:val="4"/>
    </w:pPr>
    <w:rPr>
      <w:b/>
      <w:sz w:val="32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2021-05-07T09:06:00Z</dcterms:created>
  <dc:creator>乘风而翔</dc:creator>
  <cp:lastModifiedBy>乘风而翔</cp:lastModifiedBy>
  <dcterms:modified xsi:type="dcterms:W3CDTF">2021-05-08T02:25:03Z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