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词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解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释</w:t>
      </w:r>
    </w:p>
    <w:p>
      <w:pPr>
        <w:pStyle w:val="2"/>
        <w:spacing w:line="440" w:lineRule="exact"/>
        <w:ind w:firstLine="31680"/>
        <w:rPr>
          <w:rFonts w:cs="Times New Roman"/>
          <w:sz w:val="28"/>
          <w:szCs w:val="28"/>
        </w:rPr>
      </w:pP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“小巨人”企业：指具有较高成长性或发展潜力巨大的科技创新中小企业。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．城市双修：即生态修复、城市修补。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“三微”项目：指中心城区微建设、微管理、微服务项目。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．三品一标：指无公害农产品、绿色食品、有机农产品和农产品地理标志。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hint="eastAsia" w:ascii="仿宋_GB2312" w:eastAsia="仿宋_GB2312" w:cs="仿宋_GB2312"/>
          <w:sz w:val="28"/>
          <w:szCs w:val="28"/>
        </w:rPr>
        <w:t>“四清”“四无”：清船、清网、清江、清湖，无捕捞渔船、无捕捞网具、无捕捞渔民、无捕捞生产。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．三项制度：指行政执法公示制度、执法全过程记录制度、重大执法决定法制审核制度。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．三统一：指行政规范性文件，在印发、公布前由本级政府法制机构统一登记、统一编号，由本级政府办公室或者制定机关统一印发。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．三高四新：指习近平总书记考察湖南重要讲话精神中的重要内容，“三高”指打造国家重要先进制造业高地、具有核心竞争力的科技创新高</w:t>
      </w:r>
      <w:r>
        <w:rPr>
          <w:rFonts w:hint="eastAsia" w:ascii="仿宋_GB2312" w:eastAsia="仿宋_GB2312" w:cs="仿宋_GB2312"/>
          <w:spacing w:val="-4"/>
          <w:sz w:val="28"/>
          <w:szCs w:val="28"/>
        </w:rPr>
        <w:t>地、内陆地区改革开放高地；“四新”指在推动高质量发展上闯出新路子、在构建新发展格局中展现新作为、在推动中部地区崛起和长江经济带发展中彰显新担当、奋力谱写新时代坚持和发展中国特色社会主义湖南新篇章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．五个城市：指益阳打造“长江经济带节点城市、创新开放活力城市、崇文重教品质城市、益山益水生态城市、宜居宜业幸福城市”的目标。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．五个一：指我区近年来不断坚持和完善的“一个项目、一名领导、一套班子、一个方案、一抓到底”工作推进机制。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．四个不摘：指摘帽不摘责任、摘帽不摘政策、摘帽不摘帮扶、摘帽不摘监管。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</w:t>
      </w:r>
      <w:r>
        <w:rPr>
          <w:rFonts w:hint="eastAsia" w:ascii="仿宋_GB2312" w:eastAsia="仿宋_GB2312" w:cs="仿宋_GB2312"/>
          <w:sz w:val="28"/>
          <w:szCs w:val="28"/>
        </w:rPr>
        <w:t>．</w:t>
      </w:r>
      <w:r>
        <w:rPr>
          <w:rFonts w:hint="eastAsia" w:ascii="仿宋_GB2312" w:eastAsia="仿宋_GB2312" w:cs="仿宋_GB2312"/>
          <w:spacing w:val="-6"/>
          <w:sz w:val="28"/>
          <w:szCs w:val="28"/>
        </w:rPr>
        <w:t>三馆一站：指美术馆、图书馆、文化馆（站）等公共文化服务场所。</w:t>
      </w:r>
    </w:p>
    <w:p>
      <w:pPr>
        <w:spacing w:line="460" w:lineRule="exact"/>
        <w:ind w:firstLine="3168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</w:t>
      </w:r>
      <w:r>
        <w:rPr>
          <w:rFonts w:hint="eastAsia" w:ascii="仿宋_GB2312" w:eastAsia="仿宋_GB2312" w:cs="仿宋_GB2312"/>
          <w:sz w:val="28"/>
          <w:szCs w:val="28"/>
        </w:rPr>
        <w:t>．四个最严：指最严谨的标准、最严格的监管、最严厉的处罚、最严肃的问责。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560" w:lineRule="exact"/>
      <w:ind w:firstLine="883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2021-01-05T02:22:41Z</dcterms:created>
  <dc:creator>Administrator</dc:creator>
  <cp:lastModifiedBy>Administrator</cp:lastModifiedBy>
  <dcterms:modified xsi:type="dcterms:W3CDTF">2021-01-05T02:23:01Z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