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0B" w:rsidRDefault="0050160B">
      <w:pPr>
        <w:pStyle w:val="Default"/>
        <w:jc w:val="center"/>
        <w:rPr>
          <w:sz w:val="84"/>
          <w:szCs w:val="84"/>
        </w:rPr>
      </w:pPr>
    </w:p>
    <w:p w:rsidR="0050160B" w:rsidRDefault="0050160B">
      <w:pPr>
        <w:pStyle w:val="Default"/>
        <w:jc w:val="center"/>
        <w:rPr>
          <w:sz w:val="84"/>
          <w:szCs w:val="84"/>
        </w:rPr>
      </w:pPr>
    </w:p>
    <w:p w:rsidR="0050160B" w:rsidRDefault="0050160B">
      <w:pPr>
        <w:pStyle w:val="Default"/>
        <w:jc w:val="center"/>
        <w:rPr>
          <w:sz w:val="84"/>
          <w:szCs w:val="84"/>
        </w:rPr>
      </w:pPr>
    </w:p>
    <w:p w:rsidR="0050160B" w:rsidRDefault="0050160B">
      <w:pPr>
        <w:pStyle w:val="Default"/>
        <w:jc w:val="center"/>
        <w:rPr>
          <w:sz w:val="84"/>
          <w:szCs w:val="84"/>
        </w:rPr>
      </w:pPr>
    </w:p>
    <w:p w:rsidR="0050160B" w:rsidRPr="004C6B56" w:rsidRDefault="004A1494">
      <w:pPr>
        <w:pStyle w:val="Default"/>
        <w:jc w:val="center"/>
        <w:rPr>
          <w:spacing w:val="-44"/>
          <w:sz w:val="72"/>
          <w:szCs w:val="72"/>
        </w:rPr>
      </w:pPr>
      <w:r>
        <w:rPr>
          <w:rFonts w:hint="eastAsia"/>
          <w:spacing w:val="-44"/>
          <w:sz w:val="72"/>
          <w:szCs w:val="72"/>
        </w:rPr>
        <w:t>2019</w:t>
      </w:r>
      <w:r w:rsidR="006235B3">
        <w:rPr>
          <w:rFonts w:hint="eastAsia"/>
          <w:spacing w:val="-44"/>
          <w:sz w:val="72"/>
          <w:szCs w:val="72"/>
        </w:rPr>
        <w:t>年</w:t>
      </w:r>
      <w:r w:rsidR="004C6B56" w:rsidRPr="004C6B56">
        <w:rPr>
          <w:rFonts w:hint="eastAsia"/>
          <w:spacing w:val="-44"/>
          <w:sz w:val="72"/>
          <w:szCs w:val="72"/>
        </w:rPr>
        <w:t>度</w:t>
      </w:r>
    </w:p>
    <w:p w:rsidR="000A4486" w:rsidRDefault="00DA2E6B" w:rsidP="00DA2E6B">
      <w:pPr>
        <w:pStyle w:val="Default"/>
        <w:jc w:val="center"/>
        <w:rPr>
          <w:sz w:val="72"/>
          <w:szCs w:val="72"/>
        </w:rPr>
      </w:pPr>
      <w:r>
        <w:rPr>
          <w:rFonts w:hint="eastAsia"/>
          <w:sz w:val="72"/>
          <w:szCs w:val="72"/>
        </w:rPr>
        <w:t>益阳市</w:t>
      </w:r>
      <w:r w:rsidR="004C6B56" w:rsidRPr="00CC5332">
        <w:rPr>
          <w:rFonts w:hint="eastAsia"/>
          <w:sz w:val="72"/>
          <w:szCs w:val="72"/>
        </w:rPr>
        <w:t>资阳区文</w:t>
      </w:r>
      <w:r w:rsidR="00CC5332" w:rsidRPr="00CC5332">
        <w:rPr>
          <w:rFonts w:hint="eastAsia"/>
          <w:sz w:val="72"/>
          <w:szCs w:val="72"/>
        </w:rPr>
        <w:t>化体育广电新闻出版</w:t>
      </w:r>
      <w:r w:rsidR="004C6B56" w:rsidRPr="00CC5332">
        <w:rPr>
          <w:rFonts w:hint="eastAsia"/>
          <w:sz w:val="72"/>
          <w:szCs w:val="72"/>
        </w:rPr>
        <w:t>局部门决算</w:t>
      </w:r>
    </w:p>
    <w:p w:rsidR="0050160B" w:rsidRPr="00CC5332" w:rsidRDefault="000A4486" w:rsidP="00DA2E6B">
      <w:pPr>
        <w:pStyle w:val="Default"/>
        <w:jc w:val="center"/>
        <w:rPr>
          <w:sz w:val="72"/>
          <w:szCs w:val="72"/>
        </w:rPr>
      </w:pPr>
      <w:r>
        <w:rPr>
          <w:rFonts w:hint="eastAsia"/>
          <w:sz w:val="72"/>
          <w:szCs w:val="72"/>
        </w:rPr>
        <w:t>(汇总)</w:t>
      </w:r>
    </w:p>
    <w:p w:rsidR="0050160B" w:rsidRDefault="0050160B">
      <w:pPr>
        <w:pStyle w:val="Default"/>
        <w:jc w:val="center"/>
        <w:rPr>
          <w:sz w:val="56"/>
          <w:szCs w:val="56"/>
        </w:rPr>
      </w:pPr>
    </w:p>
    <w:p w:rsidR="0050160B" w:rsidRDefault="0050160B">
      <w:pPr>
        <w:pStyle w:val="Default"/>
        <w:jc w:val="center"/>
        <w:rPr>
          <w:sz w:val="56"/>
          <w:szCs w:val="56"/>
        </w:rPr>
      </w:pPr>
    </w:p>
    <w:p w:rsidR="0050160B" w:rsidRDefault="0050160B">
      <w:pPr>
        <w:pStyle w:val="Default"/>
        <w:jc w:val="center"/>
        <w:rPr>
          <w:sz w:val="56"/>
          <w:szCs w:val="56"/>
        </w:rPr>
      </w:pPr>
    </w:p>
    <w:p w:rsidR="0050160B" w:rsidRDefault="0050160B">
      <w:pPr>
        <w:pStyle w:val="Default"/>
        <w:jc w:val="center"/>
        <w:rPr>
          <w:sz w:val="56"/>
          <w:szCs w:val="56"/>
        </w:rPr>
      </w:pPr>
    </w:p>
    <w:p w:rsidR="00CE27D5" w:rsidRDefault="00CE27D5">
      <w:pPr>
        <w:rPr>
          <w:sz w:val="56"/>
          <w:szCs w:val="56"/>
        </w:rPr>
      </w:pPr>
    </w:p>
    <w:p w:rsidR="00CE27D5" w:rsidRDefault="00CE27D5">
      <w:pPr>
        <w:pStyle w:val="Default"/>
        <w:spacing w:line="520" w:lineRule="exact"/>
        <w:jc w:val="center"/>
        <w:rPr>
          <w:sz w:val="56"/>
          <w:szCs w:val="56"/>
        </w:rPr>
      </w:pPr>
    </w:p>
    <w:p w:rsidR="0050160B" w:rsidRDefault="004C6B56">
      <w:pPr>
        <w:pStyle w:val="Default"/>
        <w:spacing w:line="520" w:lineRule="exact"/>
        <w:jc w:val="center"/>
        <w:rPr>
          <w:sz w:val="56"/>
          <w:szCs w:val="56"/>
        </w:rPr>
      </w:pPr>
      <w:r>
        <w:rPr>
          <w:rFonts w:hint="eastAsia"/>
          <w:sz w:val="56"/>
          <w:szCs w:val="56"/>
        </w:rPr>
        <w:lastRenderedPageBreak/>
        <w:t>目录</w:t>
      </w:r>
    </w:p>
    <w:p w:rsidR="0050160B" w:rsidRDefault="004C6B56">
      <w:pPr>
        <w:pStyle w:val="Default"/>
        <w:spacing w:line="520" w:lineRule="exact"/>
        <w:outlineLvl w:val="0"/>
        <w:rPr>
          <w:rFonts w:ascii="仿宋_GB2312" w:hAnsi="仿宋_GB2312" w:cs="仿宋_GB2312"/>
          <w:b/>
          <w:sz w:val="28"/>
          <w:szCs w:val="28"/>
        </w:rPr>
      </w:pPr>
      <w:r>
        <w:rPr>
          <w:rFonts w:hint="eastAsia"/>
          <w:b/>
          <w:sz w:val="28"/>
          <w:szCs w:val="28"/>
        </w:rPr>
        <w:t>第一部分</w:t>
      </w:r>
      <w:r w:rsidR="007401C3">
        <w:rPr>
          <w:rFonts w:hint="eastAsia"/>
          <w:b/>
          <w:sz w:val="28"/>
          <w:szCs w:val="28"/>
        </w:rPr>
        <w:t>益阳市资阳区文化体育广电新闻出版局（汇总）</w:t>
      </w:r>
      <w:r>
        <w:rPr>
          <w:rFonts w:hint="eastAsia"/>
          <w:b/>
          <w:sz w:val="28"/>
          <w:szCs w:val="28"/>
        </w:rPr>
        <w:t>概况</w:t>
      </w:r>
    </w:p>
    <w:p w:rsidR="0050160B" w:rsidRDefault="004C6B5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50160B" w:rsidRDefault="004C6B5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50160B" w:rsidRDefault="004C6B56">
      <w:pPr>
        <w:pStyle w:val="Default"/>
        <w:spacing w:line="520" w:lineRule="exact"/>
        <w:outlineLvl w:val="0"/>
        <w:rPr>
          <w:rFonts w:ascii="仿宋_GB2312" w:hAnsi="仿宋_GB2312" w:cs="仿宋_GB2312"/>
          <w:b/>
          <w:sz w:val="28"/>
          <w:szCs w:val="28"/>
        </w:rPr>
      </w:pPr>
      <w:r>
        <w:rPr>
          <w:rFonts w:hAnsi="仿宋_GB2312" w:hint="eastAsia"/>
          <w:b/>
          <w:sz w:val="28"/>
          <w:szCs w:val="28"/>
        </w:rPr>
        <w:t>第二部分</w:t>
      </w:r>
      <w:r w:rsidR="004A1494">
        <w:rPr>
          <w:rFonts w:hAnsi="仿宋_GB2312"/>
          <w:b/>
          <w:sz w:val="28"/>
          <w:szCs w:val="28"/>
        </w:rPr>
        <w:t>2019</w:t>
      </w:r>
      <w:r w:rsidR="006235B3">
        <w:rPr>
          <w:rFonts w:hAnsi="仿宋_GB2312"/>
          <w:b/>
          <w:sz w:val="28"/>
          <w:szCs w:val="28"/>
        </w:rPr>
        <w:t>年</w:t>
      </w:r>
      <w:r>
        <w:rPr>
          <w:rFonts w:hAnsi="仿宋_GB2312" w:hint="eastAsia"/>
          <w:b/>
          <w:sz w:val="28"/>
          <w:szCs w:val="28"/>
        </w:rPr>
        <w:t>度部门决算表</w:t>
      </w:r>
    </w:p>
    <w:p w:rsidR="0050160B" w:rsidRDefault="004C6B5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50160B" w:rsidRDefault="004C6B5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50160B" w:rsidRDefault="004C6B5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50160B" w:rsidRDefault="004C6B5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50160B" w:rsidRDefault="004C6B5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50160B" w:rsidRDefault="004C6B5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50160B" w:rsidRDefault="004C6B5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50160B" w:rsidRDefault="004C6B5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50160B" w:rsidRDefault="004C6B56">
      <w:pPr>
        <w:pStyle w:val="Default"/>
        <w:spacing w:line="520" w:lineRule="exact"/>
        <w:outlineLvl w:val="0"/>
        <w:rPr>
          <w:rFonts w:ascii="仿宋_GB2312" w:hAnsi="仿宋_GB2312" w:cs="仿宋_GB2312"/>
          <w:b/>
          <w:sz w:val="28"/>
          <w:szCs w:val="28"/>
        </w:rPr>
      </w:pPr>
      <w:r>
        <w:rPr>
          <w:rFonts w:hAnsi="仿宋_GB2312" w:hint="eastAsia"/>
          <w:b/>
          <w:sz w:val="28"/>
          <w:szCs w:val="28"/>
        </w:rPr>
        <w:t>第三部分</w:t>
      </w:r>
      <w:r w:rsidR="004A1494">
        <w:rPr>
          <w:rFonts w:hAnsi="仿宋_GB2312"/>
          <w:b/>
          <w:sz w:val="28"/>
          <w:szCs w:val="28"/>
        </w:rPr>
        <w:t>2019</w:t>
      </w:r>
      <w:r w:rsidR="006235B3">
        <w:rPr>
          <w:rFonts w:hAnsi="仿宋_GB2312"/>
          <w:b/>
          <w:sz w:val="28"/>
          <w:szCs w:val="28"/>
        </w:rPr>
        <w:t>年</w:t>
      </w:r>
      <w:r>
        <w:rPr>
          <w:rFonts w:hAnsi="仿宋_GB2312" w:hint="eastAsia"/>
          <w:b/>
          <w:sz w:val="28"/>
          <w:szCs w:val="28"/>
        </w:rPr>
        <w:t>度部门决算情况说明</w:t>
      </w:r>
    </w:p>
    <w:p w:rsidR="0050160B" w:rsidRDefault="004C6B56">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50160B" w:rsidRDefault="004C6B56">
      <w:pPr>
        <w:spacing w:line="52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50160B" w:rsidRDefault="004C6B5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50160B" w:rsidRDefault="004C6B5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50160B" w:rsidRDefault="004C6B5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50160B" w:rsidRDefault="004C6B5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50160B" w:rsidRDefault="004C6B5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50160B" w:rsidRDefault="004C6B5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50160B" w:rsidRDefault="004C6B5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、预算绩效情况说明</w:t>
      </w:r>
    </w:p>
    <w:p w:rsidR="0050160B" w:rsidRDefault="004C6B56">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Pr>
          <w:rFonts w:ascii="仿宋_GB2312" w:hAnsi="仿宋_GB2312" w:cs="仿宋_GB2312"/>
          <w:color w:val="000000"/>
          <w:kern w:val="0"/>
          <w:sz w:val="28"/>
          <w:szCs w:val="28"/>
        </w:rPr>
        <w:t>、其他重要事项情况说明</w:t>
      </w:r>
    </w:p>
    <w:p w:rsidR="0050160B" w:rsidRDefault="004C6B56">
      <w:pPr>
        <w:autoSpaceDE w:val="0"/>
        <w:autoSpaceDN w:val="0"/>
        <w:adjustRightInd w:val="0"/>
        <w:spacing w:line="520" w:lineRule="exact"/>
        <w:jc w:val="left"/>
        <w:outlineLvl w:val="0"/>
        <w:rPr>
          <w:rFonts w:ascii="黑体" w:eastAsia="黑体" w:hAnsi="黑体" w:cs="仿宋_GB2312"/>
          <w:b/>
          <w:color w:val="000000"/>
          <w:kern w:val="0"/>
          <w:sz w:val="28"/>
          <w:szCs w:val="28"/>
        </w:rPr>
      </w:pPr>
      <w:r>
        <w:rPr>
          <w:rFonts w:ascii="黑体" w:eastAsia="黑体" w:hAnsi="黑体" w:cs="黑体"/>
          <w:b/>
          <w:color w:val="000000"/>
          <w:kern w:val="0"/>
          <w:sz w:val="28"/>
          <w:szCs w:val="28"/>
        </w:rPr>
        <w:t>第四部分名词解释</w:t>
      </w:r>
    </w:p>
    <w:p w:rsidR="0050160B" w:rsidRDefault="004C6B56">
      <w:pPr>
        <w:spacing w:line="520" w:lineRule="exact"/>
        <w:jc w:val="left"/>
        <w:outlineLvl w:val="0"/>
        <w:rPr>
          <w:sz w:val="72"/>
          <w:szCs w:val="72"/>
        </w:rPr>
      </w:pPr>
      <w:r>
        <w:rPr>
          <w:rFonts w:ascii="黑体" w:eastAsia="黑体" w:hAnsi="黑体" w:cs="黑体"/>
          <w:b/>
          <w:color w:val="000000"/>
          <w:kern w:val="0"/>
          <w:sz w:val="28"/>
          <w:szCs w:val="28"/>
        </w:rPr>
        <w:t>第五部分附件</w:t>
      </w:r>
    </w:p>
    <w:p w:rsidR="0050160B" w:rsidRDefault="004C6B56">
      <w:pPr>
        <w:pStyle w:val="Default"/>
        <w:outlineLvl w:val="0"/>
        <w:rPr>
          <w:sz w:val="44"/>
          <w:szCs w:val="44"/>
        </w:rPr>
      </w:pPr>
      <w:r>
        <w:rPr>
          <w:rFonts w:hint="eastAsia"/>
          <w:sz w:val="44"/>
          <w:szCs w:val="44"/>
        </w:rPr>
        <w:lastRenderedPageBreak/>
        <w:t>第一部分</w:t>
      </w:r>
      <w:r>
        <w:rPr>
          <w:sz w:val="44"/>
          <w:szCs w:val="44"/>
        </w:rPr>
        <w:t xml:space="preserve"> </w:t>
      </w:r>
      <w:r w:rsidR="007401C3">
        <w:rPr>
          <w:rFonts w:hint="eastAsia"/>
          <w:sz w:val="44"/>
          <w:szCs w:val="44"/>
        </w:rPr>
        <w:t>益阳市资阳区文化体育广电新闻出版局（汇总）</w:t>
      </w:r>
      <w:r>
        <w:rPr>
          <w:rFonts w:hint="eastAsia"/>
          <w:sz w:val="44"/>
          <w:szCs w:val="44"/>
        </w:rPr>
        <w:t>概况</w:t>
      </w:r>
    </w:p>
    <w:p w:rsidR="0050160B" w:rsidRDefault="004C6B56">
      <w:pPr>
        <w:pStyle w:val="a5"/>
        <w:numPr>
          <w:ilvl w:val="0"/>
          <w:numId w:val="1"/>
        </w:numPr>
        <w:ind w:firstLineChars="0"/>
        <w:jc w:val="left"/>
        <w:outlineLvl w:val="1"/>
        <w:rPr>
          <w:rFonts w:ascii="黑体" w:eastAsia="黑体" w:hAnsi="黑体"/>
          <w:sz w:val="32"/>
          <w:szCs w:val="32"/>
        </w:rPr>
      </w:pPr>
      <w:r>
        <w:rPr>
          <w:rFonts w:ascii="黑体" w:eastAsia="黑体" w:hAnsi="黑体"/>
          <w:sz w:val="32"/>
          <w:szCs w:val="32"/>
        </w:rPr>
        <w:t>部门职责</w:t>
      </w:r>
    </w:p>
    <w:p w:rsidR="008D471D" w:rsidRPr="00CC5332" w:rsidRDefault="008D471D" w:rsidP="00CC5332">
      <w:pPr>
        <w:ind w:firstLineChars="200" w:firstLine="640"/>
        <w:rPr>
          <w:rFonts w:asciiTheme="minorEastAsia" w:hAnsiTheme="minorEastAsia"/>
          <w:bCs/>
          <w:kern w:val="0"/>
          <w:sz w:val="32"/>
          <w:szCs w:val="32"/>
        </w:rPr>
      </w:pPr>
      <w:r w:rsidRPr="00CC5332">
        <w:rPr>
          <w:rFonts w:asciiTheme="minorEastAsia" w:hAnsiTheme="minorEastAsia" w:hint="eastAsia"/>
          <w:bCs/>
          <w:kern w:val="0"/>
          <w:sz w:val="32"/>
          <w:szCs w:val="32"/>
        </w:rPr>
        <w:t>益阳市资阳区文化体育广电新闻出版局是资阳区人民政府主管全区文化艺术、体育、新闻出版、版权、广播电视、旅游、外事侨务的工作部门。其职能职责如下：</w:t>
      </w:r>
    </w:p>
    <w:p w:rsidR="008D471D" w:rsidRPr="00CC5332" w:rsidRDefault="008D471D" w:rsidP="00CC5332">
      <w:pPr>
        <w:ind w:firstLineChars="200" w:firstLine="640"/>
        <w:rPr>
          <w:rFonts w:asciiTheme="minorEastAsia" w:hAnsiTheme="minorEastAsia"/>
          <w:bCs/>
          <w:kern w:val="0"/>
          <w:sz w:val="32"/>
          <w:szCs w:val="32"/>
        </w:rPr>
      </w:pPr>
      <w:r w:rsidRPr="00CC5332">
        <w:rPr>
          <w:rFonts w:asciiTheme="minorEastAsia" w:hAnsiTheme="minorEastAsia" w:hint="eastAsia"/>
          <w:bCs/>
          <w:kern w:val="0"/>
          <w:sz w:val="32"/>
          <w:szCs w:val="32"/>
        </w:rPr>
        <w:t>1</w:t>
      </w:r>
      <w:r w:rsidR="00CC5332">
        <w:rPr>
          <w:rFonts w:asciiTheme="minorEastAsia" w:hAnsiTheme="minorEastAsia" w:hint="eastAsia"/>
          <w:bCs/>
          <w:kern w:val="0"/>
          <w:sz w:val="32"/>
          <w:szCs w:val="32"/>
        </w:rPr>
        <w:t>、</w:t>
      </w:r>
      <w:r w:rsidRPr="00CC5332">
        <w:rPr>
          <w:rFonts w:asciiTheme="minorEastAsia" w:hAnsiTheme="minorEastAsia" w:hint="eastAsia"/>
          <w:bCs/>
          <w:kern w:val="0"/>
          <w:sz w:val="32"/>
          <w:szCs w:val="32"/>
        </w:rPr>
        <w:t>肩负着宣传、贯彻、执行党和国家有关文化艺术、体育、广播电视、新闻出版、文物管理、外事侨务旅游等法律法规和政策的重任；</w:t>
      </w:r>
    </w:p>
    <w:p w:rsidR="008D471D" w:rsidRPr="00CC5332" w:rsidRDefault="008D471D" w:rsidP="00CC5332">
      <w:pPr>
        <w:pStyle w:val="a5"/>
        <w:ind w:left="640" w:firstLineChars="0" w:firstLine="0"/>
        <w:rPr>
          <w:rFonts w:asciiTheme="minorEastAsia" w:hAnsiTheme="minorEastAsia"/>
          <w:bCs/>
          <w:kern w:val="0"/>
          <w:sz w:val="32"/>
          <w:szCs w:val="32"/>
        </w:rPr>
      </w:pPr>
      <w:r w:rsidRPr="00CC5332">
        <w:rPr>
          <w:rFonts w:asciiTheme="minorEastAsia" w:hAnsiTheme="minorEastAsia" w:hint="eastAsia"/>
          <w:bCs/>
          <w:kern w:val="0"/>
          <w:sz w:val="32"/>
          <w:szCs w:val="32"/>
        </w:rPr>
        <w:t>2、负责组织指导全区性重大文化艺术活动，负责依法开展全区国民体质监测，组织开展群众性体育活动和各类体育竞赛，协调全区体育基础设施的城乡建设布局；</w:t>
      </w:r>
    </w:p>
    <w:p w:rsidR="008D471D" w:rsidRPr="00CC5332" w:rsidRDefault="008D471D" w:rsidP="00CC5332">
      <w:pPr>
        <w:pStyle w:val="a5"/>
        <w:ind w:left="640" w:firstLineChars="0" w:firstLine="0"/>
        <w:rPr>
          <w:rFonts w:asciiTheme="minorEastAsia" w:hAnsiTheme="minorEastAsia"/>
          <w:bCs/>
          <w:kern w:val="0"/>
          <w:sz w:val="32"/>
          <w:szCs w:val="32"/>
        </w:rPr>
      </w:pPr>
      <w:r w:rsidRPr="00CC5332">
        <w:rPr>
          <w:rFonts w:asciiTheme="minorEastAsia" w:hAnsiTheme="minorEastAsia" w:hint="eastAsia"/>
          <w:bCs/>
          <w:kern w:val="0"/>
          <w:sz w:val="32"/>
          <w:szCs w:val="32"/>
        </w:rPr>
        <w:t>3、负责全区文化市场、旅游市场、新闻出版和版权市场的管理工作；</w:t>
      </w:r>
    </w:p>
    <w:p w:rsidR="008D471D" w:rsidRPr="00CC5332" w:rsidRDefault="008D471D" w:rsidP="00CC5332">
      <w:pPr>
        <w:pStyle w:val="a5"/>
        <w:ind w:left="640" w:firstLineChars="0" w:firstLine="0"/>
        <w:rPr>
          <w:rFonts w:asciiTheme="minorEastAsia" w:hAnsiTheme="minorEastAsia"/>
          <w:bCs/>
          <w:kern w:val="0"/>
          <w:sz w:val="32"/>
          <w:szCs w:val="32"/>
        </w:rPr>
      </w:pPr>
      <w:r w:rsidRPr="00CC5332">
        <w:rPr>
          <w:rFonts w:asciiTheme="minorEastAsia" w:hAnsiTheme="minorEastAsia" w:hint="eastAsia"/>
          <w:bCs/>
          <w:kern w:val="0"/>
          <w:sz w:val="32"/>
          <w:szCs w:val="32"/>
        </w:rPr>
        <w:t>4、负责全区历史文化遗产、非物质文化遗产的保护工作；</w:t>
      </w:r>
    </w:p>
    <w:p w:rsidR="008D471D" w:rsidRPr="00CC5332" w:rsidRDefault="008D471D" w:rsidP="00CC5332">
      <w:pPr>
        <w:pStyle w:val="a5"/>
        <w:ind w:left="640" w:firstLineChars="0" w:firstLine="0"/>
        <w:rPr>
          <w:rFonts w:asciiTheme="minorEastAsia" w:hAnsiTheme="minorEastAsia"/>
          <w:bCs/>
          <w:kern w:val="0"/>
          <w:sz w:val="32"/>
          <w:szCs w:val="32"/>
        </w:rPr>
      </w:pPr>
      <w:r w:rsidRPr="00CC5332">
        <w:rPr>
          <w:rFonts w:asciiTheme="minorEastAsia" w:hAnsiTheme="minorEastAsia" w:hint="eastAsia"/>
          <w:bCs/>
          <w:kern w:val="0"/>
          <w:sz w:val="32"/>
          <w:szCs w:val="32"/>
        </w:rPr>
        <w:t>5、负责全区“扫黄打非”的日常工作；</w:t>
      </w:r>
    </w:p>
    <w:p w:rsidR="008D471D" w:rsidRPr="00CC5332" w:rsidRDefault="008D471D" w:rsidP="00CC5332">
      <w:pPr>
        <w:pStyle w:val="a5"/>
        <w:ind w:left="640" w:firstLineChars="0" w:firstLine="0"/>
        <w:rPr>
          <w:rFonts w:asciiTheme="minorEastAsia" w:hAnsiTheme="minorEastAsia"/>
          <w:bCs/>
          <w:kern w:val="0"/>
          <w:sz w:val="32"/>
          <w:szCs w:val="32"/>
        </w:rPr>
      </w:pPr>
      <w:r w:rsidRPr="00CC5332">
        <w:rPr>
          <w:rFonts w:asciiTheme="minorEastAsia" w:hAnsiTheme="minorEastAsia" w:hint="eastAsia"/>
          <w:bCs/>
          <w:kern w:val="0"/>
          <w:sz w:val="32"/>
          <w:szCs w:val="32"/>
        </w:rPr>
        <w:t>6、承担辖区农村地区广播电视行政管理职责和广播电影电视行政执法职责；</w:t>
      </w:r>
    </w:p>
    <w:p w:rsidR="008D471D" w:rsidRPr="00CC5332" w:rsidRDefault="008D471D" w:rsidP="00CC5332">
      <w:pPr>
        <w:pStyle w:val="a5"/>
        <w:ind w:left="640" w:firstLineChars="0" w:firstLine="0"/>
        <w:rPr>
          <w:rFonts w:asciiTheme="minorEastAsia" w:hAnsiTheme="minorEastAsia"/>
          <w:bCs/>
          <w:kern w:val="0"/>
          <w:sz w:val="32"/>
          <w:szCs w:val="32"/>
        </w:rPr>
      </w:pPr>
      <w:r w:rsidRPr="00CC5332">
        <w:rPr>
          <w:rFonts w:asciiTheme="minorEastAsia" w:hAnsiTheme="minorEastAsia" w:hint="eastAsia"/>
          <w:bCs/>
          <w:kern w:val="0"/>
          <w:sz w:val="32"/>
          <w:szCs w:val="32"/>
        </w:rPr>
        <w:t>7、指导全区旅游业的开发；开展对外交流和合作等多</w:t>
      </w:r>
    </w:p>
    <w:p w:rsidR="008D471D" w:rsidRPr="00CC5332" w:rsidRDefault="008D471D" w:rsidP="00CC5332">
      <w:pPr>
        <w:pStyle w:val="a5"/>
        <w:ind w:left="640" w:firstLineChars="0" w:firstLine="0"/>
        <w:rPr>
          <w:rFonts w:asciiTheme="minorEastAsia" w:hAnsiTheme="minorEastAsia"/>
          <w:bCs/>
          <w:kern w:val="0"/>
          <w:sz w:val="32"/>
          <w:szCs w:val="32"/>
        </w:rPr>
      </w:pPr>
      <w:r w:rsidRPr="00CC5332">
        <w:rPr>
          <w:rFonts w:asciiTheme="minorEastAsia" w:hAnsiTheme="minorEastAsia" w:hint="eastAsia"/>
          <w:bCs/>
          <w:kern w:val="0"/>
          <w:sz w:val="32"/>
          <w:szCs w:val="32"/>
        </w:rPr>
        <w:t>项职能。</w:t>
      </w:r>
    </w:p>
    <w:p w:rsidR="0050160B" w:rsidRDefault="0050160B">
      <w:pPr>
        <w:jc w:val="left"/>
        <w:rPr>
          <w:rFonts w:ascii="仿宋_GB2312" w:eastAsia="仿宋_GB2312" w:hAnsiTheme="minorEastAsia"/>
          <w:sz w:val="28"/>
          <w:szCs w:val="32"/>
        </w:rPr>
      </w:pPr>
    </w:p>
    <w:p w:rsidR="0050160B" w:rsidRDefault="004C6B56">
      <w:pPr>
        <w:widowControl/>
        <w:spacing w:line="600" w:lineRule="exact"/>
        <w:outlineLvl w:val="1"/>
        <w:rPr>
          <w:rFonts w:ascii="黑体" w:eastAsia="黑体" w:hAnsi="黑体"/>
          <w:bCs/>
          <w:kern w:val="0"/>
          <w:sz w:val="32"/>
          <w:szCs w:val="32"/>
        </w:rPr>
      </w:pPr>
      <w:r>
        <w:rPr>
          <w:rFonts w:ascii="黑体" w:eastAsia="黑体" w:hAnsi="黑体" w:hint="eastAsia"/>
          <w:bCs/>
          <w:kern w:val="0"/>
          <w:sz w:val="32"/>
          <w:szCs w:val="32"/>
        </w:rPr>
        <w:lastRenderedPageBreak/>
        <w:t>二、机构设置及决算单位构成</w:t>
      </w:r>
    </w:p>
    <w:p w:rsidR="008D471D" w:rsidRPr="008D471D" w:rsidRDefault="004C6B56" w:rsidP="008D471D">
      <w:pPr>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（一）内设机构设置。</w:t>
      </w:r>
      <w:r w:rsidR="008D471D" w:rsidRPr="008D471D">
        <w:rPr>
          <w:rFonts w:asciiTheme="minorEastAsia" w:hAnsiTheme="minorEastAsia" w:hint="eastAsia"/>
          <w:bCs/>
          <w:kern w:val="0"/>
          <w:sz w:val="32"/>
          <w:szCs w:val="32"/>
        </w:rPr>
        <w:t>益阳市资阳区文化体育广电新闻出版局机关共有7个内设股室：办公室、政策法规股、群众文化股、群体竞赛股、广播影视管理股、旅游管理股、执法大队；纳入本级预算的二级机构有3个：全民健身服务中心、资阳区青少年业余体校、益阳市儿童体育乐园。</w:t>
      </w:r>
    </w:p>
    <w:p w:rsidR="0050160B" w:rsidRPr="006235B3" w:rsidRDefault="004C6B56" w:rsidP="006235B3">
      <w:pPr>
        <w:ind w:firstLineChars="200" w:firstLine="640"/>
        <w:rPr>
          <w:rFonts w:ascii="仿宋" w:eastAsia="仿宋" w:hAnsi="仿宋" w:cs="仿宋"/>
          <w:sz w:val="32"/>
          <w:szCs w:val="32"/>
        </w:rPr>
      </w:pPr>
      <w:r>
        <w:rPr>
          <w:rFonts w:asciiTheme="minorEastAsia" w:hAnsiTheme="minorEastAsia" w:hint="eastAsia"/>
          <w:bCs/>
          <w:kern w:val="0"/>
          <w:sz w:val="32"/>
          <w:szCs w:val="32"/>
        </w:rPr>
        <w:t>（二）决算单位构成。</w:t>
      </w:r>
      <w:r w:rsidR="007401C3">
        <w:rPr>
          <w:rFonts w:asciiTheme="minorEastAsia" w:hAnsiTheme="minorEastAsia"/>
          <w:bCs/>
          <w:kern w:val="0"/>
          <w:sz w:val="32"/>
          <w:szCs w:val="32"/>
        </w:rPr>
        <w:t>益阳市资阳区文化体育广电新闻出版局</w:t>
      </w:r>
      <w:r w:rsidR="004A1494">
        <w:rPr>
          <w:rFonts w:asciiTheme="minorEastAsia" w:hAnsiTheme="minorEastAsia"/>
          <w:bCs/>
          <w:kern w:val="0"/>
          <w:sz w:val="32"/>
          <w:szCs w:val="32"/>
        </w:rPr>
        <w:t>2019</w:t>
      </w:r>
      <w:r w:rsidR="006235B3">
        <w:rPr>
          <w:rFonts w:asciiTheme="minorEastAsia" w:hAnsiTheme="minorEastAsia"/>
          <w:bCs/>
          <w:kern w:val="0"/>
          <w:sz w:val="32"/>
          <w:szCs w:val="32"/>
        </w:rPr>
        <w:t>年</w:t>
      </w:r>
      <w:r>
        <w:rPr>
          <w:rFonts w:asciiTheme="minorEastAsia" w:hAnsiTheme="minorEastAsia" w:hint="eastAsia"/>
          <w:bCs/>
          <w:kern w:val="0"/>
          <w:sz w:val="32"/>
          <w:szCs w:val="32"/>
        </w:rPr>
        <w:t>部门决算汇总公开单位构成包括：</w:t>
      </w:r>
      <w:r w:rsidR="007401C3">
        <w:rPr>
          <w:rFonts w:asciiTheme="minorEastAsia" w:hAnsiTheme="minorEastAsia"/>
          <w:bCs/>
          <w:kern w:val="0"/>
          <w:sz w:val="32"/>
          <w:szCs w:val="32"/>
        </w:rPr>
        <w:t>益阳市资阳区文化体育广电新闻出版局</w:t>
      </w:r>
      <w:r>
        <w:rPr>
          <w:rFonts w:asciiTheme="minorEastAsia" w:hAnsiTheme="minorEastAsia" w:hint="eastAsia"/>
          <w:bCs/>
          <w:kern w:val="0"/>
          <w:sz w:val="32"/>
          <w:szCs w:val="32"/>
        </w:rPr>
        <w:t>本级</w:t>
      </w:r>
      <w:r w:rsidR="006235B3">
        <w:rPr>
          <w:rFonts w:asciiTheme="minorEastAsia" w:hAnsiTheme="minorEastAsia" w:hint="eastAsia"/>
          <w:bCs/>
          <w:kern w:val="0"/>
          <w:sz w:val="32"/>
          <w:szCs w:val="32"/>
        </w:rPr>
        <w:t>、</w:t>
      </w:r>
      <w:r w:rsidR="008D471D" w:rsidRPr="008D471D">
        <w:rPr>
          <w:rFonts w:asciiTheme="minorEastAsia" w:hAnsiTheme="minorEastAsia" w:hint="eastAsia"/>
          <w:bCs/>
          <w:kern w:val="0"/>
          <w:sz w:val="32"/>
          <w:szCs w:val="32"/>
        </w:rPr>
        <w:t>益阳市资阳区文化馆、益阳市资阳区图书馆、益阳市资阳区文物管理所、益阳市花鼓戏剧团有限公司</w:t>
      </w:r>
      <w:r w:rsidR="006235B3" w:rsidRPr="008D471D">
        <w:rPr>
          <w:rFonts w:asciiTheme="minorEastAsia" w:hAnsiTheme="minorEastAsia" w:hint="eastAsia"/>
          <w:bCs/>
          <w:kern w:val="0"/>
          <w:sz w:val="32"/>
          <w:szCs w:val="32"/>
        </w:rPr>
        <w:t>等</w:t>
      </w:r>
      <w:r w:rsidR="008835B7" w:rsidRPr="008835B7">
        <w:rPr>
          <w:rFonts w:asciiTheme="minorEastAsia" w:hAnsiTheme="minorEastAsia" w:hint="eastAsia"/>
          <w:bCs/>
          <w:kern w:val="0"/>
          <w:sz w:val="32"/>
          <w:szCs w:val="32"/>
        </w:rPr>
        <w:t>5</w:t>
      </w:r>
      <w:r w:rsidR="006235B3" w:rsidRPr="008D471D">
        <w:rPr>
          <w:rFonts w:asciiTheme="minorEastAsia" w:hAnsiTheme="minorEastAsia" w:hint="eastAsia"/>
          <w:bCs/>
          <w:kern w:val="0"/>
          <w:sz w:val="32"/>
          <w:szCs w:val="32"/>
        </w:rPr>
        <w:t>家单位。</w:t>
      </w:r>
    </w:p>
    <w:p w:rsidR="0050160B" w:rsidRDefault="004C6B56">
      <w:pPr>
        <w:pStyle w:val="Default"/>
        <w:numPr>
          <w:ilvl w:val="0"/>
          <w:numId w:val="2"/>
        </w:numPr>
        <w:outlineLvl w:val="0"/>
        <w:rPr>
          <w:sz w:val="44"/>
          <w:szCs w:val="44"/>
        </w:rPr>
      </w:pPr>
      <w:r>
        <w:rPr>
          <w:rFonts w:hint="eastAsia"/>
          <w:sz w:val="44"/>
          <w:szCs w:val="44"/>
        </w:rPr>
        <w:t>部门决算表（见附表）</w:t>
      </w:r>
    </w:p>
    <w:p w:rsidR="0050160B" w:rsidRDefault="0050160B">
      <w:pPr>
        <w:pStyle w:val="Default"/>
        <w:rPr>
          <w:sz w:val="44"/>
          <w:szCs w:val="44"/>
        </w:rPr>
      </w:pPr>
    </w:p>
    <w:p w:rsidR="0050160B" w:rsidRDefault="004C6B56">
      <w:pPr>
        <w:pStyle w:val="Default"/>
        <w:jc w:val="both"/>
        <w:outlineLvl w:val="0"/>
        <w:rPr>
          <w:sz w:val="48"/>
          <w:szCs w:val="48"/>
        </w:rPr>
      </w:pPr>
      <w:r>
        <w:rPr>
          <w:rFonts w:hint="eastAsia"/>
          <w:sz w:val="48"/>
          <w:szCs w:val="48"/>
        </w:rPr>
        <w:t>第三部分</w:t>
      </w:r>
      <w:r w:rsidR="004A1494">
        <w:rPr>
          <w:sz w:val="48"/>
          <w:szCs w:val="48"/>
        </w:rPr>
        <w:t>2019</w:t>
      </w:r>
      <w:r w:rsidR="006235B3">
        <w:rPr>
          <w:sz w:val="48"/>
          <w:szCs w:val="48"/>
        </w:rPr>
        <w:t>年</w:t>
      </w:r>
      <w:r>
        <w:rPr>
          <w:rFonts w:hint="eastAsia"/>
          <w:sz w:val="48"/>
          <w:szCs w:val="48"/>
        </w:rPr>
        <w:t>度部门决算</w:t>
      </w:r>
      <w:r w:rsidR="008D471D">
        <w:rPr>
          <w:rFonts w:hint="eastAsia"/>
          <w:sz w:val="48"/>
          <w:szCs w:val="48"/>
        </w:rPr>
        <w:t>（汇总）</w:t>
      </w:r>
      <w:r>
        <w:rPr>
          <w:rFonts w:hint="eastAsia"/>
          <w:sz w:val="48"/>
          <w:szCs w:val="48"/>
        </w:rPr>
        <w:t>情况说明</w:t>
      </w:r>
    </w:p>
    <w:p w:rsidR="0050160B" w:rsidRDefault="004C6B56">
      <w:pPr>
        <w:pStyle w:val="Default"/>
        <w:outlineLvl w:val="1"/>
        <w:rPr>
          <w:rFonts w:hAnsi="黑体"/>
          <w:b/>
          <w:sz w:val="32"/>
          <w:szCs w:val="32"/>
        </w:rPr>
      </w:pPr>
      <w:r>
        <w:rPr>
          <w:rFonts w:hAnsi="黑体" w:hint="eastAsia"/>
          <w:b/>
          <w:sz w:val="32"/>
          <w:szCs w:val="32"/>
        </w:rPr>
        <w:t>一、收入支出决算总体情况说明</w:t>
      </w:r>
    </w:p>
    <w:p w:rsidR="001828BB" w:rsidRDefault="004A1494" w:rsidP="001828BB">
      <w:pPr>
        <w:pStyle w:val="Default"/>
        <w:ind w:firstLineChars="200" w:firstLine="640"/>
        <w:rPr>
          <w:rFonts w:asciiTheme="minorEastAsia" w:eastAsiaTheme="minorEastAsia" w:hAnsiTheme="minorEastAsia"/>
          <w:sz w:val="32"/>
          <w:szCs w:val="32"/>
        </w:rPr>
      </w:pPr>
      <w:r>
        <w:rPr>
          <w:rFonts w:asciiTheme="minorEastAsia" w:hAnsiTheme="minorEastAsia" w:hint="eastAsia"/>
          <w:sz w:val="32"/>
          <w:szCs w:val="32"/>
        </w:rPr>
        <w:t>2019</w:t>
      </w:r>
      <w:r w:rsidR="004C6B56">
        <w:rPr>
          <w:rFonts w:asciiTheme="minorEastAsia" w:hAnsiTheme="minorEastAsia" w:hint="eastAsia"/>
          <w:sz w:val="32"/>
          <w:szCs w:val="32"/>
        </w:rPr>
        <w:t xml:space="preserve"> </w:t>
      </w:r>
      <w:r w:rsidR="004C6B56">
        <w:rPr>
          <w:rFonts w:asciiTheme="minorEastAsia" w:hAnsiTheme="minorEastAsia" w:hint="eastAsia"/>
          <w:sz w:val="32"/>
          <w:szCs w:val="32"/>
        </w:rPr>
        <w:t>年度收、支总计</w:t>
      </w:r>
      <w:r w:rsidR="00CC5332">
        <w:rPr>
          <w:rFonts w:asciiTheme="minorEastAsia" w:hAnsiTheme="minorEastAsia" w:hint="eastAsia"/>
          <w:sz w:val="32"/>
          <w:szCs w:val="32"/>
        </w:rPr>
        <w:t>2344.68</w:t>
      </w:r>
      <w:r w:rsidR="004C6B56">
        <w:rPr>
          <w:rFonts w:asciiTheme="minorEastAsia" w:hAnsiTheme="minorEastAsia" w:hint="eastAsia"/>
          <w:sz w:val="32"/>
          <w:szCs w:val="32"/>
        </w:rPr>
        <w:t>万元。与</w:t>
      </w:r>
      <w:r>
        <w:rPr>
          <w:rFonts w:asciiTheme="minorEastAsia" w:hAnsiTheme="minorEastAsia" w:hint="eastAsia"/>
          <w:sz w:val="32"/>
          <w:szCs w:val="32"/>
        </w:rPr>
        <w:t>2018</w:t>
      </w:r>
      <w:r w:rsidR="00D86E4C">
        <w:rPr>
          <w:rFonts w:asciiTheme="minorEastAsia" w:hAnsiTheme="minorEastAsia" w:hint="eastAsia"/>
          <w:sz w:val="32"/>
          <w:szCs w:val="32"/>
        </w:rPr>
        <w:t>年相比，减少</w:t>
      </w:r>
      <w:r w:rsidR="00CC5332">
        <w:rPr>
          <w:rFonts w:asciiTheme="minorEastAsia" w:hAnsiTheme="minorEastAsia" w:hint="eastAsia"/>
          <w:sz w:val="32"/>
          <w:szCs w:val="32"/>
        </w:rPr>
        <w:t>370.93</w:t>
      </w:r>
      <w:r w:rsidR="00D86E4C">
        <w:rPr>
          <w:rFonts w:asciiTheme="minorEastAsia" w:hAnsiTheme="minorEastAsia" w:hint="eastAsia"/>
          <w:sz w:val="32"/>
          <w:szCs w:val="32"/>
        </w:rPr>
        <w:t>万元，</w:t>
      </w:r>
      <w:r w:rsidR="004C6B56">
        <w:rPr>
          <w:rFonts w:asciiTheme="minorEastAsia" w:hAnsiTheme="minorEastAsia" w:hint="eastAsia"/>
          <w:sz w:val="32"/>
          <w:szCs w:val="32"/>
        </w:rPr>
        <w:t>减少</w:t>
      </w:r>
      <w:r w:rsidR="00A05C7E">
        <w:rPr>
          <w:rFonts w:asciiTheme="minorEastAsia" w:hAnsiTheme="minorEastAsia" w:hint="eastAsia"/>
          <w:sz w:val="32"/>
          <w:szCs w:val="32"/>
        </w:rPr>
        <w:t>13.66</w:t>
      </w:r>
      <w:r w:rsidR="004C6B56">
        <w:rPr>
          <w:rFonts w:asciiTheme="minorEastAsia" w:hAnsiTheme="minorEastAsia" w:hint="eastAsia"/>
          <w:sz w:val="32"/>
          <w:szCs w:val="32"/>
        </w:rPr>
        <w:t>%</w:t>
      </w:r>
      <w:r w:rsidR="004C6B56">
        <w:rPr>
          <w:rFonts w:asciiTheme="minorEastAsia" w:hAnsiTheme="minorEastAsia" w:hint="eastAsia"/>
          <w:sz w:val="32"/>
          <w:szCs w:val="32"/>
        </w:rPr>
        <w:t>，</w:t>
      </w:r>
      <w:r w:rsidR="001828BB">
        <w:rPr>
          <w:rFonts w:asciiTheme="minorEastAsia" w:eastAsiaTheme="minorEastAsia" w:hAnsiTheme="minorEastAsia" w:hint="eastAsia"/>
          <w:sz w:val="32"/>
          <w:szCs w:val="32"/>
        </w:rPr>
        <w:t>主要是因为机构改革后，人员经费及项目资金减少。</w:t>
      </w:r>
    </w:p>
    <w:p w:rsidR="0050160B" w:rsidRDefault="004C6B56" w:rsidP="00CE43AC">
      <w:pPr>
        <w:rPr>
          <w:rFonts w:hAnsi="黑体"/>
          <w:b/>
          <w:sz w:val="32"/>
          <w:szCs w:val="32"/>
        </w:rPr>
      </w:pPr>
      <w:r>
        <w:rPr>
          <w:rFonts w:hAnsi="黑体" w:hint="eastAsia"/>
          <w:b/>
          <w:sz w:val="32"/>
          <w:szCs w:val="32"/>
        </w:rPr>
        <w:t>二、收入决算情况说明</w:t>
      </w:r>
    </w:p>
    <w:p w:rsidR="0050160B" w:rsidRDefault="004C6B5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sidR="00A6001D">
        <w:rPr>
          <w:rFonts w:asciiTheme="minorEastAsia" w:eastAsiaTheme="minorEastAsia" w:hAnsiTheme="minorEastAsia" w:hint="eastAsia"/>
          <w:sz w:val="32"/>
          <w:szCs w:val="32"/>
        </w:rPr>
        <w:t>1</w:t>
      </w:r>
      <w:r w:rsidR="006B24A8">
        <w:rPr>
          <w:rFonts w:asciiTheme="minorEastAsia" w:eastAsiaTheme="minorEastAsia" w:hAnsiTheme="minorEastAsia" w:hint="eastAsia"/>
          <w:sz w:val="32"/>
          <w:szCs w:val="32"/>
        </w:rPr>
        <w:t>9</w:t>
      </w:r>
      <w:r w:rsidR="00A6001D">
        <w:rPr>
          <w:rFonts w:asciiTheme="minorEastAsia" w:eastAsiaTheme="minorEastAsia" w:hAnsiTheme="minorEastAsia" w:hint="eastAsia"/>
          <w:sz w:val="32"/>
          <w:szCs w:val="32"/>
        </w:rPr>
        <w:t>15.55</w:t>
      </w:r>
      <w:r>
        <w:rPr>
          <w:rFonts w:asciiTheme="minorEastAsia" w:eastAsiaTheme="minorEastAsia" w:hAnsiTheme="minorEastAsia" w:hint="eastAsia"/>
          <w:sz w:val="32"/>
          <w:szCs w:val="32"/>
        </w:rPr>
        <w:t>万元，其中：财政拨款收入</w:t>
      </w:r>
      <w:r w:rsidR="00A6001D">
        <w:rPr>
          <w:rFonts w:asciiTheme="minorEastAsia" w:eastAsiaTheme="minorEastAsia" w:hAnsiTheme="minorEastAsia" w:hint="eastAsia"/>
          <w:sz w:val="32"/>
          <w:szCs w:val="32"/>
        </w:rPr>
        <w:t>1512.9</w:t>
      </w:r>
      <w:r>
        <w:rPr>
          <w:rFonts w:asciiTheme="minorEastAsia" w:eastAsiaTheme="minorEastAsia" w:hAnsiTheme="minorEastAsia" w:hint="eastAsia"/>
          <w:sz w:val="32"/>
          <w:szCs w:val="32"/>
        </w:rPr>
        <w:t>万元，占</w:t>
      </w:r>
      <w:r w:rsidR="00A6001D">
        <w:rPr>
          <w:rFonts w:asciiTheme="minorEastAsia" w:eastAsiaTheme="minorEastAsia" w:hAnsiTheme="minorEastAsia" w:hint="eastAsia"/>
          <w:sz w:val="32"/>
          <w:szCs w:val="32"/>
        </w:rPr>
        <w:t>78.98</w:t>
      </w:r>
      <w:r>
        <w:rPr>
          <w:rFonts w:asciiTheme="minorEastAsia" w:eastAsiaTheme="minorEastAsia" w:hAnsiTheme="minorEastAsia" w:hint="eastAsia"/>
          <w:sz w:val="32"/>
          <w:szCs w:val="32"/>
        </w:rPr>
        <w:t>%；上级补助收入</w:t>
      </w:r>
      <w:r w:rsidR="00A6001D">
        <w:rPr>
          <w:rFonts w:asciiTheme="minorEastAsia" w:eastAsiaTheme="minorEastAsia" w:hAnsiTheme="minorEastAsia" w:hint="eastAsia"/>
          <w:sz w:val="32"/>
          <w:szCs w:val="32"/>
        </w:rPr>
        <w:t>22.40</w:t>
      </w:r>
      <w:r>
        <w:rPr>
          <w:rFonts w:asciiTheme="minorEastAsia" w:eastAsiaTheme="minorEastAsia" w:hAnsiTheme="minorEastAsia" w:hint="eastAsia"/>
          <w:sz w:val="32"/>
          <w:szCs w:val="32"/>
        </w:rPr>
        <w:t>万元，占</w:t>
      </w:r>
      <w:r w:rsidR="00A6001D">
        <w:rPr>
          <w:rFonts w:asciiTheme="minorEastAsia" w:eastAsiaTheme="minorEastAsia" w:hAnsiTheme="minorEastAsia" w:hint="eastAsia"/>
          <w:sz w:val="32"/>
          <w:szCs w:val="32"/>
        </w:rPr>
        <w:t>1</w:t>
      </w:r>
      <w:r w:rsidR="00F12E5B">
        <w:rPr>
          <w:rFonts w:asciiTheme="minorEastAsia" w:eastAsiaTheme="minorEastAsia" w:hAnsiTheme="minorEastAsia" w:hint="eastAsia"/>
          <w:sz w:val="32"/>
          <w:szCs w:val="32"/>
        </w:rPr>
        <w:t>.17</w:t>
      </w:r>
      <w:r>
        <w:rPr>
          <w:rFonts w:asciiTheme="minorEastAsia" w:eastAsiaTheme="minorEastAsia" w:hAnsiTheme="minorEastAsia" w:hint="eastAsia"/>
          <w:sz w:val="32"/>
          <w:szCs w:val="32"/>
        </w:rPr>
        <w:t>%；事业</w:t>
      </w:r>
      <w:r>
        <w:rPr>
          <w:rFonts w:asciiTheme="minorEastAsia" w:eastAsiaTheme="minorEastAsia" w:hAnsiTheme="minorEastAsia" w:hint="eastAsia"/>
          <w:sz w:val="32"/>
          <w:szCs w:val="32"/>
        </w:rPr>
        <w:lastRenderedPageBreak/>
        <w:t>收入</w:t>
      </w:r>
      <w:r w:rsidR="00A6001D">
        <w:rPr>
          <w:rFonts w:asciiTheme="minorEastAsia" w:eastAsiaTheme="minorEastAsia" w:hAnsiTheme="minorEastAsia" w:hint="eastAsia"/>
          <w:sz w:val="32"/>
          <w:szCs w:val="32"/>
        </w:rPr>
        <w:t>117.38</w:t>
      </w:r>
      <w:r>
        <w:rPr>
          <w:rFonts w:asciiTheme="minorEastAsia" w:eastAsiaTheme="minorEastAsia" w:hAnsiTheme="minorEastAsia" w:hint="eastAsia"/>
          <w:sz w:val="32"/>
          <w:szCs w:val="32"/>
        </w:rPr>
        <w:t>万元，占</w:t>
      </w:r>
      <w:r w:rsidR="00A6001D">
        <w:rPr>
          <w:rFonts w:asciiTheme="minorEastAsia" w:eastAsiaTheme="minorEastAsia" w:hAnsiTheme="minorEastAsia" w:hint="eastAsia"/>
          <w:sz w:val="32"/>
          <w:szCs w:val="32"/>
        </w:rPr>
        <w:t>6.13</w:t>
      </w:r>
      <w:r>
        <w:rPr>
          <w:rFonts w:asciiTheme="minorEastAsia" w:eastAsiaTheme="minorEastAsia" w:hAnsiTheme="minorEastAsia" w:hint="eastAsia"/>
          <w:sz w:val="32"/>
          <w:szCs w:val="32"/>
        </w:rPr>
        <w:t>%；经营收入</w:t>
      </w:r>
      <w:r w:rsidR="00616AFC">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616AFC">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%；附属单位上缴收入</w:t>
      </w:r>
      <w:r w:rsidR="00616AFC">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616AFC">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%；其他收入</w:t>
      </w:r>
      <w:r w:rsidR="00A6001D">
        <w:rPr>
          <w:rFonts w:asciiTheme="minorEastAsia" w:eastAsiaTheme="minorEastAsia" w:hAnsiTheme="minorEastAsia" w:hint="eastAsia"/>
          <w:sz w:val="32"/>
          <w:szCs w:val="32"/>
        </w:rPr>
        <w:t>262.87</w:t>
      </w:r>
      <w:r>
        <w:rPr>
          <w:rFonts w:asciiTheme="minorEastAsia" w:eastAsiaTheme="minorEastAsia" w:hAnsiTheme="minorEastAsia" w:hint="eastAsia"/>
          <w:sz w:val="32"/>
          <w:szCs w:val="32"/>
        </w:rPr>
        <w:t>万元，占</w:t>
      </w:r>
      <w:r w:rsidR="00A6001D">
        <w:rPr>
          <w:rFonts w:asciiTheme="minorEastAsia" w:eastAsiaTheme="minorEastAsia" w:hAnsiTheme="minorEastAsia" w:hint="eastAsia"/>
          <w:sz w:val="32"/>
          <w:szCs w:val="32"/>
        </w:rPr>
        <w:t>1</w:t>
      </w:r>
      <w:r w:rsidR="00B62E47">
        <w:rPr>
          <w:rFonts w:asciiTheme="minorEastAsia" w:eastAsiaTheme="minorEastAsia" w:hAnsiTheme="minorEastAsia" w:hint="eastAsia"/>
          <w:sz w:val="32"/>
          <w:szCs w:val="32"/>
        </w:rPr>
        <w:t>3</w:t>
      </w:r>
      <w:r w:rsidR="00A6001D">
        <w:rPr>
          <w:rFonts w:asciiTheme="minorEastAsia" w:eastAsiaTheme="minorEastAsia" w:hAnsiTheme="minorEastAsia" w:hint="eastAsia"/>
          <w:sz w:val="32"/>
          <w:szCs w:val="32"/>
        </w:rPr>
        <w:t>.72</w:t>
      </w:r>
      <w:r>
        <w:rPr>
          <w:rFonts w:asciiTheme="minorEastAsia" w:eastAsiaTheme="minorEastAsia" w:hAnsiTheme="minorEastAsia" w:hint="eastAsia"/>
          <w:sz w:val="32"/>
          <w:szCs w:val="32"/>
        </w:rPr>
        <w:t>%。</w:t>
      </w:r>
    </w:p>
    <w:p w:rsidR="0050160B" w:rsidRDefault="004C6B56">
      <w:pPr>
        <w:pStyle w:val="Default"/>
        <w:outlineLvl w:val="1"/>
        <w:rPr>
          <w:rFonts w:hAnsi="黑体"/>
          <w:b/>
          <w:sz w:val="32"/>
          <w:szCs w:val="32"/>
        </w:rPr>
      </w:pPr>
      <w:r>
        <w:rPr>
          <w:rFonts w:hAnsi="黑体" w:hint="eastAsia"/>
          <w:b/>
          <w:sz w:val="32"/>
          <w:szCs w:val="32"/>
        </w:rPr>
        <w:t>三、支出决算情况说明</w:t>
      </w:r>
    </w:p>
    <w:p w:rsidR="0050160B" w:rsidRDefault="004C6B5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sidR="00F12E5B">
        <w:rPr>
          <w:rFonts w:asciiTheme="minorEastAsia" w:eastAsiaTheme="minorEastAsia" w:hAnsiTheme="minorEastAsia" w:hint="eastAsia"/>
          <w:sz w:val="32"/>
          <w:szCs w:val="32"/>
        </w:rPr>
        <w:t>2079.62</w:t>
      </w:r>
      <w:r>
        <w:rPr>
          <w:rFonts w:asciiTheme="minorEastAsia" w:eastAsiaTheme="minorEastAsia" w:hAnsiTheme="minorEastAsia" w:hint="eastAsia"/>
          <w:sz w:val="32"/>
          <w:szCs w:val="32"/>
        </w:rPr>
        <w:t>万元，其中：基本支出</w:t>
      </w:r>
      <w:r w:rsidR="00F12E5B">
        <w:rPr>
          <w:rFonts w:asciiTheme="minorEastAsia" w:eastAsiaTheme="minorEastAsia" w:hAnsiTheme="minorEastAsia" w:hint="eastAsia"/>
          <w:sz w:val="32"/>
          <w:szCs w:val="32"/>
        </w:rPr>
        <w:t>1446.80</w:t>
      </w:r>
      <w:r>
        <w:rPr>
          <w:rFonts w:asciiTheme="minorEastAsia" w:eastAsiaTheme="minorEastAsia" w:hAnsiTheme="minorEastAsia" w:hint="eastAsia"/>
          <w:sz w:val="32"/>
          <w:szCs w:val="32"/>
        </w:rPr>
        <w:t>万元，占</w:t>
      </w:r>
      <w:r w:rsidR="006B24A8">
        <w:rPr>
          <w:rFonts w:asciiTheme="minorEastAsia" w:eastAsiaTheme="minorEastAsia" w:hAnsiTheme="minorEastAsia" w:hint="eastAsia"/>
          <w:sz w:val="32"/>
          <w:szCs w:val="32"/>
        </w:rPr>
        <w:t>6</w:t>
      </w:r>
      <w:r w:rsidR="00F12E5B">
        <w:rPr>
          <w:rFonts w:asciiTheme="minorEastAsia" w:eastAsiaTheme="minorEastAsia" w:hAnsiTheme="minorEastAsia" w:hint="eastAsia"/>
          <w:sz w:val="32"/>
          <w:szCs w:val="32"/>
        </w:rPr>
        <w:t>9.57</w:t>
      </w:r>
      <w:r>
        <w:rPr>
          <w:rFonts w:asciiTheme="minorEastAsia" w:eastAsiaTheme="minorEastAsia" w:hAnsiTheme="minorEastAsia" w:hint="eastAsia"/>
          <w:sz w:val="32"/>
          <w:szCs w:val="32"/>
        </w:rPr>
        <w:t>%；项目支出</w:t>
      </w:r>
      <w:r w:rsidR="00F12E5B">
        <w:rPr>
          <w:rFonts w:asciiTheme="minorEastAsia" w:eastAsiaTheme="minorEastAsia" w:hAnsiTheme="minorEastAsia" w:hint="eastAsia"/>
          <w:sz w:val="32"/>
          <w:szCs w:val="32"/>
        </w:rPr>
        <w:t>632.82</w:t>
      </w:r>
      <w:r>
        <w:rPr>
          <w:rFonts w:asciiTheme="minorEastAsia" w:eastAsiaTheme="minorEastAsia" w:hAnsiTheme="minorEastAsia" w:hint="eastAsia"/>
          <w:sz w:val="32"/>
          <w:szCs w:val="32"/>
        </w:rPr>
        <w:t>万元，占</w:t>
      </w:r>
      <w:r w:rsidR="00F12E5B">
        <w:rPr>
          <w:rFonts w:asciiTheme="minorEastAsia" w:eastAsiaTheme="minorEastAsia" w:hAnsiTheme="minorEastAsia" w:hint="eastAsia"/>
          <w:sz w:val="32"/>
          <w:szCs w:val="32"/>
        </w:rPr>
        <w:t>30.43</w:t>
      </w:r>
      <w:r>
        <w:rPr>
          <w:rFonts w:asciiTheme="minorEastAsia" w:eastAsiaTheme="minorEastAsia" w:hAnsiTheme="minorEastAsia" w:hint="eastAsia"/>
          <w:sz w:val="32"/>
          <w:szCs w:val="32"/>
        </w:rPr>
        <w:t>%；上缴上级支出</w:t>
      </w:r>
      <w:r w:rsidR="006B24A8">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6B24A8">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%；经营支出</w:t>
      </w:r>
      <w:r w:rsidR="006B24A8">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6B24A8">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%；对附属单位补助支出</w:t>
      </w:r>
      <w:r w:rsidR="006B24A8">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6B24A8">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50160B" w:rsidRDefault="004C6B56">
      <w:pPr>
        <w:pStyle w:val="Default"/>
        <w:outlineLvl w:val="1"/>
        <w:rPr>
          <w:rFonts w:hAnsi="黑体"/>
          <w:b/>
          <w:sz w:val="32"/>
          <w:szCs w:val="32"/>
        </w:rPr>
      </w:pPr>
      <w:r>
        <w:rPr>
          <w:rFonts w:hAnsi="黑体" w:hint="eastAsia"/>
          <w:b/>
          <w:sz w:val="32"/>
          <w:szCs w:val="32"/>
        </w:rPr>
        <w:t>四、财政拨款收入支出决算总体情况说明</w:t>
      </w:r>
    </w:p>
    <w:p w:rsidR="002C7C52" w:rsidRPr="001828BB" w:rsidRDefault="004C6B56" w:rsidP="001828BB">
      <w:pPr>
        <w:ind w:firstLine="641"/>
        <w:rPr>
          <w:rFonts w:asciiTheme="minorEastAsia" w:hAnsiTheme="minorEastAsia"/>
          <w:sz w:val="32"/>
          <w:szCs w:val="32"/>
        </w:rPr>
      </w:pPr>
      <w:r>
        <w:rPr>
          <w:rFonts w:asciiTheme="minorEastAsia" w:hAnsiTheme="minorEastAsia" w:hint="eastAsia"/>
          <w:sz w:val="32"/>
          <w:szCs w:val="32"/>
        </w:rPr>
        <w:t xml:space="preserve"> </w:t>
      </w:r>
      <w:r w:rsidR="004A1494">
        <w:rPr>
          <w:rFonts w:asciiTheme="minorEastAsia" w:hAnsiTheme="minorEastAsia" w:hint="eastAsia"/>
          <w:sz w:val="32"/>
          <w:szCs w:val="32"/>
        </w:rPr>
        <w:t>2019</w:t>
      </w:r>
      <w:r w:rsidR="006235B3">
        <w:rPr>
          <w:rFonts w:asciiTheme="minorEastAsia" w:hAnsiTheme="minorEastAsia" w:hint="eastAsia"/>
          <w:sz w:val="32"/>
          <w:szCs w:val="32"/>
        </w:rPr>
        <w:t>年</w:t>
      </w:r>
      <w:r>
        <w:rPr>
          <w:rFonts w:asciiTheme="minorEastAsia" w:hAnsiTheme="minorEastAsia" w:hint="eastAsia"/>
          <w:sz w:val="32"/>
          <w:szCs w:val="32"/>
        </w:rPr>
        <w:t>度财政拨款收、支总计</w:t>
      </w:r>
      <w:r w:rsidR="003E4863">
        <w:rPr>
          <w:rFonts w:asciiTheme="minorEastAsia" w:hAnsiTheme="minorEastAsia" w:hint="eastAsia"/>
          <w:sz w:val="32"/>
          <w:szCs w:val="32"/>
        </w:rPr>
        <w:t>1776.86</w:t>
      </w:r>
      <w:r>
        <w:rPr>
          <w:rFonts w:asciiTheme="minorEastAsia" w:hAnsiTheme="minorEastAsia" w:hint="eastAsia"/>
          <w:sz w:val="32"/>
          <w:szCs w:val="32"/>
        </w:rPr>
        <w:t>万元，与</w:t>
      </w:r>
      <w:r w:rsidR="004A1494">
        <w:rPr>
          <w:rFonts w:asciiTheme="minorEastAsia" w:hAnsiTheme="minorEastAsia" w:hint="eastAsia"/>
          <w:sz w:val="32"/>
          <w:szCs w:val="32"/>
        </w:rPr>
        <w:t>2018</w:t>
      </w:r>
      <w:r w:rsidR="00E47303">
        <w:rPr>
          <w:rFonts w:asciiTheme="minorEastAsia" w:hAnsiTheme="minorEastAsia" w:hint="eastAsia"/>
          <w:sz w:val="32"/>
          <w:szCs w:val="32"/>
        </w:rPr>
        <w:t>年相比，</w:t>
      </w:r>
      <w:r w:rsidR="003E4863">
        <w:rPr>
          <w:rFonts w:asciiTheme="minorEastAsia" w:hAnsiTheme="minorEastAsia" w:hint="eastAsia"/>
          <w:sz w:val="32"/>
          <w:szCs w:val="32"/>
        </w:rPr>
        <w:t>减少285.38</w:t>
      </w:r>
      <w:r>
        <w:rPr>
          <w:rFonts w:asciiTheme="minorEastAsia" w:hAnsiTheme="minorEastAsia" w:hint="eastAsia"/>
          <w:sz w:val="32"/>
          <w:szCs w:val="32"/>
        </w:rPr>
        <w:t>万元,</w:t>
      </w:r>
      <w:r w:rsidR="00E47303">
        <w:rPr>
          <w:rFonts w:asciiTheme="minorEastAsia" w:hAnsiTheme="minorEastAsia" w:hint="eastAsia"/>
          <w:sz w:val="32"/>
          <w:szCs w:val="32"/>
        </w:rPr>
        <w:t>减少</w:t>
      </w:r>
      <w:r w:rsidR="003E4863">
        <w:rPr>
          <w:rFonts w:asciiTheme="minorEastAsia" w:hAnsiTheme="minorEastAsia" w:hint="eastAsia"/>
          <w:sz w:val="32"/>
          <w:szCs w:val="32"/>
        </w:rPr>
        <w:t>13.84</w:t>
      </w:r>
      <w:r>
        <w:rPr>
          <w:rFonts w:asciiTheme="minorEastAsia" w:hAnsiTheme="minorEastAsia" w:hint="eastAsia"/>
          <w:sz w:val="32"/>
          <w:szCs w:val="32"/>
        </w:rPr>
        <w:t>%，</w:t>
      </w:r>
      <w:r w:rsidR="001828BB">
        <w:rPr>
          <w:rFonts w:asciiTheme="minorEastAsia" w:hAnsiTheme="minorEastAsia" w:hint="eastAsia"/>
          <w:sz w:val="32"/>
          <w:szCs w:val="32"/>
        </w:rPr>
        <w:t>主要是因为机构改革后，人员经费及项目资金减少。</w:t>
      </w:r>
    </w:p>
    <w:p w:rsidR="0050160B" w:rsidRDefault="007B3382" w:rsidP="007B3382">
      <w:pPr>
        <w:pStyle w:val="Default"/>
        <w:outlineLvl w:val="1"/>
        <w:rPr>
          <w:rFonts w:hAnsi="黑体"/>
          <w:b/>
          <w:sz w:val="32"/>
          <w:szCs w:val="32"/>
        </w:rPr>
      </w:pPr>
      <w:r>
        <w:rPr>
          <w:rFonts w:hAnsi="黑体" w:hint="eastAsia"/>
          <w:b/>
          <w:sz w:val="32"/>
          <w:szCs w:val="32"/>
        </w:rPr>
        <w:t>五、</w:t>
      </w:r>
      <w:r w:rsidR="004C6B56">
        <w:rPr>
          <w:rFonts w:hAnsi="黑体" w:hint="eastAsia"/>
          <w:b/>
          <w:sz w:val="32"/>
          <w:szCs w:val="32"/>
        </w:rPr>
        <w:t>一般公共预算财政拨款支出决算情况说明</w:t>
      </w:r>
    </w:p>
    <w:p w:rsidR="0050160B" w:rsidRDefault="004C6B56">
      <w:pPr>
        <w:pStyle w:val="Default"/>
        <w:ind w:firstLineChars="200" w:firstLine="643"/>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C334DD" w:rsidRPr="001828BB" w:rsidRDefault="004A1494" w:rsidP="00C334DD">
      <w:pPr>
        <w:ind w:firstLine="641"/>
        <w:rPr>
          <w:rFonts w:asciiTheme="minorEastAsia" w:hAnsiTheme="minorEastAsia"/>
          <w:sz w:val="32"/>
          <w:szCs w:val="32"/>
        </w:rPr>
      </w:pPr>
      <w:r>
        <w:rPr>
          <w:rFonts w:asciiTheme="minorEastAsia" w:hAnsiTheme="minorEastAsia" w:hint="eastAsia"/>
          <w:sz w:val="32"/>
          <w:szCs w:val="32"/>
        </w:rPr>
        <w:t>2019</w:t>
      </w:r>
      <w:r w:rsidR="006235B3">
        <w:rPr>
          <w:rFonts w:asciiTheme="minorEastAsia" w:hAnsiTheme="minorEastAsia" w:hint="eastAsia"/>
          <w:sz w:val="32"/>
          <w:szCs w:val="32"/>
        </w:rPr>
        <w:t>年</w:t>
      </w:r>
      <w:r w:rsidR="004C6B56">
        <w:rPr>
          <w:rFonts w:asciiTheme="minorEastAsia" w:hAnsiTheme="minorEastAsia" w:hint="eastAsia"/>
          <w:sz w:val="32"/>
          <w:szCs w:val="32"/>
        </w:rPr>
        <w:t>度财政拨款支出</w:t>
      </w:r>
      <w:r w:rsidR="001D7FBB">
        <w:rPr>
          <w:rFonts w:asciiTheme="minorEastAsia" w:hAnsiTheme="minorEastAsia" w:hint="eastAsia"/>
          <w:sz w:val="32"/>
          <w:szCs w:val="32"/>
        </w:rPr>
        <w:t>1766.86</w:t>
      </w:r>
      <w:r w:rsidR="004C6B56">
        <w:rPr>
          <w:rFonts w:asciiTheme="minorEastAsia" w:hAnsiTheme="minorEastAsia" w:hint="eastAsia"/>
          <w:sz w:val="32"/>
          <w:szCs w:val="32"/>
        </w:rPr>
        <w:t>万元，占本年支出合计的</w:t>
      </w:r>
      <w:r w:rsidR="001D7FBB">
        <w:rPr>
          <w:rFonts w:asciiTheme="minorEastAsia" w:hAnsiTheme="minorEastAsia" w:hint="eastAsia"/>
          <w:sz w:val="32"/>
          <w:szCs w:val="32"/>
        </w:rPr>
        <w:t>84.96</w:t>
      </w:r>
      <w:r w:rsidR="004C6B56">
        <w:rPr>
          <w:rFonts w:asciiTheme="minorEastAsia" w:hAnsiTheme="minorEastAsia" w:hint="eastAsia"/>
          <w:sz w:val="32"/>
          <w:szCs w:val="32"/>
        </w:rPr>
        <w:t>%，与</w:t>
      </w:r>
      <w:r>
        <w:rPr>
          <w:rFonts w:asciiTheme="minorEastAsia" w:hAnsiTheme="minorEastAsia" w:hint="eastAsia"/>
          <w:sz w:val="32"/>
          <w:szCs w:val="32"/>
        </w:rPr>
        <w:t>2018</w:t>
      </w:r>
      <w:r w:rsidR="00663F7C">
        <w:rPr>
          <w:rFonts w:asciiTheme="minorEastAsia" w:hAnsiTheme="minorEastAsia" w:hint="eastAsia"/>
          <w:sz w:val="32"/>
          <w:szCs w:val="32"/>
        </w:rPr>
        <w:t>年相比，财政拨款支出</w:t>
      </w:r>
      <w:r w:rsidR="001D7FBB">
        <w:rPr>
          <w:rFonts w:asciiTheme="minorEastAsia" w:hAnsiTheme="minorEastAsia" w:hint="eastAsia"/>
          <w:sz w:val="32"/>
          <w:szCs w:val="32"/>
        </w:rPr>
        <w:t>减少285.38万元，减少13.84</w:t>
      </w:r>
      <w:r w:rsidR="004C6B56">
        <w:rPr>
          <w:rFonts w:asciiTheme="minorEastAsia" w:hAnsiTheme="minorEastAsia" w:hint="eastAsia"/>
          <w:sz w:val="32"/>
          <w:szCs w:val="32"/>
        </w:rPr>
        <w:t>%，</w:t>
      </w:r>
      <w:r w:rsidR="00C334DD">
        <w:rPr>
          <w:rFonts w:asciiTheme="minorEastAsia" w:hAnsiTheme="minorEastAsia" w:hint="eastAsia"/>
          <w:sz w:val="32"/>
          <w:szCs w:val="32"/>
        </w:rPr>
        <w:t>主要是因为机构改革后，人员经费及项目资金减少。</w:t>
      </w:r>
    </w:p>
    <w:p w:rsidR="0050160B" w:rsidRDefault="004C6B56" w:rsidP="00C334DD">
      <w:pPr>
        <w:ind w:firstLine="641"/>
        <w:rPr>
          <w:rFonts w:asciiTheme="minorEastAsia" w:hAnsiTheme="minorEastAsia"/>
          <w:b/>
          <w:sz w:val="32"/>
          <w:szCs w:val="32"/>
        </w:rPr>
      </w:pPr>
      <w:r>
        <w:rPr>
          <w:rFonts w:asciiTheme="minorEastAsia" w:hAnsiTheme="minorEastAsia" w:hint="eastAsia"/>
          <w:b/>
          <w:sz w:val="32"/>
          <w:szCs w:val="32"/>
        </w:rPr>
        <w:t>（二）财政拨款支出决算结构情况</w:t>
      </w:r>
    </w:p>
    <w:p w:rsidR="0050160B" w:rsidRDefault="004A1494" w:rsidP="00CE43AC">
      <w:pPr>
        <w:ind w:firstLineChars="200" w:firstLine="640"/>
        <w:rPr>
          <w:rFonts w:asciiTheme="minorEastAsia" w:hAnsiTheme="minorEastAsia"/>
          <w:sz w:val="32"/>
          <w:szCs w:val="32"/>
        </w:rPr>
      </w:pPr>
      <w:r>
        <w:rPr>
          <w:rFonts w:asciiTheme="minorEastAsia" w:hAnsiTheme="minorEastAsia" w:hint="eastAsia"/>
          <w:sz w:val="32"/>
          <w:szCs w:val="32"/>
        </w:rPr>
        <w:t>2019</w:t>
      </w:r>
      <w:r w:rsidR="006235B3">
        <w:rPr>
          <w:rFonts w:asciiTheme="minorEastAsia" w:hAnsiTheme="minorEastAsia" w:hint="eastAsia"/>
          <w:sz w:val="32"/>
          <w:szCs w:val="32"/>
        </w:rPr>
        <w:t>年</w:t>
      </w:r>
      <w:r w:rsidR="004C6B56">
        <w:rPr>
          <w:rFonts w:asciiTheme="minorEastAsia" w:hAnsiTheme="minorEastAsia" w:hint="eastAsia"/>
          <w:sz w:val="32"/>
          <w:szCs w:val="32"/>
        </w:rPr>
        <w:t>度财政拨款支出</w:t>
      </w:r>
      <w:r w:rsidR="003E4863">
        <w:rPr>
          <w:rFonts w:asciiTheme="minorEastAsia" w:hAnsiTheme="minorEastAsia" w:hint="eastAsia"/>
          <w:sz w:val="32"/>
          <w:szCs w:val="32"/>
        </w:rPr>
        <w:t>15</w:t>
      </w:r>
      <w:r w:rsidR="009A243A">
        <w:rPr>
          <w:rFonts w:asciiTheme="minorEastAsia" w:hAnsiTheme="minorEastAsia" w:hint="eastAsia"/>
          <w:sz w:val="32"/>
          <w:szCs w:val="32"/>
        </w:rPr>
        <w:t>10.48</w:t>
      </w:r>
      <w:r w:rsidR="004C6B56">
        <w:rPr>
          <w:rFonts w:asciiTheme="minorEastAsia" w:hAnsiTheme="minorEastAsia" w:hint="eastAsia"/>
          <w:sz w:val="32"/>
          <w:szCs w:val="32"/>
        </w:rPr>
        <w:t>万元，主要用于以下方面：一般公共服务（类）支出</w:t>
      </w:r>
      <w:r w:rsidR="002C7C52">
        <w:rPr>
          <w:rFonts w:asciiTheme="minorEastAsia" w:hAnsiTheme="minorEastAsia" w:hint="eastAsia"/>
          <w:sz w:val="32"/>
          <w:szCs w:val="32"/>
        </w:rPr>
        <w:t>13.99</w:t>
      </w:r>
      <w:r w:rsidR="004C6B56">
        <w:rPr>
          <w:rFonts w:asciiTheme="minorEastAsia" w:hAnsiTheme="minorEastAsia" w:hint="eastAsia"/>
          <w:sz w:val="32"/>
          <w:szCs w:val="32"/>
        </w:rPr>
        <w:t>万元，占</w:t>
      </w:r>
      <w:r w:rsidR="00BF08FE">
        <w:rPr>
          <w:rFonts w:asciiTheme="minorEastAsia" w:hAnsiTheme="minorEastAsia" w:hint="eastAsia"/>
          <w:sz w:val="32"/>
          <w:szCs w:val="32"/>
        </w:rPr>
        <w:t>0.</w:t>
      </w:r>
      <w:r w:rsidR="003E4863">
        <w:rPr>
          <w:rFonts w:asciiTheme="minorEastAsia" w:hAnsiTheme="minorEastAsia" w:hint="eastAsia"/>
          <w:sz w:val="32"/>
          <w:szCs w:val="32"/>
        </w:rPr>
        <w:t>9</w:t>
      </w:r>
      <w:r w:rsidR="009A243A">
        <w:rPr>
          <w:rFonts w:asciiTheme="minorEastAsia" w:hAnsiTheme="minorEastAsia" w:hint="eastAsia"/>
          <w:sz w:val="32"/>
          <w:szCs w:val="32"/>
        </w:rPr>
        <w:t>3</w:t>
      </w:r>
      <w:r w:rsidR="004C6B56">
        <w:rPr>
          <w:rFonts w:asciiTheme="minorEastAsia" w:hAnsiTheme="minorEastAsia" w:hint="eastAsia"/>
          <w:sz w:val="32"/>
          <w:szCs w:val="32"/>
        </w:rPr>
        <w:t>%；</w:t>
      </w:r>
      <w:r w:rsidR="00663F7C" w:rsidRPr="00BF08FE">
        <w:rPr>
          <w:rFonts w:asciiTheme="minorEastAsia" w:hAnsiTheme="minorEastAsia" w:hint="eastAsia"/>
          <w:sz w:val="32"/>
          <w:szCs w:val="32"/>
        </w:rPr>
        <w:t>文化体育与传媒支出</w:t>
      </w:r>
      <w:r w:rsidR="002C7C52">
        <w:rPr>
          <w:rFonts w:asciiTheme="minorEastAsia" w:hAnsiTheme="minorEastAsia" w:hint="eastAsia"/>
          <w:sz w:val="32"/>
          <w:szCs w:val="32"/>
        </w:rPr>
        <w:t>1387.56</w:t>
      </w:r>
      <w:r w:rsidR="00663F7C" w:rsidRPr="00BF08FE">
        <w:rPr>
          <w:rFonts w:asciiTheme="minorEastAsia" w:hAnsiTheme="minorEastAsia" w:hint="eastAsia"/>
          <w:sz w:val="32"/>
          <w:szCs w:val="32"/>
        </w:rPr>
        <w:t>万元，</w:t>
      </w:r>
      <w:r w:rsidR="00BF08FE">
        <w:rPr>
          <w:rFonts w:asciiTheme="minorEastAsia" w:hAnsiTheme="minorEastAsia" w:hint="eastAsia"/>
          <w:sz w:val="32"/>
          <w:szCs w:val="32"/>
        </w:rPr>
        <w:t>占</w:t>
      </w:r>
      <w:r w:rsidR="003E4863">
        <w:rPr>
          <w:rFonts w:asciiTheme="minorEastAsia" w:hAnsiTheme="minorEastAsia" w:hint="eastAsia"/>
          <w:sz w:val="32"/>
          <w:szCs w:val="32"/>
        </w:rPr>
        <w:t>9</w:t>
      </w:r>
      <w:r w:rsidR="009A243A">
        <w:rPr>
          <w:rFonts w:asciiTheme="minorEastAsia" w:hAnsiTheme="minorEastAsia" w:hint="eastAsia"/>
          <w:sz w:val="32"/>
          <w:szCs w:val="32"/>
        </w:rPr>
        <w:t>1.86</w:t>
      </w:r>
      <w:r w:rsidR="00BF08FE">
        <w:rPr>
          <w:rFonts w:asciiTheme="minorEastAsia" w:hAnsiTheme="minorEastAsia" w:hint="eastAsia"/>
          <w:sz w:val="32"/>
          <w:szCs w:val="32"/>
        </w:rPr>
        <w:t>%</w:t>
      </w:r>
      <w:r w:rsidR="00663F7C" w:rsidRPr="00BF08FE">
        <w:rPr>
          <w:rFonts w:asciiTheme="minorEastAsia" w:hAnsiTheme="minorEastAsia" w:hint="eastAsia"/>
          <w:sz w:val="32"/>
          <w:szCs w:val="32"/>
        </w:rPr>
        <w:t xml:space="preserve"> </w:t>
      </w:r>
      <w:r w:rsidR="00BF08FE" w:rsidRPr="00BF08FE">
        <w:rPr>
          <w:rFonts w:asciiTheme="minorEastAsia" w:hAnsiTheme="minorEastAsia" w:hint="eastAsia"/>
          <w:sz w:val="32"/>
          <w:szCs w:val="32"/>
        </w:rPr>
        <w:t>；</w:t>
      </w:r>
      <w:r w:rsidR="00663F7C" w:rsidRPr="00BF08FE">
        <w:rPr>
          <w:rFonts w:asciiTheme="minorEastAsia" w:hAnsiTheme="minorEastAsia" w:hint="eastAsia"/>
          <w:sz w:val="32"/>
          <w:szCs w:val="32"/>
        </w:rPr>
        <w:t>社会保障和就业支出</w:t>
      </w:r>
      <w:r w:rsidR="002C7C52">
        <w:rPr>
          <w:rFonts w:asciiTheme="minorEastAsia" w:hAnsiTheme="minorEastAsia" w:hint="eastAsia"/>
          <w:sz w:val="32"/>
          <w:szCs w:val="32"/>
        </w:rPr>
        <w:t>53.16</w:t>
      </w:r>
      <w:r w:rsidR="00663F7C" w:rsidRPr="00BF08FE">
        <w:rPr>
          <w:rFonts w:asciiTheme="minorEastAsia" w:hAnsiTheme="minorEastAsia" w:hint="eastAsia"/>
          <w:sz w:val="32"/>
          <w:szCs w:val="32"/>
        </w:rPr>
        <w:t>万元，</w:t>
      </w:r>
      <w:r w:rsidR="00BF08FE">
        <w:rPr>
          <w:rFonts w:asciiTheme="minorEastAsia" w:hAnsiTheme="minorEastAsia" w:hint="eastAsia"/>
          <w:sz w:val="32"/>
          <w:szCs w:val="32"/>
        </w:rPr>
        <w:t>占</w:t>
      </w:r>
      <w:r w:rsidR="003E4863">
        <w:rPr>
          <w:rFonts w:asciiTheme="minorEastAsia" w:hAnsiTheme="minorEastAsia" w:hint="eastAsia"/>
          <w:sz w:val="32"/>
          <w:szCs w:val="32"/>
        </w:rPr>
        <w:t>3.</w:t>
      </w:r>
      <w:r w:rsidR="009A243A">
        <w:rPr>
          <w:rFonts w:asciiTheme="minorEastAsia" w:hAnsiTheme="minorEastAsia" w:hint="eastAsia"/>
          <w:sz w:val="32"/>
          <w:szCs w:val="32"/>
        </w:rPr>
        <w:t>52</w:t>
      </w:r>
      <w:r w:rsidR="00BF08FE">
        <w:rPr>
          <w:rFonts w:asciiTheme="minorEastAsia" w:hAnsiTheme="minorEastAsia" w:hint="eastAsia"/>
          <w:sz w:val="32"/>
          <w:szCs w:val="32"/>
        </w:rPr>
        <w:t>%；</w:t>
      </w:r>
      <w:r w:rsidR="00663F7C" w:rsidRPr="00BF08FE">
        <w:rPr>
          <w:rFonts w:asciiTheme="minorEastAsia" w:hAnsiTheme="minorEastAsia" w:hint="eastAsia"/>
          <w:sz w:val="32"/>
          <w:szCs w:val="32"/>
        </w:rPr>
        <w:t>卫生</w:t>
      </w:r>
      <w:r w:rsidR="00BF08FE">
        <w:rPr>
          <w:rFonts w:asciiTheme="minorEastAsia" w:hAnsiTheme="minorEastAsia" w:hint="eastAsia"/>
          <w:sz w:val="32"/>
          <w:szCs w:val="32"/>
        </w:rPr>
        <w:t>健康</w:t>
      </w:r>
      <w:r w:rsidR="00663F7C" w:rsidRPr="00BF08FE">
        <w:rPr>
          <w:rFonts w:asciiTheme="minorEastAsia" w:hAnsiTheme="minorEastAsia" w:hint="eastAsia"/>
          <w:sz w:val="32"/>
          <w:szCs w:val="32"/>
        </w:rPr>
        <w:t>支出</w:t>
      </w:r>
      <w:r w:rsidR="002C7C52">
        <w:rPr>
          <w:rFonts w:asciiTheme="minorEastAsia" w:hAnsiTheme="minorEastAsia" w:hint="eastAsia"/>
          <w:sz w:val="32"/>
          <w:szCs w:val="32"/>
        </w:rPr>
        <w:t>25.64</w:t>
      </w:r>
      <w:r w:rsidR="00663F7C" w:rsidRPr="00BF08FE">
        <w:rPr>
          <w:rFonts w:asciiTheme="minorEastAsia" w:hAnsiTheme="minorEastAsia" w:hint="eastAsia"/>
          <w:sz w:val="32"/>
          <w:szCs w:val="32"/>
        </w:rPr>
        <w:t>万元，</w:t>
      </w:r>
      <w:r w:rsidR="00BF08FE">
        <w:rPr>
          <w:rFonts w:asciiTheme="minorEastAsia" w:hAnsiTheme="minorEastAsia" w:hint="eastAsia"/>
          <w:sz w:val="32"/>
          <w:szCs w:val="32"/>
        </w:rPr>
        <w:lastRenderedPageBreak/>
        <w:t>占</w:t>
      </w:r>
      <w:r w:rsidR="00B32A67">
        <w:rPr>
          <w:rFonts w:asciiTheme="minorEastAsia" w:hAnsiTheme="minorEastAsia" w:hint="eastAsia"/>
          <w:sz w:val="32"/>
          <w:szCs w:val="32"/>
        </w:rPr>
        <w:t>1.</w:t>
      </w:r>
      <w:r w:rsidR="009A243A">
        <w:rPr>
          <w:rFonts w:asciiTheme="minorEastAsia" w:hAnsiTheme="minorEastAsia" w:hint="eastAsia"/>
          <w:sz w:val="32"/>
          <w:szCs w:val="32"/>
        </w:rPr>
        <w:t>70</w:t>
      </w:r>
      <w:r w:rsidR="00BF08FE">
        <w:rPr>
          <w:rFonts w:asciiTheme="minorEastAsia" w:hAnsiTheme="minorEastAsia" w:hint="eastAsia"/>
          <w:sz w:val="32"/>
          <w:szCs w:val="32"/>
        </w:rPr>
        <w:t>%；</w:t>
      </w:r>
      <w:r w:rsidR="00663F7C" w:rsidRPr="00BF08FE">
        <w:rPr>
          <w:rFonts w:asciiTheme="minorEastAsia" w:hAnsiTheme="minorEastAsia" w:hint="eastAsia"/>
          <w:sz w:val="32"/>
          <w:szCs w:val="32"/>
        </w:rPr>
        <w:t>商品服务业等支出</w:t>
      </w:r>
      <w:r w:rsidR="00BF08FE">
        <w:rPr>
          <w:rFonts w:asciiTheme="minorEastAsia" w:hAnsiTheme="minorEastAsia" w:hint="eastAsia"/>
          <w:sz w:val="32"/>
          <w:szCs w:val="32"/>
        </w:rPr>
        <w:t>16.36</w:t>
      </w:r>
      <w:r w:rsidR="00663F7C" w:rsidRPr="00BF08FE">
        <w:rPr>
          <w:rFonts w:asciiTheme="minorEastAsia" w:hAnsiTheme="minorEastAsia" w:hint="eastAsia"/>
          <w:sz w:val="32"/>
          <w:szCs w:val="32"/>
        </w:rPr>
        <w:t>万元，</w:t>
      </w:r>
      <w:r w:rsidR="00BF08FE">
        <w:rPr>
          <w:rFonts w:asciiTheme="minorEastAsia" w:hAnsiTheme="minorEastAsia" w:hint="eastAsia"/>
          <w:sz w:val="32"/>
          <w:szCs w:val="32"/>
        </w:rPr>
        <w:t>占</w:t>
      </w:r>
      <w:r w:rsidR="003E4863">
        <w:rPr>
          <w:rFonts w:asciiTheme="minorEastAsia" w:hAnsiTheme="minorEastAsia" w:hint="eastAsia"/>
          <w:sz w:val="32"/>
          <w:szCs w:val="32"/>
        </w:rPr>
        <w:t>1.0</w:t>
      </w:r>
      <w:r w:rsidR="009A243A">
        <w:rPr>
          <w:rFonts w:asciiTheme="minorEastAsia" w:hAnsiTheme="minorEastAsia" w:hint="eastAsia"/>
          <w:sz w:val="32"/>
          <w:szCs w:val="32"/>
        </w:rPr>
        <w:t>8</w:t>
      </w:r>
      <w:r w:rsidR="00BF08FE">
        <w:rPr>
          <w:rFonts w:asciiTheme="minorEastAsia" w:hAnsiTheme="minorEastAsia" w:hint="eastAsia"/>
          <w:sz w:val="32"/>
          <w:szCs w:val="32"/>
        </w:rPr>
        <w:t>%</w:t>
      </w:r>
      <w:r w:rsidR="002C7C52">
        <w:rPr>
          <w:rFonts w:asciiTheme="minorEastAsia" w:hAnsiTheme="minorEastAsia" w:hint="eastAsia"/>
          <w:sz w:val="32"/>
          <w:szCs w:val="32"/>
        </w:rPr>
        <w:t>；住房保障支出13.77万元，占0.</w:t>
      </w:r>
      <w:r w:rsidR="009A243A">
        <w:rPr>
          <w:rFonts w:asciiTheme="minorEastAsia" w:hAnsiTheme="minorEastAsia" w:hint="eastAsia"/>
          <w:sz w:val="32"/>
          <w:szCs w:val="32"/>
        </w:rPr>
        <w:t>91</w:t>
      </w:r>
      <w:r w:rsidR="002C7C52">
        <w:rPr>
          <w:rFonts w:asciiTheme="minorEastAsia" w:hAnsiTheme="minorEastAsia" w:hint="eastAsia"/>
          <w:sz w:val="32"/>
          <w:szCs w:val="32"/>
        </w:rPr>
        <w:t>%</w:t>
      </w:r>
      <w:r w:rsidR="00834AAB">
        <w:rPr>
          <w:rFonts w:asciiTheme="minorEastAsia" w:hAnsiTheme="minorEastAsia" w:hint="eastAsia"/>
          <w:sz w:val="32"/>
          <w:szCs w:val="32"/>
        </w:rPr>
        <w:t>。</w:t>
      </w:r>
    </w:p>
    <w:p w:rsidR="0050160B" w:rsidRDefault="004C6B56">
      <w:pPr>
        <w:pStyle w:val="Default"/>
        <w:ind w:firstLineChars="200" w:firstLine="643"/>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50160B" w:rsidRDefault="004A149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2019</w:t>
      </w:r>
      <w:r w:rsidR="006235B3">
        <w:rPr>
          <w:rFonts w:asciiTheme="minorEastAsia" w:eastAsiaTheme="minorEastAsia" w:hAnsiTheme="minorEastAsia" w:hint="eastAsia"/>
          <w:sz w:val="32"/>
          <w:szCs w:val="32"/>
        </w:rPr>
        <w:t>年</w:t>
      </w:r>
      <w:r w:rsidR="004C6B56">
        <w:rPr>
          <w:rFonts w:asciiTheme="minorEastAsia" w:eastAsiaTheme="minorEastAsia" w:hAnsiTheme="minorEastAsia" w:hint="eastAsia"/>
          <w:sz w:val="32"/>
          <w:szCs w:val="32"/>
        </w:rPr>
        <w:t>度财政拨款支出年初预算数为</w:t>
      </w:r>
      <w:r w:rsidR="00C47B68">
        <w:rPr>
          <w:rFonts w:asciiTheme="minorEastAsia" w:eastAsiaTheme="minorEastAsia" w:hAnsiTheme="minorEastAsia" w:hint="eastAsia"/>
          <w:sz w:val="32"/>
          <w:szCs w:val="32"/>
        </w:rPr>
        <w:t>1050.2</w:t>
      </w:r>
      <w:r w:rsidR="004C6B56">
        <w:rPr>
          <w:rFonts w:asciiTheme="minorEastAsia" w:eastAsiaTheme="minorEastAsia" w:hAnsiTheme="minorEastAsia" w:hint="eastAsia"/>
          <w:sz w:val="32"/>
          <w:szCs w:val="32"/>
        </w:rPr>
        <w:t>万元，支出决算数为</w:t>
      </w:r>
      <w:r w:rsidR="00397AFF">
        <w:rPr>
          <w:rFonts w:asciiTheme="minorEastAsia" w:eastAsiaTheme="minorEastAsia" w:hAnsiTheme="minorEastAsia" w:hint="eastAsia"/>
          <w:sz w:val="32"/>
          <w:szCs w:val="32"/>
        </w:rPr>
        <w:t>1510.48</w:t>
      </w:r>
      <w:r w:rsidR="004C6B56">
        <w:rPr>
          <w:rFonts w:asciiTheme="minorEastAsia" w:eastAsiaTheme="minorEastAsia" w:hAnsiTheme="minorEastAsia" w:hint="eastAsia"/>
          <w:sz w:val="32"/>
          <w:szCs w:val="32"/>
        </w:rPr>
        <w:t>万元，完成年初预算的</w:t>
      </w:r>
      <w:r w:rsidR="00C47B68">
        <w:rPr>
          <w:rFonts w:asciiTheme="minorEastAsia" w:eastAsiaTheme="minorEastAsia" w:hAnsiTheme="minorEastAsia" w:hint="eastAsia"/>
          <w:sz w:val="32"/>
          <w:szCs w:val="32"/>
        </w:rPr>
        <w:t>1</w:t>
      </w:r>
      <w:r w:rsidR="00397AFF">
        <w:rPr>
          <w:rFonts w:asciiTheme="minorEastAsia" w:eastAsiaTheme="minorEastAsia" w:hAnsiTheme="minorEastAsia" w:hint="eastAsia"/>
          <w:sz w:val="32"/>
          <w:szCs w:val="32"/>
        </w:rPr>
        <w:t>43.83</w:t>
      </w:r>
      <w:r w:rsidR="004C6B56">
        <w:rPr>
          <w:rFonts w:asciiTheme="minorEastAsia" w:eastAsiaTheme="minorEastAsia" w:hAnsiTheme="minorEastAsia" w:hint="eastAsia"/>
          <w:sz w:val="32"/>
          <w:szCs w:val="32"/>
        </w:rPr>
        <w:t>%，其中：</w:t>
      </w:r>
      <w:bookmarkStart w:id="0" w:name="_GoBack"/>
      <w:bookmarkEnd w:id="0"/>
    </w:p>
    <w:p w:rsidR="0050160B" w:rsidRDefault="004C6B5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3C6075" w:rsidRPr="003C6075">
        <w:rPr>
          <w:rFonts w:asciiTheme="minorEastAsia" w:eastAsiaTheme="minorEastAsia" w:hAnsiTheme="minorEastAsia" w:hint="eastAsia"/>
          <w:sz w:val="32"/>
          <w:szCs w:val="32"/>
        </w:rPr>
        <w:t>文化旅游体育与传媒支出</w:t>
      </w:r>
      <w:r>
        <w:rPr>
          <w:rFonts w:asciiTheme="minorEastAsia" w:eastAsiaTheme="minorEastAsia" w:hAnsiTheme="minorEastAsia" w:hint="eastAsia"/>
          <w:sz w:val="32"/>
          <w:szCs w:val="32"/>
        </w:rPr>
        <w:t>（类）</w:t>
      </w:r>
      <w:r w:rsidR="00431E85">
        <w:rPr>
          <w:rFonts w:asciiTheme="minorEastAsia" w:eastAsiaTheme="minorEastAsia" w:hAnsiTheme="minorEastAsia" w:hint="eastAsia"/>
          <w:sz w:val="32"/>
          <w:szCs w:val="32"/>
        </w:rPr>
        <w:t>文化</w:t>
      </w:r>
      <w:r>
        <w:rPr>
          <w:rFonts w:asciiTheme="minorEastAsia" w:eastAsiaTheme="minorEastAsia" w:hAnsiTheme="minorEastAsia" w:hint="eastAsia"/>
          <w:sz w:val="32"/>
          <w:szCs w:val="32"/>
        </w:rPr>
        <w:t>（款）</w:t>
      </w:r>
      <w:r w:rsidR="00431E85">
        <w:rPr>
          <w:rFonts w:asciiTheme="minorEastAsia" w:eastAsiaTheme="minorEastAsia" w:hAnsiTheme="minorEastAsia" w:hint="eastAsia"/>
          <w:sz w:val="32"/>
          <w:szCs w:val="32"/>
        </w:rPr>
        <w:t>行政运行</w:t>
      </w:r>
      <w:r>
        <w:rPr>
          <w:rFonts w:asciiTheme="minorEastAsia" w:eastAsiaTheme="minorEastAsia" w:hAnsiTheme="minorEastAsia" w:hint="eastAsia"/>
          <w:sz w:val="32"/>
          <w:szCs w:val="32"/>
        </w:rPr>
        <w:t>（项）。</w:t>
      </w:r>
    </w:p>
    <w:p w:rsidR="00C334DD" w:rsidRPr="00944990" w:rsidRDefault="004C6B56" w:rsidP="00C334D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47140D">
        <w:rPr>
          <w:rFonts w:asciiTheme="minorEastAsia" w:eastAsiaTheme="minorEastAsia" w:hAnsiTheme="minorEastAsia" w:hint="eastAsia"/>
          <w:sz w:val="32"/>
          <w:szCs w:val="32"/>
        </w:rPr>
        <w:t>293.37</w:t>
      </w:r>
      <w:r>
        <w:rPr>
          <w:rFonts w:asciiTheme="minorEastAsia" w:eastAsiaTheme="minorEastAsia" w:hAnsiTheme="minorEastAsia" w:hint="eastAsia"/>
          <w:sz w:val="32"/>
          <w:szCs w:val="32"/>
        </w:rPr>
        <w:t>万元，支出决算为</w:t>
      </w:r>
      <w:r w:rsidR="00790335">
        <w:rPr>
          <w:rFonts w:asciiTheme="minorEastAsia" w:eastAsiaTheme="minorEastAsia" w:hAnsiTheme="minorEastAsia" w:hint="eastAsia"/>
          <w:sz w:val="32"/>
          <w:szCs w:val="32"/>
        </w:rPr>
        <w:t>30</w:t>
      </w:r>
      <w:r w:rsidR="0086379D">
        <w:rPr>
          <w:rFonts w:asciiTheme="minorEastAsia" w:eastAsiaTheme="minorEastAsia" w:hAnsiTheme="minorEastAsia" w:hint="eastAsia"/>
          <w:sz w:val="32"/>
          <w:szCs w:val="32"/>
        </w:rPr>
        <w:t>8.71</w:t>
      </w:r>
      <w:r>
        <w:rPr>
          <w:rFonts w:asciiTheme="minorEastAsia" w:eastAsiaTheme="minorEastAsia" w:hAnsiTheme="minorEastAsia" w:hint="eastAsia"/>
          <w:sz w:val="32"/>
          <w:szCs w:val="32"/>
        </w:rPr>
        <w:t>万元，完成年初预算的</w:t>
      </w:r>
      <w:r w:rsidR="0086379D">
        <w:rPr>
          <w:rFonts w:asciiTheme="minorEastAsia" w:eastAsiaTheme="minorEastAsia" w:hAnsiTheme="minorEastAsia" w:hint="eastAsia"/>
          <w:sz w:val="32"/>
          <w:szCs w:val="32"/>
        </w:rPr>
        <w:t>105</w:t>
      </w:r>
      <w:r w:rsidR="00F01ABA">
        <w:rPr>
          <w:rFonts w:asciiTheme="minorEastAsia" w:eastAsiaTheme="minorEastAsia" w:hAnsiTheme="minorEastAsia" w:hint="eastAsia"/>
          <w:sz w:val="32"/>
          <w:szCs w:val="32"/>
        </w:rPr>
        <w:t>.23</w:t>
      </w:r>
      <w:r>
        <w:rPr>
          <w:rFonts w:asciiTheme="minorEastAsia" w:eastAsiaTheme="minorEastAsia" w:hAnsiTheme="minorEastAsia" w:hint="eastAsia"/>
          <w:sz w:val="32"/>
          <w:szCs w:val="32"/>
        </w:rPr>
        <w:t>%</w:t>
      </w:r>
      <w:r w:rsidR="00CC0D6E">
        <w:rPr>
          <w:rFonts w:asciiTheme="minorEastAsia" w:eastAsiaTheme="minorEastAsia" w:hAnsiTheme="minorEastAsia" w:hint="eastAsia"/>
          <w:sz w:val="32"/>
          <w:szCs w:val="32"/>
        </w:rPr>
        <w:t>，</w:t>
      </w:r>
      <w:r w:rsidR="00CC0D6E" w:rsidRPr="00C334DD">
        <w:rPr>
          <w:rFonts w:asciiTheme="minorEastAsia" w:eastAsiaTheme="minorEastAsia" w:hAnsiTheme="minorEastAsia" w:hint="eastAsia"/>
          <w:sz w:val="32"/>
          <w:szCs w:val="32"/>
        </w:rPr>
        <w:t>决算数</w:t>
      </w:r>
      <w:r w:rsidR="0086379D" w:rsidRPr="00C334DD">
        <w:rPr>
          <w:rFonts w:asciiTheme="minorEastAsia" w:eastAsiaTheme="minorEastAsia" w:hAnsiTheme="minorEastAsia" w:hint="eastAsia"/>
          <w:sz w:val="32"/>
          <w:szCs w:val="32"/>
        </w:rPr>
        <w:t>大</w:t>
      </w:r>
      <w:r w:rsidR="00CC0D6E" w:rsidRPr="00C334DD">
        <w:rPr>
          <w:rFonts w:asciiTheme="minorEastAsia" w:eastAsiaTheme="minorEastAsia" w:hAnsiTheme="minorEastAsia" w:hint="eastAsia"/>
          <w:sz w:val="32"/>
          <w:szCs w:val="32"/>
        </w:rPr>
        <w:t>于</w:t>
      </w:r>
      <w:r w:rsidRPr="00C334DD">
        <w:rPr>
          <w:rFonts w:asciiTheme="minorEastAsia" w:eastAsiaTheme="minorEastAsia" w:hAnsiTheme="minorEastAsia" w:hint="eastAsia"/>
          <w:sz w:val="32"/>
          <w:szCs w:val="32"/>
        </w:rPr>
        <w:t>年初预算数的主要原因是：</w:t>
      </w:r>
      <w:r w:rsidR="00C334DD" w:rsidRPr="00944990">
        <w:rPr>
          <w:rFonts w:asciiTheme="minorEastAsia" w:eastAsiaTheme="minorEastAsia" w:hAnsiTheme="minorEastAsia" w:hint="eastAsia"/>
          <w:sz w:val="32"/>
          <w:szCs w:val="32"/>
        </w:rPr>
        <w:t>人员调动及职能划转，导致经费支出减少。</w:t>
      </w:r>
    </w:p>
    <w:p w:rsidR="0047140D" w:rsidRDefault="0047140D" w:rsidP="0047140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Pr="003C6075">
        <w:rPr>
          <w:rFonts w:asciiTheme="minorEastAsia" w:eastAsiaTheme="minorEastAsia" w:hAnsiTheme="minorEastAsia" w:hint="eastAsia"/>
          <w:sz w:val="32"/>
          <w:szCs w:val="32"/>
        </w:rPr>
        <w:t>文化旅游体育与传媒支出</w:t>
      </w:r>
      <w:r>
        <w:rPr>
          <w:rFonts w:asciiTheme="minorEastAsia" w:eastAsiaTheme="minorEastAsia" w:hAnsiTheme="minorEastAsia" w:hint="eastAsia"/>
          <w:sz w:val="32"/>
          <w:szCs w:val="32"/>
        </w:rPr>
        <w:t>（类）</w:t>
      </w:r>
      <w:r w:rsidR="00431E85">
        <w:rPr>
          <w:rFonts w:asciiTheme="minorEastAsia" w:eastAsiaTheme="minorEastAsia" w:hAnsiTheme="minorEastAsia" w:hint="eastAsia"/>
          <w:sz w:val="32"/>
          <w:szCs w:val="32"/>
        </w:rPr>
        <w:t>文化</w:t>
      </w:r>
      <w:r>
        <w:rPr>
          <w:rFonts w:asciiTheme="minorEastAsia" w:eastAsiaTheme="minorEastAsia" w:hAnsiTheme="minorEastAsia" w:hint="eastAsia"/>
          <w:sz w:val="32"/>
          <w:szCs w:val="32"/>
        </w:rPr>
        <w:t>（款）</w:t>
      </w:r>
      <w:r w:rsidR="002D0E3A">
        <w:rPr>
          <w:rFonts w:asciiTheme="minorEastAsia" w:eastAsiaTheme="minorEastAsia" w:hAnsiTheme="minorEastAsia" w:hint="eastAsia"/>
          <w:sz w:val="32"/>
          <w:szCs w:val="32"/>
        </w:rPr>
        <w:t>图书馆</w:t>
      </w:r>
      <w:r>
        <w:rPr>
          <w:rFonts w:asciiTheme="minorEastAsia" w:eastAsiaTheme="minorEastAsia" w:hAnsiTheme="minorEastAsia" w:hint="eastAsia"/>
          <w:sz w:val="32"/>
          <w:szCs w:val="32"/>
        </w:rPr>
        <w:t>（项）。</w:t>
      </w:r>
    </w:p>
    <w:p w:rsidR="0050160B" w:rsidRPr="00CC0D6E" w:rsidRDefault="0047140D" w:rsidP="0086379D">
      <w:pPr>
        <w:pStyle w:val="Default"/>
        <w:ind w:firstLineChars="250" w:firstLine="800"/>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年初预算为82.92万元，支出决算为</w:t>
      </w:r>
      <w:r w:rsidR="0086379D">
        <w:rPr>
          <w:rFonts w:asciiTheme="minorEastAsia" w:eastAsiaTheme="minorEastAsia" w:hAnsiTheme="minorEastAsia" w:hint="eastAsia"/>
          <w:sz w:val="32"/>
          <w:szCs w:val="32"/>
        </w:rPr>
        <w:t>82.92</w:t>
      </w:r>
      <w:r>
        <w:rPr>
          <w:rFonts w:asciiTheme="minorEastAsia" w:eastAsiaTheme="minorEastAsia" w:hAnsiTheme="minorEastAsia" w:hint="eastAsia"/>
          <w:sz w:val="32"/>
          <w:szCs w:val="32"/>
        </w:rPr>
        <w:t>万元，完成年初预算的</w:t>
      </w:r>
      <w:r w:rsidR="0086379D">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86379D">
        <w:rPr>
          <w:rFonts w:asciiTheme="minorEastAsia" w:eastAsiaTheme="minorEastAsia" w:hAnsiTheme="minorEastAsia" w:hint="eastAsia"/>
          <w:sz w:val="32"/>
          <w:szCs w:val="32"/>
        </w:rPr>
        <w:t>。</w:t>
      </w:r>
    </w:p>
    <w:p w:rsidR="0050160B" w:rsidRDefault="0047140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w:t>
      </w:r>
      <w:r w:rsidR="004C6B56">
        <w:rPr>
          <w:rFonts w:asciiTheme="minorEastAsia" w:eastAsiaTheme="minorEastAsia" w:hAnsiTheme="minorEastAsia" w:hint="eastAsia"/>
          <w:sz w:val="32"/>
          <w:szCs w:val="32"/>
        </w:rPr>
        <w:t>、</w:t>
      </w:r>
      <w:r w:rsidR="003C6075" w:rsidRPr="003C6075">
        <w:rPr>
          <w:rFonts w:asciiTheme="minorEastAsia" w:eastAsiaTheme="minorEastAsia" w:hAnsiTheme="minorEastAsia" w:hint="eastAsia"/>
          <w:sz w:val="32"/>
          <w:szCs w:val="32"/>
        </w:rPr>
        <w:t>文化旅游体育与传媒支出</w:t>
      </w:r>
      <w:r w:rsidR="003C6075">
        <w:rPr>
          <w:rFonts w:asciiTheme="minorEastAsia" w:eastAsiaTheme="minorEastAsia" w:hAnsiTheme="minorEastAsia" w:hint="eastAsia"/>
          <w:sz w:val="32"/>
          <w:szCs w:val="32"/>
        </w:rPr>
        <w:t>（类）</w:t>
      </w:r>
      <w:r w:rsidR="002D0E3A">
        <w:rPr>
          <w:rFonts w:asciiTheme="minorEastAsia" w:eastAsiaTheme="minorEastAsia" w:hAnsiTheme="minorEastAsia" w:hint="eastAsia"/>
          <w:sz w:val="32"/>
          <w:szCs w:val="32"/>
        </w:rPr>
        <w:t>文化</w:t>
      </w:r>
      <w:r w:rsidR="003C6075">
        <w:rPr>
          <w:rFonts w:asciiTheme="minorEastAsia" w:eastAsiaTheme="minorEastAsia" w:hAnsiTheme="minorEastAsia" w:hint="eastAsia"/>
          <w:sz w:val="32"/>
          <w:szCs w:val="32"/>
        </w:rPr>
        <w:t>（款）</w:t>
      </w:r>
      <w:r w:rsidR="002D0E3A">
        <w:rPr>
          <w:rFonts w:asciiTheme="minorEastAsia" w:eastAsiaTheme="minorEastAsia" w:hAnsiTheme="minorEastAsia" w:hint="eastAsia"/>
          <w:sz w:val="32"/>
          <w:szCs w:val="32"/>
        </w:rPr>
        <w:t>艺术表演场所</w:t>
      </w:r>
      <w:r w:rsidR="003C6075">
        <w:rPr>
          <w:rFonts w:asciiTheme="minorEastAsia" w:eastAsiaTheme="minorEastAsia" w:hAnsiTheme="minorEastAsia" w:hint="eastAsia"/>
          <w:sz w:val="32"/>
          <w:szCs w:val="32"/>
        </w:rPr>
        <w:t>（项）。</w:t>
      </w:r>
    </w:p>
    <w:p w:rsidR="0050160B" w:rsidRPr="00C334DD" w:rsidRDefault="004C6B56" w:rsidP="00C334D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3C6075">
        <w:rPr>
          <w:rFonts w:asciiTheme="minorEastAsia" w:eastAsiaTheme="minorEastAsia" w:hAnsiTheme="minorEastAsia" w:hint="eastAsia"/>
          <w:sz w:val="32"/>
          <w:szCs w:val="32"/>
        </w:rPr>
        <w:t>10.00</w:t>
      </w:r>
      <w:r>
        <w:rPr>
          <w:rFonts w:asciiTheme="minorEastAsia" w:eastAsiaTheme="minorEastAsia" w:hAnsiTheme="minorEastAsia" w:hint="eastAsia"/>
          <w:sz w:val="32"/>
          <w:szCs w:val="32"/>
        </w:rPr>
        <w:t>万元，支出决算为</w:t>
      </w:r>
      <w:r w:rsidR="00790335">
        <w:rPr>
          <w:rFonts w:asciiTheme="minorEastAsia" w:eastAsiaTheme="minorEastAsia" w:hAnsiTheme="minorEastAsia" w:hint="eastAsia"/>
          <w:sz w:val="32"/>
          <w:szCs w:val="32"/>
        </w:rPr>
        <w:t>9.52</w:t>
      </w:r>
      <w:r>
        <w:rPr>
          <w:rFonts w:asciiTheme="minorEastAsia" w:eastAsiaTheme="minorEastAsia" w:hAnsiTheme="minorEastAsia" w:hint="eastAsia"/>
          <w:sz w:val="32"/>
          <w:szCs w:val="32"/>
        </w:rPr>
        <w:t>万元，完成年初预算的</w:t>
      </w:r>
      <w:r w:rsidR="00CC0D6E">
        <w:rPr>
          <w:rFonts w:asciiTheme="minorEastAsia" w:eastAsiaTheme="minorEastAsia" w:hAnsiTheme="minorEastAsia" w:hint="eastAsia"/>
          <w:sz w:val="32"/>
          <w:szCs w:val="32"/>
        </w:rPr>
        <w:t>95.2</w:t>
      </w:r>
      <w:r>
        <w:rPr>
          <w:rFonts w:asciiTheme="minorEastAsia" w:eastAsiaTheme="minorEastAsia" w:hAnsiTheme="minorEastAsia" w:hint="eastAsia"/>
          <w:sz w:val="32"/>
          <w:szCs w:val="32"/>
        </w:rPr>
        <w:t>%</w:t>
      </w:r>
      <w:r w:rsidR="00CC0D6E">
        <w:rPr>
          <w:rFonts w:asciiTheme="minorEastAsia" w:eastAsiaTheme="minorEastAsia" w:hAnsiTheme="minorEastAsia" w:hint="eastAsia"/>
          <w:sz w:val="32"/>
          <w:szCs w:val="32"/>
        </w:rPr>
        <w:t>，</w:t>
      </w:r>
      <w:r w:rsidR="00CC0D6E" w:rsidRPr="00C334DD">
        <w:rPr>
          <w:rFonts w:asciiTheme="minorEastAsia" w:eastAsiaTheme="minorEastAsia" w:hAnsiTheme="minorEastAsia" w:hint="eastAsia"/>
          <w:sz w:val="32"/>
          <w:szCs w:val="32"/>
        </w:rPr>
        <w:t>决算数小于</w:t>
      </w:r>
      <w:r w:rsidRPr="00C334DD">
        <w:rPr>
          <w:rFonts w:asciiTheme="minorEastAsia" w:eastAsiaTheme="minorEastAsia" w:hAnsiTheme="minorEastAsia" w:hint="eastAsia"/>
          <w:sz w:val="32"/>
          <w:szCs w:val="32"/>
        </w:rPr>
        <w:t>年初预算数的主要原因是：</w:t>
      </w:r>
      <w:r w:rsidR="00C334DD" w:rsidRPr="00C334DD">
        <w:rPr>
          <w:rFonts w:asciiTheme="minorEastAsia" w:eastAsiaTheme="minorEastAsia" w:hAnsiTheme="minorEastAsia" w:hint="eastAsia"/>
          <w:sz w:val="32"/>
          <w:szCs w:val="32"/>
        </w:rPr>
        <w:t>部分经费支出延后。</w:t>
      </w:r>
    </w:p>
    <w:p w:rsidR="0047140D" w:rsidRDefault="0047140D" w:rsidP="0047140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w:t>
      </w:r>
      <w:r w:rsidR="004F4CDF">
        <w:rPr>
          <w:rFonts w:asciiTheme="minorEastAsia" w:eastAsiaTheme="minorEastAsia" w:hAnsiTheme="minorEastAsia" w:hint="eastAsia"/>
          <w:sz w:val="32"/>
          <w:szCs w:val="32"/>
        </w:rPr>
        <w:t>、</w:t>
      </w:r>
      <w:r w:rsidRPr="003C6075">
        <w:rPr>
          <w:rFonts w:asciiTheme="minorEastAsia" w:eastAsiaTheme="minorEastAsia" w:hAnsiTheme="minorEastAsia" w:hint="eastAsia"/>
          <w:sz w:val="32"/>
          <w:szCs w:val="32"/>
        </w:rPr>
        <w:t>文化旅游体育与传媒支出</w:t>
      </w:r>
      <w:r>
        <w:rPr>
          <w:rFonts w:asciiTheme="minorEastAsia" w:eastAsiaTheme="minorEastAsia" w:hAnsiTheme="minorEastAsia" w:hint="eastAsia"/>
          <w:sz w:val="32"/>
          <w:szCs w:val="32"/>
        </w:rPr>
        <w:t>（类）</w:t>
      </w:r>
      <w:r w:rsidR="002D0E3A">
        <w:rPr>
          <w:rFonts w:asciiTheme="minorEastAsia" w:eastAsiaTheme="minorEastAsia" w:hAnsiTheme="minorEastAsia" w:hint="eastAsia"/>
          <w:sz w:val="32"/>
          <w:szCs w:val="32"/>
        </w:rPr>
        <w:t>文化</w:t>
      </w:r>
      <w:r>
        <w:rPr>
          <w:rFonts w:asciiTheme="minorEastAsia" w:eastAsiaTheme="minorEastAsia" w:hAnsiTheme="minorEastAsia" w:hint="eastAsia"/>
          <w:sz w:val="32"/>
          <w:szCs w:val="32"/>
        </w:rPr>
        <w:t>（款）</w:t>
      </w:r>
      <w:r w:rsidR="002D0E3A">
        <w:rPr>
          <w:rFonts w:asciiTheme="minorEastAsia" w:eastAsiaTheme="minorEastAsia" w:hAnsiTheme="minorEastAsia" w:hint="eastAsia"/>
          <w:sz w:val="32"/>
          <w:szCs w:val="32"/>
        </w:rPr>
        <w:t>艺术表演团体</w:t>
      </w:r>
      <w:r>
        <w:rPr>
          <w:rFonts w:asciiTheme="minorEastAsia" w:eastAsiaTheme="minorEastAsia" w:hAnsiTheme="minorEastAsia" w:hint="eastAsia"/>
          <w:sz w:val="32"/>
          <w:szCs w:val="32"/>
        </w:rPr>
        <w:t>（项）。</w:t>
      </w:r>
    </w:p>
    <w:p w:rsidR="001258A6" w:rsidRDefault="0047140D" w:rsidP="0047140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年初预算为235.36万元，支出决算为</w:t>
      </w:r>
      <w:r w:rsidR="0086379D">
        <w:rPr>
          <w:rFonts w:asciiTheme="minorEastAsia" w:eastAsiaTheme="minorEastAsia" w:hAnsiTheme="minorEastAsia" w:hint="eastAsia"/>
          <w:sz w:val="32"/>
          <w:szCs w:val="32"/>
        </w:rPr>
        <w:t>268.46</w:t>
      </w:r>
      <w:r>
        <w:rPr>
          <w:rFonts w:asciiTheme="minorEastAsia" w:eastAsiaTheme="minorEastAsia" w:hAnsiTheme="minorEastAsia" w:hint="eastAsia"/>
          <w:sz w:val="32"/>
          <w:szCs w:val="32"/>
        </w:rPr>
        <w:t>万元，完</w:t>
      </w:r>
      <w:r>
        <w:rPr>
          <w:rFonts w:asciiTheme="minorEastAsia" w:eastAsiaTheme="minorEastAsia" w:hAnsiTheme="minorEastAsia" w:hint="eastAsia"/>
          <w:sz w:val="32"/>
          <w:szCs w:val="32"/>
        </w:rPr>
        <w:lastRenderedPageBreak/>
        <w:t>成年初预算的1</w:t>
      </w:r>
      <w:r w:rsidR="0086379D">
        <w:rPr>
          <w:rFonts w:asciiTheme="minorEastAsia" w:eastAsiaTheme="minorEastAsia" w:hAnsiTheme="minorEastAsia" w:hint="eastAsia"/>
          <w:sz w:val="32"/>
          <w:szCs w:val="32"/>
        </w:rPr>
        <w:t>14</w:t>
      </w:r>
      <w:r w:rsidR="00F01ABA">
        <w:rPr>
          <w:rFonts w:asciiTheme="minorEastAsia" w:eastAsiaTheme="minorEastAsia" w:hAnsiTheme="minorEastAsia" w:hint="eastAsia"/>
          <w:sz w:val="32"/>
          <w:szCs w:val="32"/>
        </w:rPr>
        <w:t>.06</w:t>
      </w:r>
      <w:r>
        <w:rPr>
          <w:rFonts w:asciiTheme="minorEastAsia" w:eastAsiaTheme="minorEastAsia" w:hAnsiTheme="minorEastAsia" w:hint="eastAsia"/>
          <w:sz w:val="32"/>
          <w:szCs w:val="32"/>
        </w:rPr>
        <w:t>%。</w:t>
      </w:r>
      <w:r w:rsidR="0086379D" w:rsidRPr="001258A6">
        <w:rPr>
          <w:rFonts w:asciiTheme="minorEastAsia" w:eastAsiaTheme="minorEastAsia" w:hAnsiTheme="minorEastAsia" w:hint="eastAsia"/>
          <w:sz w:val="32"/>
          <w:szCs w:val="32"/>
        </w:rPr>
        <w:t>决算数大于年初预算数的主要原因是：</w:t>
      </w:r>
      <w:r w:rsidR="001258A6">
        <w:rPr>
          <w:rFonts w:asciiTheme="minorEastAsia" w:eastAsiaTheme="minorEastAsia" w:hAnsiTheme="minorEastAsia" w:hint="eastAsia"/>
          <w:sz w:val="32"/>
          <w:szCs w:val="32"/>
        </w:rPr>
        <w:t>本年度增人增资经费和上级专项拨款采用该科目。</w:t>
      </w:r>
    </w:p>
    <w:p w:rsidR="0047140D" w:rsidRDefault="0047140D" w:rsidP="0047140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5、</w:t>
      </w:r>
      <w:r w:rsidRPr="003C6075">
        <w:rPr>
          <w:rFonts w:asciiTheme="minorEastAsia" w:eastAsiaTheme="minorEastAsia" w:hAnsiTheme="minorEastAsia" w:hint="eastAsia"/>
          <w:sz w:val="32"/>
          <w:szCs w:val="32"/>
        </w:rPr>
        <w:t>文化旅游体育与传媒支出</w:t>
      </w:r>
      <w:r>
        <w:rPr>
          <w:rFonts w:asciiTheme="minorEastAsia" w:eastAsiaTheme="minorEastAsia" w:hAnsiTheme="minorEastAsia" w:hint="eastAsia"/>
          <w:sz w:val="32"/>
          <w:szCs w:val="32"/>
        </w:rPr>
        <w:t>（类）</w:t>
      </w:r>
      <w:r w:rsidR="00501A46">
        <w:rPr>
          <w:rFonts w:asciiTheme="minorEastAsia" w:eastAsiaTheme="minorEastAsia" w:hAnsiTheme="minorEastAsia" w:hint="eastAsia"/>
          <w:sz w:val="32"/>
          <w:szCs w:val="32"/>
        </w:rPr>
        <w:t>文化</w:t>
      </w:r>
      <w:r>
        <w:rPr>
          <w:rFonts w:asciiTheme="minorEastAsia" w:eastAsiaTheme="minorEastAsia" w:hAnsiTheme="minorEastAsia" w:hint="eastAsia"/>
          <w:sz w:val="32"/>
          <w:szCs w:val="32"/>
        </w:rPr>
        <w:t>（款）</w:t>
      </w:r>
      <w:r w:rsidR="00501A46">
        <w:rPr>
          <w:rFonts w:asciiTheme="minorEastAsia" w:eastAsiaTheme="minorEastAsia" w:hAnsiTheme="minorEastAsia" w:hint="eastAsia"/>
          <w:sz w:val="32"/>
          <w:szCs w:val="32"/>
        </w:rPr>
        <w:t>文化活动</w:t>
      </w:r>
      <w:r>
        <w:rPr>
          <w:rFonts w:asciiTheme="minorEastAsia" w:eastAsiaTheme="minorEastAsia" w:hAnsiTheme="minorEastAsia" w:hint="eastAsia"/>
          <w:sz w:val="32"/>
          <w:szCs w:val="32"/>
        </w:rPr>
        <w:t>（项）。</w:t>
      </w:r>
    </w:p>
    <w:p w:rsidR="00A24932" w:rsidRDefault="0047140D" w:rsidP="00A2493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年初预算为41.26万元，支出决算为</w:t>
      </w:r>
      <w:r w:rsidR="0086379D">
        <w:rPr>
          <w:rFonts w:asciiTheme="minorEastAsia" w:eastAsiaTheme="minorEastAsia" w:hAnsiTheme="minorEastAsia" w:hint="eastAsia"/>
          <w:sz w:val="32"/>
          <w:szCs w:val="32"/>
        </w:rPr>
        <w:t>72.39</w:t>
      </w:r>
      <w:r>
        <w:rPr>
          <w:rFonts w:asciiTheme="minorEastAsia" w:eastAsiaTheme="minorEastAsia" w:hAnsiTheme="minorEastAsia" w:hint="eastAsia"/>
          <w:sz w:val="32"/>
          <w:szCs w:val="32"/>
        </w:rPr>
        <w:t>万元，完成年初预算的1</w:t>
      </w:r>
      <w:r w:rsidR="0086379D">
        <w:rPr>
          <w:rFonts w:asciiTheme="minorEastAsia" w:eastAsiaTheme="minorEastAsia" w:hAnsiTheme="minorEastAsia" w:hint="eastAsia"/>
          <w:sz w:val="32"/>
          <w:szCs w:val="32"/>
        </w:rPr>
        <w:t>75</w:t>
      </w:r>
      <w:r w:rsidR="00F01ABA">
        <w:rPr>
          <w:rFonts w:asciiTheme="minorEastAsia" w:eastAsiaTheme="minorEastAsia" w:hAnsiTheme="minorEastAsia" w:hint="eastAsia"/>
          <w:sz w:val="32"/>
          <w:szCs w:val="32"/>
        </w:rPr>
        <w:t>.45</w:t>
      </w:r>
      <w:r>
        <w:rPr>
          <w:rFonts w:asciiTheme="minorEastAsia" w:eastAsiaTheme="minorEastAsia" w:hAnsiTheme="minorEastAsia" w:hint="eastAsia"/>
          <w:sz w:val="32"/>
          <w:szCs w:val="32"/>
        </w:rPr>
        <w:t>%。</w:t>
      </w:r>
      <w:r w:rsidR="0086379D" w:rsidRPr="00A24932">
        <w:rPr>
          <w:rFonts w:asciiTheme="minorEastAsia" w:eastAsiaTheme="minorEastAsia" w:hAnsiTheme="minorEastAsia" w:hint="eastAsia"/>
          <w:sz w:val="32"/>
          <w:szCs w:val="32"/>
        </w:rPr>
        <w:t>决算数大于年初预算数的主要原因是：</w:t>
      </w:r>
      <w:r w:rsidR="00A24932">
        <w:rPr>
          <w:rFonts w:asciiTheme="minorEastAsia" w:eastAsiaTheme="minorEastAsia" w:hAnsiTheme="minorEastAsia" w:hint="eastAsia"/>
          <w:sz w:val="32"/>
          <w:szCs w:val="32"/>
        </w:rPr>
        <w:t>区级追拨“壮丽70年，奋斗新时代”资阳区庆祝成立70周年文艺晚会工作经费。</w:t>
      </w:r>
    </w:p>
    <w:p w:rsidR="004F4CDF" w:rsidRDefault="0047140D" w:rsidP="004F4CD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6、</w:t>
      </w:r>
      <w:r w:rsidR="003C6075" w:rsidRPr="003C6075">
        <w:rPr>
          <w:rFonts w:asciiTheme="minorEastAsia" w:eastAsiaTheme="minorEastAsia" w:hAnsiTheme="minorEastAsia" w:hint="eastAsia"/>
          <w:sz w:val="32"/>
          <w:szCs w:val="32"/>
        </w:rPr>
        <w:t>文化旅游体育与传媒支出</w:t>
      </w:r>
      <w:r w:rsidR="003C6075">
        <w:rPr>
          <w:rFonts w:asciiTheme="minorEastAsia" w:eastAsiaTheme="minorEastAsia" w:hAnsiTheme="minorEastAsia" w:hint="eastAsia"/>
          <w:sz w:val="32"/>
          <w:szCs w:val="32"/>
        </w:rPr>
        <w:t>（类）</w:t>
      </w:r>
      <w:r w:rsidR="00501A46">
        <w:rPr>
          <w:rFonts w:asciiTheme="minorEastAsia" w:eastAsiaTheme="minorEastAsia" w:hAnsiTheme="minorEastAsia" w:hint="eastAsia"/>
          <w:sz w:val="32"/>
          <w:szCs w:val="32"/>
        </w:rPr>
        <w:t>文化</w:t>
      </w:r>
      <w:r w:rsidR="003C6075">
        <w:rPr>
          <w:rFonts w:asciiTheme="minorEastAsia" w:eastAsiaTheme="minorEastAsia" w:hAnsiTheme="minorEastAsia" w:hint="eastAsia"/>
          <w:sz w:val="32"/>
          <w:szCs w:val="32"/>
        </w:rPr>
        <w:t>（款）</w:t>
      </w:r>
      <w:r w:rsidR="00501A46">
        <w:rPr>
          <w:rFonts w:asciiTheme="minorEastAsia" w:eastAsiaTheme="minorEastAsia" w:hAnsiTheme="minorEastAsia" w:hint="eastAsia"/>
          <w:sz w:val="32"/>
          <w:szCs w:val="32"/>
        </w:rPr>
        <w:t>群众文化</w:t>
      </w:r>
      <w:r w:rsidR="003C6075">
        <w:rPr>
          <w:rFonts w:asciiTheme="minorEastAsia" w:eastAsiaTheme="minorEastAsia" w:hAnsiTheme="minorEastAsia" w:hint="eastAsia"/>
          <w:sz w:val="32"/>
          <w:szCs w:val="32"/>
        </w:rPr>
        <w:t>（项）。</w:t>
      </w:r>
    </w:p>
    <w:p w:rsidR="004F4CDF" w:rsidRDefault="004F4CDF" w:rsidP="004F4CD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47140D">
        <w:rPr>
          <w:rFonts w:asciiTheme="minorEastAsia" w:eastAsiaTheme="minorEastAsia" w:hAnsiTheme="minorEastAsia" w:hint="eastAsia"/>
          <w:sz w:val="32"/>
          <w:szCs w:val="32"/>
        </w:rPr>
        <w:t>64.42</w:t>
      </w:r>
      <w:r>
        <w:rPr>
          <w:rFonts w:asciiTheme="minorEastAsia" w:eastAsiaTheme="minorEastAsia" w:hAnsiTheme="minorEastAsia" w:hint="eastAsia"/>
          <w:sz w:val="32"/>
          <w:szCs w:val="32"/>
        </w:rPr>
        <w:t>万元，支出决算为</w:t>
      </w:r>
      <w:r w:rsidR="00CF0B8F">
        <w:rPr>
          <w:rFonts w:asciiTheme="minorEastAsia" w:eastAsiaTheme="minorEastAsia" w:hAnsiTheme="minorEastAsia" w:hint="eastAsia"/>
          <w:sz w:val="32"/>
          <w:szCs w:val="32"/>
        </w:rPr>
        <w:t>64.42</w:t>
      </w:r>
      <w:r>
        <w:rPr>
          <w:rFonts w:asciiTheme="minorEastAsia" w:eastAsiaTheme="minorEastAsia" w:hAnsiTheme="minorEastAsia" w:hint="eastAsia"/>
          <w:sz w:val="32"/>
          <w:szCs w:val="32"/>
        </w:rPr>
        <w:t>万元，完成年初预算的</w:t>
      </w:r>
      <w:r w:rsidR="00790335">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CC0D6E">
        <w:rPr>
          <w:rFonts w:asciiTheme="minorEastAsia" w:eastAsiaTheme="minorEastAsia" w:hAnsiTheme="minorEastAsia" w:hint="eastAsia"/>
          <w:sz w:val="32"/>
          <w:szCs w:val="32"/>
        </w:rPr>
        <w:t>。</w:t>
      </w:r>
    </w:p>
    <w:p w:rsidR="003C6075" w:rsidRDefault="0047140D" w:rsidP="003C607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7</w:t>
      </w:r>
      <w:r w:rsidR="003C6075">
        <w:rPr>
          <w:rFonts w:asciiTheme="minorEastAsia" w:eastAsiaTheme="minorEastAsia" w:hAnsiTheme="minorEastAsia" w:hint="eastAsia"/>
          <w:sz w:val="32"/>
          <w:szCs w:val="32"/>
        </w:rPr>
        <w:t>、</w:t>
      </w:r>
      <w:r w:rsidR="003C6075" w:rsidRPr="003C6075">
        <w:rPr>
          <w:rFonts w:asciiTheme="minorEastAsia" w:eastAsiaTheme="minorEastAsia" w:hAnsiTheme="minorEastAsia" w:hint="eastAsia"/>
          <w:sz w:val="32"/>
          <w:szCs w:val="32"/>
        </w:rPr>
        <w:t>文化旅游体育与传媒支出</w:t>
      </w:r>
      <w:r w:rsidR="003C6075">
        <w:rPr>
          <w:rFonts w:asciiTheme="minorEastAsia" w:eastAsiaTheme="minorEastAsia" w:hAnsiTheme="minorEastAsia" w:hint="eastAsia"/>
          <w:sz w:val="32"/>
          <w:szCs w:val="32"/>
        </w:rPr>
        <w:t>（类）</w:t>
      </w:r>
      <w:r w:rsidR="00501A46">
        <w:rPr>
          <w:rFonts w:asciiTheme="minorEastAsia" w:eastAsiaTheme="minorEastAsia" w:hAnsiTheme="minorEastAsia" w:hint="eastAsia"/>
          <w:sz w:val="32"/>
          <w:szCs w:val="32"/>
        </w:rPr>
        <w:t>文化</w:t>
      </w:r>
      <w:r w:rsidR="003C6075">
        <w:rPr>
          <w:rFonts w:asciiTheme="minorEastAsia" w:eastAsiaTheme="minorEastAsia" w:hAnsiTheme="minorEastAsia" w:hint="eastAsia"/>
          <w:sz w:val="32"/>
          <w:szCs w:val="32"/>
        </w:rPr>
        <w:t>（款）</w:t>
      </w:r>
      <w:r w:rsidR="00501A46">
        <w:rPr>
          <w:rFonts w:asciiTheme="minorEastAsia" w:eastAsiaTheme="minorEastAsia" w:hAnsiTheme="minorEastAsia" w:hint="eastAsia"/>
          <w:sz w:val="32"/>
          <w:szCs w:val="32"/>
        </w:rPr>
        <w:t>文化创作与保护</w:t>
      </w:r>
      <w:r w:rsidR="003C6075">
        <w:rPr>
          <w:rFonts w:asciiTheme="minorEastAsia" w:eastAsiaTheme="minorEastAsia" w:hAnsiTheme="minorEastAsia" w:hint="eastAsia"/>
          <w:sz w:val="32"/>
          <w:szCs w:val="32"/>
        </w:rPr>
        <w:t>（项）。</w:t>
      </w:r>
    </w:p>
    <w:p w:rsidR="00A24932" w:rsidRDefault="003C6075" w:rsidP="00A2493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年初预算为7.50万元，支出决算为</w:t>
      </w:r>
      <w:r w:rsidR="00790335">
        <w:rPr>
          <w:rFonts w:asciiTheme="minorEastAsia" w:eastAsiaTheme="minorEastAsia" w:hAnsiTheme="minorEastAsia" w:hint="eastAsia"/>
          <w:sz w:val="32"/>
          <w:szCs w:val="32"/>
        </w:rPr>
        <w:t>2.5</w:t>
      </w:r>
      <w:r>
        <w:rPr>
          <w:rFonts w:asciiTheme="minorEastAsia" w:eastAsiaTheme="minorEastAsia" w:hAnsiTheme="minorEastAsia" w:hint="eastAsia"/>
          <w:sz w:val="32"/>
          <w:szCs w:val="32"/>
        </w:rPr>
        <w:t>万元，完成年初预算的</w:t>
      </w:r>
      <w:r w:rsidR="0086379D">
        <w:rPr>
          <w:rFonts w:asciiTheme="minorEastAsia" w:eastAsiaTheme="minorEastAsia" w:hAnsiTheme="minorEastAsia" w:hint="eastAsia"/>
          <w:sz w:val="32"/>
          <w:szCs w:val="32"/>
        </w:rPr>
        <w:t>33</w:t>
      </w:r>
      <w:r w:rsidR="00F01ABA">
        <w:rPr>
          <w:rFonts w:asciiTheme="minorEastAsia" w:eastAsiaTheme="minorEastAsia" w:hAnsiTheme="minorEastAsia" w:hint="eastAsia"/>
          <w:sz w:val="32"/>
          <w:szCs w:val="32"/>
        </w:rPr>
        <w:t>.33</w:t>
      </w:r>
      <w:r>
        <w:rPr>
          <w:rFonts w:asciiTheme="minorEastAsia" w:eastAsiaTheme="minorEastAsia" w:hAnsiTheme="minorEastAsia" w:hint="eastAsia"/>
          <w:sz w:val="32"/>
          <w:szCs w:val="32"/>
        </w:rPr>
        <w:t>%，</w:t>
      </w:r>
      <w:r w:rsidRPr="00A24932">
        <w:rPr>
          <w:rFonts w:asciiTheme="minorEastAsia" w:eastAsiaTheme="minorEastAsia" w:hAnsiTheme="minorEastAsia" w:hint="eastAsia"/>
          <w:sz w:val="32"/>
          <w:szCs w:val="32"/>
        </w:rPr>
        <w:t>决算数大于（小于）年初预算数的主要原因是：</w:t>
      </w:r>
      <w:r w:rsidR="00A24932">
        <w:rPr>
          <w:rFonts w:asciiTheme="minorEastAsia" w:eastAsiaTheme="minorEastAsia" w:hAnsiTheme="minorEastAsia" w:hint="eastAsia"/>
          <w:sz w:val="32"/>
          <w:szCs w:val="32"/>
        </w:rPr>
        <w:t>童话寓言5万元由财政直接划转至项目单位。</w:t>
      </w:r>
    </w:p>
    <w:p w:rsidR="003C6075" w:rsidRDefault="0047140D" w:rsidP="003C607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8</w:t>
      </w:r>
      <w:r w:rsidR="003C6075">
        <w:rPr>
          <w:rFonts w:asciiTheme="minorEastAsia" w:eastAsiaTheme="minorEastAsia" w:hAnsiTheme="minorEastAsia" w:hint="eastAsia"/>
          <w:sz w:val="32"/>
          <w:szCs w:val="32"/>
        </w:rPr>
        <w:t>、</w:t>
      </w:r>
      <w:r w:rsidR="003C6075" w:rsidRPr="003C6075">
        <w:rPr>
          <w:rFonts w:asciiTheme="minorEastAsia" w:eastAsiaTheme="minorEastAsia" w:hAnsiTheme="minorEastAsia" w:hint="eastAsia"/>
          <w:sz w:val="32"/>
          <w:szCs w:val="32"/>
        </w:rPr>
        <w:t>文化旅游体育与传媒支出</w:t>
      </w:r>
      <w:r w:rsidR="003C6075">
        <w:rPr>
          <w:rFonts w:asciiTheme="minorEastAsia" w:eastAsiaTheme="minorEastAsia" w:hAnsiTheme="minorEastAsia" w:hint="eastAsia"/>
          <w:sz w:val="32"/>
          <w:szCs w:val="32"/>
        </w:rPr>
        <w:t>（类）</w:t>
      </w:r>
      <w:r w:rsidR="00501A46">
        <w:rPr>
          <w:rFonts w:asciiTheme="minorEastAsia" w:eastAsiaTheme="minorEastAsia" w:hAnsiTheme="minorEastAsia" w:hint="eastAsia"/>
          <w:sz w:val="32"/>
          <w:szCs w:val="32"/>
        </w:rPr>
        <w:t>文化</w:t>
      </w:r>
      <w:r w:rsidR="003C6075">
        <w:rPr>
          <w:rFonts w:asciiTheme="minorEastAsia" w:eastAsiaTheme="minorEastAsia" w:hAnsiTheme="minorEastAsia" w:hint="eastAsia"/>
          <w:sz w:val="32"/>
          <w:szCs w:val="32"/>
        </w:rPr>
        <w:t>（款）</w:t>
      </w:r>
      <w:r w:rsidR="00501A46">
        <w:rPr>
          <w:rFonts w:asciiTheme="minorEastAsia" w:eastAsiaTheme="minorEastAsia" w:hAnsiTheme="minorEastAsia" w:hint="eastAsia"/>
          <w:sz w:val="32"/>
          <w:szCs w:val="32"/>
        </w:rPr>
        <w:t>文化和旅游市场管理</w:t>
      </w:r>
      <w:r w:rsidR="003C6075">
        <w:rPr>
          <w:rFonts w:asciiTheme="minorEastAsia" w:eastAsiaTheme="minorEastAsia" w:hAnsiTheme="minorEastAsia" w:hint="eastAsia"/>
          <w:sz w:val="32"/>
          <w:szCs w:val="32"/>
        </w:rPr>
        <w:t>（项）。</w:t>
      </w:r>
    </w:p>
    <w:p w:rsidR="00A24932" w:rsidRPr="00A24932" w:rsidRDefault="003C6075" w:rsidP="00A2493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年初预算为4.00万元，支出决算为</w:t>
      </w:r>
      <w:r w:rsidR="00790335">
        <w:rPr>
          <w:rFonts w:asciiTheme="minorEastAsia" w:eastAsiaTheme="minorEastAsia" w:hAnsiTheme="minorEastAsia" w:hint="eastAsia"/>
          <w:sz w:val="32"/>
          <w:szCs w:val="32"/>
        </w:rPr>
        <w:t>1.99</w:t>
      </w:r>
      <w:r>
        <w:rPr>
          <w:rFonts w:asciiTheme="minorEastAsia" w:eastAsiaTheme="minorEastAsia" w:hAnsiTheme="minorEastAsia" w:hint="eastAsia"/>
          <w:sz w:val="32"/>
          <w:szCs w:val="32"/>
        </w:rPr>
        <w:t>万元，完成年初预算的</w:t>
      </w:r>
      <w:r w:rsidR="00CC0D6E">
        <w:rPr>
          <w:rFonts w:asciiTheme="minorEastAsia" w:eastAsiaTheme="minorEastAsia" w:hAnsiTheme="minorEastAsia" w:hint="eastAsia"/>
          <w:sz w:val="32"/>
          <w:szCs w:val="32"/>
        </w:rPr>
        <w:t>49.75</w:t>
      </w:r>
      <w:r>
        <w:rPr>
          <w:rFonts w:asciiTheme="minorEastAsia" w:eastAsiaTheme="minorEastAsia" w:hAnsiTheme="minorEastAsia" w:hint="eastAsia"/>
          <w:sz w:val="32"/>
          <w:szCs w:val="32"/>
        </w:rPr>
        <w:t>%</w:t>
      </w:r>
      <w:r w:rsidR="00CC0D6E">
        <w:rPr>
          <w:rFonts w:asciiTheme="minorEastAsia" w:eastAsiaTheme="minorEastAsia" w:hAnsiTheme="minorEastAsia" w:hint="eastAsia"/>
          <w:sz w:val="32"/>
          <w:szCs w:val="32"/>
        </w:rPr>
        <w:t>，</w:t>
      </w:r>
      <w:r w:rsidR="00CC0D6E" w:rsidRPr="00A24932">
        <w:rPr>
          <w:rFonts w:asciiTheme="minorEastAsia" w:eastAsiaTheme="minorEastAsia" w:hAnsiTheme="minorEastAsia" w:hint="eastAsia"/>
          <w:sz w:val="32"/>
          <w:szCs w:val="32"/>
        </w:rPr>
        <w:t>决算数</w:t>
      </w:r>
      <w:r w:rsidRPr="00A24932">
        <w:rPr>
          <w:rFonts w:asciiTheme="minorEastAsia" w:eastAsiaTheme="minorEastAsia" w:hAnsiTheme="minorEastAsia" w:hint="eastAsia"/>
          <w:sz w:val="32"/>
          <w:szCs w:val="32"/>
        </w:rPr>
        <w:t>小于年初预算数的主要原因</w:t>
      </w:r>
      <w:r w:rsidR="00A24932">
        <w:rPr>
          <w:rFonts w:asciiTheme="minorEastAsia" w:eastAsiaTheme="minorEastAsia" w:hAnsiTheme="minorEastAsia" w:hint="eastAsia"/>
          <w:sz w:val="32"/>
          <w:szCs w:val="32"/>
        </w:rPr>
        <w:t>是</w:t>
      </w:r>
      <w:r w:rsidR="00A24932" w:rsidRPr="00A24932">
        <w:rPr>
          <w:rFonts w:asciiTheme="minorEastAsia" w:eastAsiaTheme="minorEastAsia" w:hAnsiTheme="minorEastAsia" w:hint="eastAsia"/>
          <w:sz w:val="32"/>
          <w:szCs w:val="32"/>
        </w:rPr>
        <w:t>部分经费支出延后。</w:t>
      </w:r>
    </w:p>
    <w:p w:rsidR="003C6075" w:rsidRDefault="0047140D" w:rsidP="003C607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9</w:t>
      </w:r>
      <w:r w:rsidR="003C6075">
        <w:rPr>
          <w:rFonts w:asciiTheme="minorEastAsia" w:eastAsiaTheme="minorEastAsia" w:hAnsiTheme="minorEastAsia" w:hint="eastAsia"/>
          <w:sz w:val="32"/>
          <w:szCs w:val="32"/>
        </w:rPr>
        <w:t>、</w:t>
      </w:r>
      <w:r w:rsidR="003C6075" w:rsidRPr="003C6075">
        <w:rPr>
          <w:rFonts w:asciiTheme="minorEastAsia" w:eastAsiaTheme="minorEastAsia" w:hAnsiTheme="minorEastAsia" w:hint="eastAsia"/>
          <w:sz w:val="32"/>
          <w:szCs w:val="32"/>
        </w:rPr>
        <w:t>文化旅游体育与传媒支出</w:t>
      </w:r>
      <w:r w:rsidR="003C6075">
        <w:rPr>
          <w:rFonts w:asciiTheme="minorEastAsia" w:eastAsiaTheme="minorEastAsia" w:hAnsiTheme="minorEastAsia" w:hint="eastAsia"/>
          <w:sz w:val="32"/>
          <w:szCs w:val="32"/>
        </w:rPr>
        <w:t>（类）</w:t>
      </w:r>
      <w:r w:rsidR="00501A46">
        <w:rPr>
          <w:rFonts w:asciiTheme="minorEastAsia" w:eastAsiaTheme="minorEastAsia" w:hAnsiTheme="minorEastAsia" w:hint="eastAsia"/>
          <w:sz w:val="32"/>
          <w:szCs w:val="32"/>
        </w:rPr>
        <w:t>文化</w:t>
      </w:r>
      <w:r w:rsidR="003C6075">
        <w:rPr>
          <w:rFonts w:asciiTheme="minorEastAsia" w:eastAsiaTheme="minorEastAsia" w:hAnsiTheme="minorEastAsia" w:hint="eastAsia"/>
          <w:sz w:val="32"/>
          <w:szCs w:val="32"/>
        </w:rPr>
        <w:t>（款）</w:t>
      </w:r>
      <w:r w:rsidR="00501A46">
        <w:rPr>
          <w:rFonts w:asciiTheme="minorEastAsia" w:eastAsiaTheme="minorEastAsia" w:hAnsiTheme="minorEastAsia" w:hint="eastAsia"/>
          <w:sz w:val="32"/>
          <w:szCs w:val="32"/>
        </w:rPr>
        <w:t>其他文化和旅游支出</w:t>
      </w:r>
      <w:r w:rsidR="003C6075">
        <w:rPr>
          <w:rFonts w:asciiTheme="minorEastAsia" w:eastAsiaTheme="minorEastAsia" w:hAnsiTheme="minorEastAsia" w:hint="eastAsia"/>
          <w:sz w:val="32"/>
          <w:szCs w:val="32"/>
        </w:rPr>
        <w:t>（项）。</w:t>
      </w:r>
    </w:p>
    <w:p w:rsidR="00A24932" w:rsidRDefault="003C6075" w:rsidP="00A2493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年初预算为42.00万元，支出决算为</w:t>
      </w:r>
      <w:r w:rsidR="0086379D">
        <w:rPr>
          <w:rFonts w:asciiTheme="minorEastAsia" w:eastAsiaTheme="minorEastAsia" w:hAnsiTheme="minorEastAsia" w:hint="eastAsia"/>
          <w:sz w:val="32"/>
          <w:szCs w:val="32"/>
        </w:rPr>
        <w:t>131.80</w:t>
      </w:r>
      <w:r>
        <w:rPr>
          <w:rFonts w:asciiTheme="minorEastAsia" w:eastAsiaTheme="minorEastAsia" w:hAnsiTheme="minorEastAsia" w:hint="eastAsia"/>
          <w:sz w:val="32"/>
          <w:szCs w:val="32"/>
        </w:rPr>
        <w:t>万元，完成年初预算的</w:t>
      </w:r>
      <w:r w:rsidR="0086379D">
        <w:rPr>
          <w:rFonts w:asciiTheme="minorEastAsia" w:eastAsiaTheme="minorEastAsia" w:hAnsiTheme="minorEastAsia" w:hint="eastAsia"/>
          <w:sz w:val="32"/>
          <w:szCs w:val="32"/>
        </w:rPr>
        <w:t>31</w:t>
      </w:r>
      <w:r w:rsidR="00F01ABA">
        <w:rPr>
          <w:rFonts w:asciiTheme="minorEastAsia" w:eastAsiaTheme="minorEastAsia" w:hAnsiTheme="minorEastAsia" w:hint="eastAsia"/>
          <w:sz w:val="32"/>
          <w:szCs w:val="32"/>
        </w:rPr>
        <w:t>3.81</w:t>
      </w:r>
      <w:r>
        <w:rPr>
          <w:rFonts w:asciiTheme="minorEastAsia" w:eastAsiaTheme="minorEastAsia" w:hAnsiTheme="minorEastAsia" w:hint="eastAsia"/>
          <w:sz w:val="32"/>
          <w:szCs w:val="32"/>
        </w:rPr>
        <w:t>%，</w:t>
      </w:r>
      <w:r w:rsidRPr="00A24932">
        <w:rPr>
          <w:rFonts w:asciiTheme="minorEastAsia" w:eastAsiaTheme="minorEastAsia" w:hAnsiTheme="minorEastAsia" w:hint="eastAsia"/>
          <w:sz w:val="32"/>
          <w:szCs w:val="32"/>
        </w:rPr>
        <w:t>决算数大于年初预算数的主要原因是：</w:t>
      </w:r>
      <w:r w:rsidR="00A60A55" w:rsidRPr="00A24932">
        <w:rPr>
          <w:rFonts w:asciiTheme="minorEastAsia" w:eastAsiaTheme="minorEastAsia" w:hAnsiTheme="minorEastAsia" w:hint="eastAsia"/>
          <w:sz w:val="32"/>
          <w:szCs w:val="32"/>
        </w:rPr>
        <w:t>增加了大众运动会、壮阔70年奋进新时代活动经费</w:t>
      </w:r>
      <w:r w:rsidR="00A24932" w:rsidRPr="00A24932">
        <w:rPr>
          <w:rFonts w:asciiTheme="minorEastAsia" w:eastAsiaTheme="minorEastAsia" w:hAnsiTheme="minorEastAsia" w:hint="eastAsia"/>
          <w:sz w:val="32"/>
          <w:szCs w:val="32"/>
        </w:rPr>
        <w:t>和文化馆、花鼓戏剧团</w:t>
      </w:r>
      <w:r w:rsidR="00A24932">
        <w:rPr>
          <w:rFonts w:asciiTheme="minorEastAsia" w:eastAsiaTheme="minorEastAsia" w:hAnsiTheme="minorEastAsia" w:hint="eastAsia"/>
          <w:sz w:val="32"/>
          <w:szCs w:val="32"/>
        </w:rPr>
        <w:t>上级专项拨款60万采用该科目。</w:t>
      </w:r>
    </w:p>
    <w:p w:rsidR="0047140D" w:rsidRDefault="0047140D" w:rsidP="0047140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10</w:t>
      </w:r>
      <w:r w:rsidR="003C6075">
        <w:rPr>
          <w:rFonts w:asciiTheme="minorEastAsia" w:eastAsiaTheme="minorEastAsia" w:hAnsiTheme="minorEastAsia" w:hint="eastAsia"/>
          <w:sz w:val="32"/>
          <w:szCs w:val="32"/>
        </w:rPr>
        <w:t>、</w:t>
      </w:r>
      <w:r w:rsidRPr="003C6075">
        <w:rPr>
          <w:rFonts w:asciiTheme="minorEastAsia" w:eastAsiaTheme="minorEastAsia" w:hAnsiTheme="minorEastAsia" w:hint="eastAsia"/>
          <w:sz w:val="32"/>
          <w:szCs w:val="32"/>
        </w:rPr>
        <w:t>文化旅游体育与传媒支出</w:t>
      </w:r>
      <w:r>
        <w:rPr>
          <w:rFonts w:asciiTheme="minorEastAsia" w:eastAsiaTheme="minorEastAsia" w:hAnsiTheme="minorEastAsia" w:hint="eastAsia"/>
          <w:sz w:val="32"/>
          <w:szCs w:val="32"/>
        </w:rPr>
        <w:t>（类）</w:t>
      </w:r>
      <w:r w:rsidR="00501A46">
        <w:rPr>
          <w:rFonts w:asciiTheme="minorEastAsia" w:eastAsiaTheme="minorEastAsia" w:hAnsiTheme="minorEastAsia" w:hint="eastAsia"/>
          <w:sz w:val="32"/>
          <w:szCs w:val="32"/>
        </w:rPr>
        <w:t>文物</w:t>
      </w:r>
      <w:r>
        <w:rPr>
          <w:rFonts w:asciiTheme="minorEastAsia" w:eastAsiaTheme="minorEastAsia" w:hAnsiTheme="minorEastAsia" w:hint="eastAsia"/>
          <w:sz w:val="32"/>
          <w:szCs w:val="32"/>
        </w:rPr>
        <w:t>（款）</w:t>
      </w:r>
      <w:r w:rsidR="00501A46">
        <w:rPr>
          <w:rFonts w:asciiTheme="minorEastAsia" w:eastAsiaTheme="minorEastAsia" w:hAnsiTheme="minorEastAsia" w:hint="eastAsia"/>
          <w:sz w:val="32"/>
          <w:szCs w:val="32"/>
        </w:rPr>
        <w:t>行政运行</w:t>
      </w:r>
      <w:r>
        <w:rPr>
          <w:rFonts w:asciiTheme="minorEastAsia" w:eastAsiaTheme="minorEastAsia" w:hAnsiTheme="minorEastAsia" w:hint="eastAsia"/>
          <w:sz w:val="32"/>
          <w:szCs w:val="32"/>
        </w:rPr>
        <w:t>（项）。</w:t>
      </w:r>
    </w:p>
    <w:p w:rsidR="0047140D" w:rsidRDefault="0047140D" w:rsidP="0047140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年初预算为24.47万元，支出决算为</w:t>
      </w:r>
      <w:r w:rsidR="0086379D">
        <w:rPr>
          <w:rFonts w:asciiTheme="minorEastAsia" w:eastAsiaTheme="minorEastAsia" w:hAnsiTheme="minorEastAsia" w:hint="eastAsia"/>
          <w:sz w:val="32"/>
          <w:szCs w:val="32"/>
        </w:rPr>
        <w:t>26.06</w:t>
      </w:r>
      <w:r>
        <w:rPr>
          <w:rFonts w:asciiTheme="minorEastAsia" w:eastAsiaTheme="minorEastAsia" w:hAnsiTheme="minorEastAsia" w:hint="eastAsia"/>
          <w:sz w:val="32"/>
          <w:szCs w:val="32"/>
        </w:rPr>
        <w:t>万元，完成年初预算的10</w:t>
      </w:r>
      <w:r w:rsidR="0086379D">
        <w:rPr>
          <w:rFonts w:asciiTheme="minorEastAsia" w:eastAsiaTheme="minorEastAsia" w:hAnsiTheme="minorEastAsia" w:hint="eastAsia"/>
          <w:sz w:val="32"/>
          <w:szCs w:val="32"/>
        </w:rPr>
        <w:t>6</w:t>
      </w:r>
      <w:r w:rsidR="00F01ABA">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w:t>
      </w:r>
      <w:r w:rsidR="0086379D" w:rsidRPr="0086379D">
        <w:rPr>
          <w:rFonts w:asciiTheme="minorEastAsia" w:eastAsiaTheme="minorEastAsia" w:hAnsiTheme="minorEastAsia" w:hint="eastAsia"/>
          <w:sz w:val="32"/>
          <w:szCs w:val="32"/>
        </w:rPr>
        <w:t>决算数大于年初预算数的主要原因是：文物管理所人员经费增加等。</w:t>
      </w:r>
    </w:p>
    <w:p w:rsidR="0047140D" w:rsidRDefault="0047140D" w:rsidP="0047140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11、</w:t>
      </w:r>
      <w:r w:rsidRPr="003C6075">
        <w:rPr>
          <w:rFonts w:asciiTheme="minorEastAsia" w:eastAsiaTheme="minorEastAsia" w:hAnsiTheme="minorEastAsia" w:hint="eastAsia"/>
          <w:sz w:val="32"/>
          <w:szCs w:val="32"/>
        </w:rPr>
        <w:t>文化旅游体育与传媒支出</w:t>
      </w:r>
      <w:r>
        <w:rPr>
          <w:rFonts w:asciiTheme="minorEastAsia" w:eastAsiaTheme="minorEastAsia" w:hAnsiTheme="minorEastAsia" w:hint="eastAsia"/>
          <w:sz w:val="32"/>
          <w:szCs w:val="32"/>
        </w:rPr>
        <w:t>（类）</w:t>
      </w:r>
      <w:r w:rsidR="00501A46">
        <w:rPr>
          <w:rFonts w:asciiTheme="minorEastAsia" w:eastAsiaTheme="minorEastAsia" w:hAnsiTheme="minorEastAsia" w:hint="eastAsia"/>
          <w:sz w:val="32"/>
          <w:szCs w:val="32"/>
        </w:rPr>
        <w:t>文物</w:t>
      </w:r>
      <w:r>
        <w:rPr>
          <w:rFonts w:asciiTheme="minorEastAsia" w:eastAsiaTheme="minorEastAsia" w:hAnsiTheme="minorEastAsia" w:hint="eastAsia"/>
          <w:sz w:val="32"/>
          <w:szCs w:val="32"/>
        </w:rPr>
        <w:t>（款）</w:t>
      </w:r>
      <w:r w:rsidR="00501A46">
        <w:rPr>
          <w:rFonts w:asciiTheme="minorEastAsia" w:eastAsiaTheme="minorEastAsia" w:hAnsiTheme="minorEastAsia" w:hint="eastAsia"/>
          <w:sz w:val="32"/>
          <w:szCs w:val="32"/>
        </w:rPr>
        <w:t>文物保护</w:t>
      </w:r>
      <w:r>
        <w:rPr>
          <w:rFonts w:asciiTheme="minorEastAsia" w:eastAsiaTheme="minorEastAsia" w:hAnsiTheme="minorEastAsia" w:hint="eastAsia"/>
          <w:sz w:val="32"/>
          <w:szCs w:val="32"/>
        </w:rPr>
        <w:t>（项）。</w:t>
      </w:r>
    </w:p>
    <w:p w:rsidR="0047140D" w:rsidRPr="00A24932" w:rsidRDefault="0047140D" w:rsidP="00A2493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年初预算为15.50万元，支出决算为</w:t>
      </w:r>
      <w:r w:rsidR="0086379D">
        <w:rPr>
          <w:rFonts w:asciiTheme="minorEastAsia" w:eastAsiaTheme="minorEastAsia" w:hAnsiTheme="minorEastAsia" w:hint="eastAsia"/>
          <w:sz w:val="32"/>
          <w:szCs w:val="32"/>
        </w:rPr>
        <w:t>9.58</w:t>
      </w:r>
      <w:r>
        <w:rPr>
          <w:rFonts w:asciiTheme="minorEastAsia" w:eastAsiaTheme="minorEastAsia" w:hAnsiTheme="minorEastAsia" w:hint="eastAsia"/>
          <w:sz w:val="32"/>
          <w:szCs w:val="32"/>
        </w:rPr>
        <w:t>万元，完成年初预算的</w:t>
      </w:r>
      <w:r w:rsidR="0086379D">
        <w:rPr>
          <w:rFonts w:asciiTheme="minorEastAsia" w:eastAsiaTheme="minorEastAsia" w:hAnsiTheme="minorEastAsia" w:hint="eastAsia"/>
          <w:sz w:val="32"/>
          <w:szCs w:val="32"/>
        </w:rPr>
        <w:t>6</w:t>
      </w:r>
      <w:r w:rsidR="00F01ABA">
        <w:rPr>
          <w:rFonts w:asciiTheme="minorEastAsia" w:eastAsiaTheme="minorEastAsia" w:hAnsiTheme="minorEastAsia" w:hint="eastAsia"/>
          <w:sz w:val="32"/>
          <w:szCs w:val="32"/>
        </w:rPr>
        <w:t>1.81</w:t>
      </w:r>
      <w:r>
        <w:rPr>
          <w:rFonts w:asciiTheme="minorEastAsia" w:eastAsiaTheme="minorEastAsia" w:hAnsiTheme="minorEastAsia" w:hint="eastAsia"/>
          <w:sz w:val="32"/>
          <w:szCs w:val="32"/>
        </w:rPr>
        <w:t>%。</w:t>
      </w:r>
      <w:r w:rsidR="0086379D" w:rsidRPr="00A24932">
        <w:rPr>
          <w:rFonts w:asciiTheme="minorEastAsia" w:eastAsiaTheme="minorEastAsia" w:hAnsiTheme="minorEastAsia" w:hint="eastAsia"/>
          <w:sz w:val="32"/>
          <w:szCs w:val="32"/>
        </w:rPr>
        <w:t>决算数小于年初预算数的主要原因是：</w:t>
      </w:r>
      <w:r w:rsidR="00A24932" w:rsidRPr="00A24932">
        <w:rPr>
          <w:rFonts w:asciiTheme="minorEastAsia" w:eastAsiaTheme="minorEastAsia" w:hAnsiTheme="minorEastAsia" w:hint="eastAsia"/>
          <w:sz w:val="32"/>
          <w:szCs w:val="32"/>
        </w:rPr>
        <w:t>资金结算延后。</w:t>
      </w:r>
    </w:p>
    <w:p w:rsidR="0047140D" w:rsidRDefault="0047140D" w:rsidP="0047140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12、</w:t>
      </w:r>
      <w:r w:rsidRPr="003C6075">
        <w:rPr>
          <w:rFonts w:asciiTheme="minorEastAsia" w:eastAsiaTheme="minorEastAsia" w:hAnsiTheme="minorEastAsia" w:hint="eastAsia"/>
          <w:sz w:val="32"/>
          <w:szCs w:val="32"/>
        </w:rPr>
        <w:t>文化旅游体育与传媒支出</w:t>
      </w:r>
      <w:r>
        <w:rPr>
          <w:rFonts w:asciiTheme="minorEastAsia" w:eastAsiaTheme="minorEastAsia" w:hAnsiTheme="minorEastAsia" w:hint="eastAsia"/>
          <w:sz w:val="32"/>
          <w:szCs w:val="32"/>
        </w:rPr>
        <w:t>（类）</w:t>
      </w:r>
      <w:r w:rsidR="00AF6C2E">
        <w:rPr>
          <w:rFonts w:asciiTheme="minorEastAsia" w:eastAsiaTheme="minorEastAsia" w:hAnsiTheme="minorEastAsia" w:hint="eastAsia"/>
          <w:sz w:val="32"/>
          <w:szCs w:val="32"/>
        </w:rPr>
        <w:t>体育</w:t>
      </w:r>
      <w:r>
        <w:rPr>
          <w:rFonts w:asciiTheme="minorEastAsia" w:eastAsiaTheme="minorEastAsia" w:hAnsiTheme="minorEastAsia" w:hint="eastAsia"/>
          <w:sz w:val="32"/>
          <w:szCs w:val="32"/>
        </w:rPr>
        <w:t>（款）</w:t>
      </w:r>
      <w:r w:rsidR="00AF6C2E">
        <w:rPr>
          <w:rFonts w:asciiTheme="minorEastAsia" w:eastAsiaTheme="minorEastAsia" w:hAnsiTheme="minorEastAsia" w:hint="eastAsia"/>
          <w:sz w:val="32"/>
          <w:szCs w:val="32"/>
        </w:rPr>
        <w:t>体育训练</w:t>
      </w:r>
      <w:r>
        <w:rPr>
          <w:rFonts w:asciiTheme="minorEastAsia" w:eastAsiaTheme="minorEastAsia" w:hAnsiTheme="minorEastAsia" w:hint="eastAsia"/>
          <w:sz w:val="32"/>
          <w:szCs w:val="32"/>
        </w:rPr>
        <w:t>（项）。</w:t>
      </w:r>
    </w:p>
    <w:p w:rsidR="0047140D" w:rsidRDefault="0047140D" w:rsidP="0047140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年初预算为13.00万元，支出决算为13.00万元，完成年初预算的100%。</w:t>
      </w:r>
    </w:p>
    <w:p w:rsidR="003C6075" w:rsidRDefault="0047140D" w:rsidP="003C607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13</w:t>
      </w:r>
      <w:r w:rsidR="003C6075">
        <w:rPr>
          <w:rFonts w:asciiTheme="minorEastAsia" w:eastAsiaTheme="minorEastAsia" w:hAnsiTheme="minorEastAsia" w:hint="eastAsia"/>
          <w:sz w:val="32"/>
          <w:szCs w:val="32"/>
        </w:rPr>
        <w:t>、</w:t>
      </w:r>
      <w:r w:rsidR="003C6075" w:rsidRPr="003C6075">
        <w:rPr>
          <w:rFonts w:asciiTheme="minorEastAsia" w:eastAsiaTheme="minorEastAsia" w:hAnsiTheme="minorEastAsia" w:hint="eastAsia"/>
          <w:sz w:val="32"/>
          <w:szCs w:val="32"/>
        </w:rPr>
        <w:t>文化旅游体育与传媒支出</w:t>
      </w:r>
      <w:r w:rsidR="003C6075">
        <w:rPr>
          <w:rFonts w:asciiTheme="minorEastAsia" w:eastAsiaTheme="minorEastAsia" w:hAnsiTheme="minorEastAsia" w:hint="eastAsia"/>
          <w:sz w:val="32"/>
          <w:szCs w:val="32"/>
        </w:rPr>
        <w:t>（类）</w:t>
      </w:r>
      <w:r w:rsidR="00AF6C2E">
        <w:rPr>
          <w:rFonts w:asciiTheme="minorEastAsia" w:eastAsiaTheme="minorEastAsia" w:hAnsiTheme="minorEastAsia" w:hint="eastAsia"/>
          <w:sz w:val="32"/>
          <w:szCs w:val="32"/>
        </w:rPr>
        <w:t>体育</w:t>
      </w:r>
      <w:r w:rsidR="003C6075">
        <w:rPr>
          <w:rFonts w:asciiTheme="minorEastAsia" w:eastAsiaTheme="minorEastAsia" w:hAnsiTheme="minorEastAsia" w:hint="eastAsia"/>
          <w:sz w:val="32"/>
          <w:szCs w:val="32"/>
        </w:rPr>
        <w:t>（款）</w:t>
      </w:r>
      <w:r w:rsidR="00AF6C2E">
        <w:rPr>
          <w:rFonts w:asciiTheme="minorEastAsia" w:eastAsiaTheme="minorEastAsia" w:hAnsiTheme="minorEastAsia" w:hint="eastAsia"/>
          <w:sz w:val="32"/>
          <w:szCs w:val="32"/>
        </w:rPr>
        <w:t>群众体育</w:t>
      </w:r>
      <w:r w:rsidR="003C6075">
        <w:rPr>
          <w:rFonts w:asciiTheme="minorEastAsia" w:eastAsiaTheme="minorEastAsia" w:hAnsiTheme="minorEastAsia" w:hint="eastAsia"/>
          <w:sz w:val="32"/>
          <w:szCs w:val="32"/>
        </w:rPr>
        <w:t>（项）。</w:t>
      </w:r>
    </w:p>
    <w:p w:rsidR="003C6075" w:rsidRDefault="003C6075" w:rsidP="003C607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年初预算为10.00万元，支出决算为</w:t>
      </w:r>
      <w:r w:rsidR="00215F33">
        <w:rPr>
          <w:rFonts w:asciiTheme="minorEastAsia" w:eastAsiaTheme="minorEastAsia" w:hAnsiTheme="minorEastAsia" w:hint="eastAsia"/>
          <w:sz w:val="32"/>
          <w:szCs w:val="32"/>
        </w:rPr>
        <w:t>10.00</w:t>
      </w:r>
      <w:r>
        <w:rPr>
          <w:rFonts w:asciiTheme="minorEastAsia" w:eastAsiaTheme="minorEastAsia" w:hAnsiTheme="minorEastAsia" w:hint="eastAsia"/>
          <w:sz w:val="32"/>
          <w:szCs w:val="32"/>
        </w:rPr>
        <w:t>万元，完成年初预算的</w:t>
      </w:r>
      <w:r w:rsidR="00215F33">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A60A55">
        <w:rPr>
          <w:rFonts w:asciiTheme="minorEastAsia" w:eastAsiaTheme="minorEastAsia" w:hAnsiTheme="minorEastAsia" w:hint="eastAsia"/>
          <w:sz w:val="32"/>
          <w:szCs w:val="32"/>
        </w:rPr>
        <w:t>。</w:t>
      </w:r>
    </w:p>
    <w:p w:rsidR="003C6075" w:rsidRDefault="0047140D" w:rsidP="003C607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14</w:t>
      </w:r>
      <w:r w:rsidR="003C6075">
        <w:rPr>
          <w:rFonts w:asciiTheme="minorEastAsia" w:eastAsiaTheme="minorEastAsia" w:hAnsiTheme="minorEastAsia" w:hint="eastAsia"/>
          <w:sz w:val="32"/>
          <w:szCs w:val="32"/>
        </w:rPr>
        <w:t>、</w:t>
      </w:r>
      <w:r w:rsidR="003C6075" w:rsidRPr="003C6075">
        <w:rPr>
          <w:rFonts w:asciiTheme="minorEastAsia" w:eastAsiaTheme="minorEastAsia" w:hAnsiTheme="minorEastAsia" w:hint="eastAsia"/>
          <w:sz w:val="32"/>
          <w:szCs w:val="32"/>
        </w:rPr>
        <w:t>文化旅游体育与传媒支出</w:t>
      </w:r>
      <w:r w:rsidR="003C6075">
        <w:rPr>
          <w:rFonts w:asciiTheme="minorEastAsia" w:eastAsiaTheme="minorEastAsia" w:hAnsiTheme="minorEastAsia" w:hint="eastAsia"/>
          <w:sz w:val="32"/>
          <w:szCs w:val="32"/>
        </w:rPr>
        <w:t>（类）</w:t>
      </w:r>
      <w:r w:rsidR="00AF6C2E">
        <w:rPr>
          <w:rFonts w:asciiTheme="minorEastAsia" w:eastAsiaTheme="minorEastAsia" w:hAnsiTheme="minorEastAsia" w:hint="eastAsia"/>
          <w:sz w:val="32"/>
          <w:szCs w:val="32"/>
        </w:rPr>
        <w:t>体育</w:t>
      </w:r>
      <w:r w:rsidR="003C6075">
        <w:rPr>
          <w:rFonts w:asciiTheme="minorEastAsia" w:eastAsiaTheme="minorEastAsia" w:hAnsiTheme="minorEastAsia" w:hint="eastAsia"/>
          <w:sz w:val="32"/>
          <w:szCs w:val="32"/>
        </w:rPr>
        <w:t>（款）</w:t>
      </w:r>
      <w:r w:rsidR="00AF6C2E">
        <w:rPr>
          <w:rFonts w:asciiTheme="minorEastAsia" w:eastAsiaTheme="minorEastAsia" w:hAnsiTheme="minorEastAsia" w:hint="eastAsia"/>
          <w:sz w:val="32"/>
          <w:szCs w:val="32"/>
        </w:rPr>
        <w:t>其他体育支出</w:t>
      </w:r>
      <w:r w:rsidR="003C6075">
        <w:rPr>
          <w:rFonts w:asciiTheme="minorEastAsia" w:eastAsiaTheme="minorEastAsia" w:hAnsiTheme="minorEastAsia" w:hint="eastAsia"/>
          <w:sz w:val="32"/>
          <w:szCs w:val="32"/>
        </w:rPr>
        <w:t>（项）。</w:t>
      </w:r>
    </w:p>
    <w:p w:rsidR="00CC0D6E" w:rsidRPr="00CC0D6E" w:rsidRDefault="003C6075" w:rsidP="003C607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年初预算为1</w:t>
      </w:r>
      <w:r w:rsidR="00171B81">
        <w:rPr>
          <w:rFonts w:asciiTheme="minorEastAsia" w:eastAsiaTheme="minorEastAsia" w:hAnsiTheme="minorEastAsia" w:hint="eastAsia"/>
          <w:sz w:val="32"/>
          <w:szCs w:val="32"/>
        </w:rPr>
        <w:t>27.57</w:t>
      </w:r>
      <w:r>
        <w:rPr>
          <w:rFonts w:asciiTheme="minorEastAsia" w:eastAsiaTheme="minorEastAsia" w:hAnsiTheme="minorEastAsia" w:hint="eastAsia"/>
          <w:sz w:val="32"/>
          <w:szCs w:val="32"/>
        </w:rPr>
        <w:t>万元，支出决算为</w:t>
      </w:r>
      <w:r w:rsidR="00215F33">
        <w:rPr>
          <w:rFonts w:asciiTheme="minorEastAsia" w:eastAsiaTheme="minorEastAsia" w:hAnsiTheme="minorEastAsia" w:hint="eastAsia"/>
          <w:sz w:val="32"/>
          <w:szCs w:val="32"/>
        </w:rPr>
        <w:t>179.42</w:t>
      </w:r>
      <w:r>
        <w:rPr>
          <w:rFonts w:asciiTheme="minorEastAsia" w:eastAsiaTheme="minorEastAsia" w:hAnsiTheme="minorEastAsia" w:hint="eastAsia"/>
          <w:sz w:val="32"/>
          <w:szCs w:val="32"/>
        </w:rPr>
        <w:t>万元，完成年初预算的</w:t>
      </w:r>
      <w:r w:rsidR="00215F33">
        <w:rPr>
          <w:rFonts w:asciiTheme="minorEastAsia" w:eastAsiaTheme="minorEastAsia" w:hAnsiTheme="minorEastAsia" w:hint="eastAsia"/>
          <w:sz w:val="32"/>
          <w:szCs w:val="32"/>
        </w:rPr>
        <w:t>1</w:t>
      </w:r>
      <w:r w:rsidR="00171B81">
        <w:rPr>
          <w:rFonts w:asciiTheme="minorEastAsia" w:eastAsiaTheme="minorEastAsia" w:hAnsiTheme="minorEastAsia" w:hint="eastAsia"/>
          <w:sz w:val="32"/>
          <w:szCs w:val="32"/>
        </w:rPr>
        <w:t>4</w:t>
      </w:r>
      <w:r w:rsidR="00F01ABA">
        <w:rPr>
          <w:rFonts w:asciiTheme="minorEastAsia" w:eastAsiaTheme="minorEastAsia" w:hAnsiTheme="minorEastAsia" w:hint="eastAsia"/>
          <w:sz w:val="32"/>
          <w:szCs w:val="32"/>
        </w:rPr>
        <w:t>0.64</w:t>
      </w:r>
      <w:r>
        <w:rPr>
          <w:rFonts w:asciiTheme="minorEastAsia" w:eastAsiaTheme="minorEastAsia" w:hAnsiTheme="minorEastAsia" w:hint="eastAsia"/>
          <w:sz w:val="32"/>
          <w:szCs w:val="32"/>
        </w:rPr>
        <w:t>%，决算数大于年初预算数的主要原因是：</w:t>
      </w:r>
      <w:r w:rsidR="00CC0D6E">
        <w:rPr>
          <w:rFonts w:asciiTheme="minorEastAsia" w:eastAsiaTheme="minorEastAsia" w:hAnsiTheme="minorEastAsia" w:hint="eastAsia"/>
          <w:sz w:val="32"/>
          <w:szCs w:val="32"/>
        </w:rPr>
        <w:t>弥补</w:t>
      </w:r>
      <w:r w:rsidR="00CC0D6E" w:rsidRPr="00CC0D6E">
        <w:rPr>
          <w:rFonts w:ascii="宋体" w:eastAsia="宋体" w:hAnsi="宋体" w:hint="eastAsia"/>
          <w:sz w:val="32"/>
          <w:szCs w:val="32"/>
        </w:rPr>
        <w:t>全民健身服务中心及体校人员</w:t>
      </w:r>
      <w:r w:rsidR="00CC0D6E">
        <w:rPr>
          <w:rFonts w:asciiTheme="minorEastAsia" w:eastAsiaTheme="minorEastAsia" w:hAnsiTheme="minorEastAsia" w:hint="eastAsia"/>
          <w:sz w:val="32"/>
          <w:szCs w:val="32"/>
        </w:rPr>
        <w:t>运转</w:t>
      </w:r>
      <w:r w:rsidR="00CC0D6E" w:rsidRPr="00CC0D6E">
        <w:rPr>
          <w:rFonts w:ascii="宋体" w:eastAsia="宋体" w:hAnsi="宋体" w:hint="eastAsia"/>
          <w:sz w:val="32"/>
          <w:szCs w:val="32"/>
        </w:rPr>
        <w:t>和公用支出</w:t>
      </w:r>
      <w:r w:rsidR="00CC0D6E">
        <w:rPr>
          <w:rFonts w:asciiTheme="minorEastAsia" w:eastAsiaTheme="minorEastAsia" w:hAnsiTheme="minorEastAsia" w:hint="eastAsia"/>
          <w:sz w:val="32"/>
          <w:szCs w:val="32"/>
        </w:rPr>
        <w:t>。</w:t>
      </w:r>
    </w:p>
    <w:p w:rsidR="003C6075" w:rsidRDefault="0047140D" w:rsidP="003C607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15</w:t>
      </w:r>
      <w:r w:rsidR="003C6075">
        <w:rPr>
          <w:rFonts w:asciiTheme="minorEastAsia" w:eastAsiaTheme="minorEastAsia" w:hAnsiTheme="minorEastAsia" w:hint="eastAsia"/>
          <w:sz w:val="32"/>
          <w:szCs w:val="32"/>
        </w:rPr>
        <w:t>、</w:t>
      </w:r>
      <w:r w:rsidR="003C6075" w:rsidRPr="003C6075">
        <w:rPr>
          <w:rFonts w:asciiTheme="minorEastAsia" w:eastAsiaTheme="minorEastAsia" w:hAnsiTheme="minorEastAsia" w:hint="eastAsia"/>
          <w:sz w:val="32"/>
          <w:szCs w:val="32"/>
        </w:rPr>
        <w:t>文化旅游体育与传媒支出</w:t>
      </w:r>
      <w:r w:rsidR="003C6075">
        <w:rPr>
          <w:rFonts w:asciiTheme="minorEastAsia" w:eastAsiaTheme="minorEastAsia" w:hAnsiTheme="minorEastAsia" w:hint="eastAsia"/>
          <w:sz w:val="32"/>
          <w:szCs w:val="32"/>
        </w:rPr>
        <w:t>（类）</w:t>
      </w:r>
      <w:r w:rsidR="00AF6C2E">
        <w:rPr>
          <w:rFonts w:asciiTheme="minorEastAsia" w:eastAsiaTheme="minorEastAsia" w:hAnsiTheme="minorEastAsia" w:hint="eastAsia"/>
          <w:sz w:val="32"/>
          <w:szCs w:val="32"/>
        </w:rPr>
        <w:t>广播电视</w:t>
      </w:r>
      <w:r w:rsidR="003C6075">
        <w:rPr>
          <w:rFonts w:asciiTheme="minorEastAsia" w:eastAsiaTheme="minorEastAsia" w:hAnsiTheme="minorEastAsia" w:hint="eastAsia"/>
          <w:sz w:val="32"/>
          <w:szCs w:val="32"/>
        </w:rPr>
        <w:t>（款）</w:t>
      </w:r>
      <w:r w:rsidR="00AF6C2E">
        <w:rPr>
          <w:rFonts w:asciiTheme="minorEastAsia" w:eastAsiaTheme="minorEastAsia" w:hAnsiTheme="minorEastAsia" w:hint="eastAsia"/>
          <w:sz w:val="32"/>
          <w:szCs w:val="32"/>
        </w:rPr>
        <w:t>广播</w:t>
      </w:r>
      <w:r w:rsidR="003C6075">
        <w:rPr>
          <w:rFonts w:asciiTheme="minorEastAsia" w:eastAsiaTheme="minorEastAsia" w:hAnsiTheme="minorEastAsia" w:hint="eastAsia"/>
          <w:sz w:val="32"/>
          <w:szCs w:val="32"/>
        </w:rPr>
        <w:t>（项）。</w:t>
      </w:r>
    </w:p>
    <w:p w:rsidR="003C6075" w:rsidRDefault="003C6075" w:rsidP="003C607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年初预算为3.00万元，支出决算为</w:t>
      </w:r>
      <w:r w:rsidR="00215F33">
        <w:rPr>
          <w:rFonts w:asciiTheme="minorEastAsia" w:eastAsiaTheme="minorEastAsia" w:hAnsiTheme="minorEastAsia" w:hint="eastAsia"/>
          <w:sz w:val="32"/>
          <w:szCs w:val="32"/>
        </w:rPr>
        <w:t>19.08</w:t>
      </w:r>
      <w:r>
        <w:rPr>
          <w:rFonts w:asciiTheme="minorEastAsia" w:eastAsiaTheme="minorEastAsia" w:hAnsiTheme="minorEastAsia" w:hint="eastAsia"/>
          <w:sz w:val="32"/>
          <w:szCs w:val="32"/>
        </w:rPr>
        <w:t>万元，完成年初预算的</w:t>
      </w:r>
      <w:r w:rsidR="00A60A55">
        <w:rPr>
          <w:rFonts w:asciiTheme="minorEastAsia" w:eastAsiaTheme="minorEastAsia" w:hAnsiTheme="minorEastAsia" w:hint="eastAsia"/>
          <w:sz w:val="32"/>
          <w:szCs w:val="32"/>
        </w:rPr>
        <w:t>636</w:t>
      </w:r>
      <w:r>
        <w:rPr>
          <w:rFonts w:asciiTheme="minorEastAsia" w:eastAsiaTheme="minorEastAsia" w:hAnsiTheme="minorEastAsia" w:hint="eastAsia"/>
          <w:sz w:val="32"/>
          <w:szCs w:val="32"/>
        </w:rPr>
        <w:t>%</w:t>
      </w:r>
      <w:r w:rsidR="00215F33">
        <w:rPr>
          <w:rFonts w:asciiTheme="minorEastAsia" w:eastAsiaTheme="minorEastAsia" w:hAnsiTheme="minorEastAsia" w:hint="eastAsia"/>
          <w:sz w:val="32"/>
          <w:szCs w:val="32"/>
        </w:rPr>
        <w:t>，决算数大于</w:t>
      </w:r>
      <w:r>
        <w:rPr>
          <w:rFonts w:asciiTheme="minorEastAsia" w:eastAsiaTheme="minorEastAsia" w:hAnsiTheme="minorEastAsia" w:hint="eastAsia"/>
          <w:sz w:val="32"/>
          <w:szCs w:val="32"/>
        </w:rPr>
        <w:t>年初预算数的主要原因是：</w:t>
      </w:r>
      <w:r w:rsidR="00215F33">
        <w:rPr>
          <w:rFonts w:asciiTheme="minorEastAsia" w:eastAsiaTheme="minorEastAsia" w:hAnsiTheme="minorEastAsia" w:hint="eastAsia"/>
          <w:sz w:val="32"/>
          <w:szCs w:val="32"/>
        </w:rPr>
        <w:t>加大了对农村广播“村村响”运行及维护力度。</w:t>
      </w:r>
    </w:p>
    <w:p w:rsidR="003C6075" w:rsidRDefault="0047140D" w:rsidP="003C607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16</w:t>
      </w:r>
      <w:r w:rsidR="003C6075">
        <w:rPr>
          <w:rFonts w:asciiTheme="minorEastAsia" w:eastAsiaTheme="minorEastAsia" w:hAnsiTheme="minorEastAsia" w:hint="eastAsia"/>
          <w:sz w:val="32"/>
          <w:szCs w:val="32"/>
        </w:rPr>
        <w:t>、</w:t>
      </w:r>
      <w:r w:rsidR="003C6075" w:rsidRPr="003C6075">
        <w:rPr>
          <w:rFonts w:asciiTheme="minorEastAsia" w:eastAsiaTheme="minorEastAsia" w:hAnsiTheme="minorEastAsia" w:hint="eastAsia"/>
          <w:sz w:val="32"/>
          <w:szCs w:val="32"/>
        </w:rPr>
        <w:t>文化旅游体育与传媒支出</w:t>
      </w:r>
      <w:r w:rsidR="003C6075">
        <w:rPr>
          <w:rFonts w:asciiTheme="minorEastAsia" w:eastAsiaTheme="minorEastAsia" w:hAnsiTheme="minorEastAsia" w:hint="eastAsia"/>
          <w:sz w:val="32"/>
          <w:szCs w:val="32"/>
        </w:rPr>
        <w:t>（类）</w:t>
      </w:r>
      <w:r w:rsidR="00AF6C2E">
        <w:rPr>
          <w:rFonts w:asciiTheme="minorEastAsia" w:eastAsiaTheme="minorEastAsia" w:hAnsiTheme="minorEastAsia" w:hint="eastAsia"/>
          <w:sz w:val="32"/>
          <w:szCs w:val="32"/>
        </w:rPr>
        <w:t>广播</w:t>
      </w:r>
      <w:r w:rsidR="003C6075">
        <w:rPr>
          <w:rFonts w:asciiTheme="minorEastAsia" w:eastAsiaTheme="minorEastAsia" w:hAnsiTheme="minorEastAsia" w:hint="eastAsia"/>
          <w:sz w:val="32"/>
          <w:szCs w:val="32"/>
        </w:rPr>
        <w:t>（款）</w:t>
      </w:r>
      <w:r w:rsidR="00AF6C2E">
        <w:rPr>
          <w:rFonts w:asciiTheme="minorEastAsia" w:eastAsiaTheme="minorEastAsia" w:hAnsiTheme="minorEastAsia" w:hint="eastAsia"/>
          <w:sz w:val="32"/>
          <w:szCs w:val="32"/>
        </w:rPr>
        <w:t>其他广播电视支出</w:t>
      </w:r>
      <w:r w:rsidR="003C6075">
        <w:rPr>
          <w:rFonts w:asciiTheme="minorEastAsia" w:eastAsiaTheme="minorEastAsia" w:hAnsiTheme="minorEastAsia" w:hint="eastAsia"/>
          <w:sz w:val="32"/>
          <w:szCs w:val="32"/>
        </w:rPr>
        <w:t>（项）。</w:t>
      </w:r>
    </w:p>
    <w:p w:rsidR="0050160B" w:rsidRDefault="003C6075" w:rsidP="003C607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790335">
        <w:rPr>
          <w:rFonts w:asciiTheme="minorEastAsia" w:eastAsiaTheme="minorEastAsia" w:hAnsiTheme="minorEastAsia" w:hint="eastAsia"/>
          <w:sz w:val="32"/>
          <w:szCs w:val="32"/>
        </w:rPr>
        <w:t>12.79</w:t>
      </w:r>
      <w:r>
        <w:rPr>
          <w:rFonts w:asciiTheme="minorEastAsia" w:eastAsiaTheme="minorEastAsia" w:hAnsiTheme="minorEastAsia" w:hint="eastAsia"/>
          <w:sz w:val="32"/>
          <w:szCs w:val="32"/>
        </w:rPr>
        <w:t>万元，支出决算为</w:t>
      </w:r>
      <w:r w:rsidR="00215F33">
        <w:rPr>
          <w:rFonts w:asciiTheme="minorEastAsia" w:eastAsiaTheme="minorEastAsia" w:hAnsiTheme="minorEastAsia" w:hint="eastAsia"/>
          <w:sz w:val="32"/>
          <w:szCs w:val="32"/>
        </w:rPr>
        <w:t>12.79</w:t>
      </w:r>
      <w:r>
        <w:rPr>
          <w:rFonts w:asciiTheme="minorEastAsia" w:eastAsiaTheme="minorEastAsia" w:hAnsiTheme="minorEastAsia" w:hint="eastAsia"/>
          <w:sz w:val="32"/>
          <w:szCs w:val="32"/>
        </w:rPr>
        <w:t>万元，完成年初预算的</w:t>
      </w:r>
      <w:r w:rsidR="00215F33">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215F33">
        <w:rPr>
          <w:rFonts w:asciiTheme="minorEastAsia" w:eastAsiaTheme="minorEastAsia" w:hAnsiTheme="minorEastAsia" w:hint="eastAsia"/>
          <w:sz w:val="32"/>
          <w:szCs w:val="32"/>
        </w:rPr>
        <w:t>。</w:t>
      </w:r>
    </w:p>
    <w:p w:rsidR="0047140D" w:rsidRDefault="0047140D" w:rsidP="003C607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AF6C2E">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、社会保障和就业支出（类）</w:t>
      </w:r>
      <w:r w:rsidR="00AF6C2E">
        <w:rPr>
          <w:rFonts w:asciiTheme="minorEastAsia" w:eastAsiaTheme="minorEastAsia" w:hAnsiTheme="minorEastAsia" w:hint="eastAsia"/>
          <w:sz w:val="32"/>
          <w:szCs w:val="32"/>
        </w:rPr>
        <w:t>行政事业单位离退休</w:t>
      </w:r>
      <w:r w:rsidR="00B27128">
        <w:rPr>
          <w:rFonts w:asciiTheme="minorEastAsia" w:eastAsiaTheme="minorEastAsia" w:hAnsiTheme="minorEastAsia" w:hint="eastAsia"/>
          <w:sz w:val="32"/>
          <w:szCs w:val="32"/>
        </w:rPr>
        <w:t>（款）</w:t>
      </w:r>
      <w:r w:rsidR="00AF6C2E">
        <w:rPr>
          <w:rFonts w:asciiTheme="minorEastAsia" w:eastAsiaTheme="minorEastAsia" w:hAnsiTheme="minorEastAsia" w:hint="eastAsia"/>
          <w:sz w:val="32"/>
          <w:szCs w:val="32"/>
        </w:rPr>
        <w:t>机关事业单位</w:t>
      </w:r>
      <w:r w:rsidR="00CF0B8F">
        <w:rPr>
          <w:rFonts w:asciiTheme="minorEastAsia" w:eastAsiaTheme="minorEastAsia" w:hAnsiTheme="minorEastAsia" w:hint="eastAsia"/>
          <w:sz w:val="32"/>
          <w:szCs w:val="32"/>
        </w:rPr>
        <w:t>养老</w:t>
      </w:r>
      <w:r w:rsidR="00AF6C2E">
        <w:rPr>
          <w:rFonts w:asciiTheme="minorEastAsia" w:eastAsiaTheme="minorEastAsia" w:hAnsiTheme="minorEastAsia" w:hint="eastAsia"/>
          <w:sz w:val="32"/>
          <w:szCs w:val="32"/>
        </w:rPr>
        <w:t>保险缴费支出（项）</w:t>
      </w:r>
    </w:p>
    <w:p w:rsidR="00AF6C2E" w:rsidRDefault="00AF6C2E" w:rsidP="00AF6C2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年初预算为22.96万元，支出决算为</w:t>
      </w:r>
      <w:r w:rsidR="0099117B">
        <w:rPr>
          <w:rFonts w:asciiTheme="minorEastAsia" w:eastAsiaTheme="minorEastAsia" w:hAnsiTheme="minorEastAsia" w:hint="eastAsia"/>
          <w:sz w:val="32"/>
          <w:szCs w:val="32"/>
        </w:rPr>
        <w:t>22.96</w:t>
      </w:r>
      <w:r>
        <w:rPr>
          <w:rFonts w:asciiTheme="minorEastAsia" w:eastAsiaTheme="minorEastAsia" w:hAnsiTheme="minorEastAsia" w:hint="eastAsia"/>
          <w:sz w:val="32"/>
          <w:szCs w:val="32"/>
        </w:rPr>
        <w:t>万元，完成年初预算的</w:t>
      </w:r>
      <w:r w:rsidR="0099117B">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AF6C2E" w:rsidRDefault="00AF6C2E" w:rsidP="00AF6C2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99117B">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、卫生健康支出（类）行政事业单位医疗（款）行政单位医疗（项）</w:t>
      </w:r>
    </w:p>
    <w:p w:rsidR="00AF6C2E" w:rsidRDefault="00AF6C2E" w:rsidP="00AF6C2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年初预算为</w:t>
      </w:r>
      <w:r w:rsidR="00171B81">
        <w:rPr>
          <w:rFonts w:asciiTheme="minorEastAsia" w:eastAsiaTheme="minorEastAsia" w:hAnsiTheme="minorEastAsia" w:hint="eastAsia"/>
          <w:sz w:val="32"/>
          <w:szCs w:val="32"/>
        </w:rPr>
        <w:t>2.27</w:t>
      </w:r>
      <w:r>
        <w:rPr>
          <w:rFonts w:asciiTheme="minorEastAsia" w:eastAsiaTheme="minorEastAsia" w:hAnsiTheme="minorEastAsia" w:hint="eastAsia"/>
          <w:sz w:val="32"/>
          <w:szCs w:val="32"/>
        </w:rPr>
        <w:t>万元，支出决算为</w:t>
      </w:r>
      <w:r w:rsidR="0099117B">
        <w:rPr>
          <w:rFonts w:asciiTheme="minorEastAsia" w:eastAsiaTheme="minorEastAsia" w:hAnsiTheme="minorEastAsia" w:hint="eastAsia"/>
          <w:sz w:val="32"/>
          <w:szCs w:val="32"/>
        </w:rPr>
        <w:t>2.27</w:t>
      </w:r>
      <w:r>
        <w:rPr>
          <w:rFonts w:asciiTheme="minorEastAsia" w:eastAsiaTheme="minorEastAsia" w:hAnsiTheme="minorEastAsia" w:hint="eastAsia"/>
          <w:sz w:val="32"/>
          <w:szCs w:val="32"/>
        </w:rPr>
        <w:t>万元，完成年初预算的</w:t>
      </w:r>
      <w:r w:rsidR="0099117B">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AF6C2E" w:rsidRDefault="0099117B" w:rsidP="00AF6C2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19</w:t>
      </w:r>
      <w:r w:rsidR="00AF6C2E">
        <w:rPr>
          <w:rFonts w:asciiTheme="minorEastAsia" w:eastAsiaTheme="minorEastAsia" w:hAnsiTheme="minorEastAsia" w:hint="eastAsia"/>
          <w:sz w:val="32"/>
          <w:szCs w:val="32"/>
        </w:rPr>
        <w:t>、卫生健康支出（类）行政事业单位医疗（款）事业单位医疗（项）</w:t>
      </w:r>
    </w:p>
    <w:p w:rsidR="00AF6C2E" w:rsidRDefault="00AF6C2E" w:rsidP="00AF6C2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171B81">
        <w:rPr>
          <w:rFonts w:asciiTheme="minorEastAsia" w:eastAsiaTheme="minorEastAsia" w:hAnsiTheme="minorEastAsia" w:hint="eastAsia"/>
          <w:sz w:val="32"/>
          <w:szCs w:val="32"/>
        </w:rPr>
        <w:t>22.62</w:t>
      </w:r>
      <w:r>
        <w:rPr>
          <w:rFonts w:asciiTheme="minorEastAsia" w:eastAsiaTheme="minorEastAsia" w:hAnsiTheme="minorEastAsia" w:hint="eastAsia"/>
          <w:sz w:val="32"/>
          <w:szCs w:val="32"/>
        </w:rPr>
        <w:t>万元，支出决算为</w:t>
      </w:r>
      <w:r w:rsidR="0099117B">
        <w:rPr>
          <w:rFonts w:asciiTheme="minorEastAsia" w:eastAsiaTheme="minorEastAsia" w:hAnsiTheme="minorEastAsia" w:hint="eastAsia"/>
          <w:sz w:val="32"/>
          <w:szCs w:val="32"/>
        </w:rPr>
        <w:t>22.62</w:t>
      </w:r>
      <w:r>
        <w:rPr>
          <w:rFonts w:asciiTheme="minorEastAsia" w:eastAsiaTheme="minorEastAsia" w:hAnsiTheme="minorEastAsia" w:hint="eastAsia"/>
          <w:sz w:val="32"/>
          <w:szCs w:val="32"/>
        </w:rPr>
        <w:t>万元，完成年初预算的</w:t>
      </w:r>
      <w:r w:rsidR="0099117B">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171B81" w:rsidRDefault="0099117B" w:rsidP="00171B8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171B81">
        <w:rPr>
          <w:rFonts w:asciiTheme="minorEastAsia" w:eastAsiaTheme="minorEastAsia" w:hAnsiTheme="minorEastAsia" w:hint="eastAsia"/>
          <w:sz w:val="32"/>
          <w:szCs w:val="32"/>
        </w:rPr>
        <w:t>、住房保障支出（类）住房改革支出（款）住房公积金（项）</w:t>
      </w:r>
    </w:p>
    <w:p w:rsidR="00AF6C2E" w:rsidRDefault="00171B81" w:rsidP="00CE43AC">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年初预算为13.77万元，支出决算为</w:t>
      </w:r>
      <w:r w:rsidR="00CF0B8F">
        <w:rPr>
          <w:rFonts w:asciiTheme="minorEastAsia" w:eastAsiaTheme="minorEastAsia" w:hAnsiTheme="minorEastAsia" w:hint="eastAsia"/>
          <w:sz w:val="32"/>
          <w:szCs w:val="32"/>
        </w:rPr>
        <w:t>13.77</w:t>
      </w:r>
      <w:r>
        <w:rPr>
          <w:rFonts w:asciiTheme="minorEastAsia" w:eastAsiaTheme="minorEastAsia" w:hAnsiTheme="minorEastAsia" w:hint="eastAsia"/>
          <w:sz w:val="32"/>
          <w:szCs w:val="32"/>
        </w:rPr>
        <w:t>万元，完成年初预算的</w:t>
      </w:r>
      <w:r w:rsidR="00CF0B8F">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50160B" w:rsidRDefault="004C6B56">
      <w:pPr>
        <w:pStyle w:val="Default"/>
        <w:outlineLvl w:val="1"/>
        <w:rPr>
          <w:rFonts w:hAnsi="黑体"/>
          <w:b/>
          <w:sz w:val="32"/>
          <w:szCs w:val="32"/>
        </w:rPr>
      </w:pPr>
      <w:r>
        <w:rPr>
          <w:rFonts w:hAnsi="黑体" w:hint="eastAsia"/>
          <w:b/>
          <w:sz w:val="32"/>
          <w:szCs w:val="32"/>
        </w:rPr>
        <w:t>六、一般公共预算财政拨款基本支出决算情况说明</w:t>
      </w:r>
    </w:p>
    <w:p w:rsidR="0050160B" w:rsidRDefault="004A149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w:t>
      </w:r>
      <w:r w:rsidR="006235B3">
        <w:rPr>
          <w:rFonts w:asciiTheme="minorEastAsia" w:eastAsiaTheme="minorEastAsia" w:hAnsiTheme="minorEastAsia" w:hint="eastAsia"/>
          <w:sz w:val="32"/>
          <w:szCs w:val="32"/>
        </w:rPr>
        <w:t>年</w:t>
      </w:r>
      <w:r w:rsidR="004C6B56">
        <w:rPr>
          <w:rFonts w:asciiTheme="minorEastAsia" w:eastAsiaTheme="minorEastAsia" w:hAnsiTheme="minorEastAsia" w:hint="eastAsia"/>
          <w:sz w:val="32"/>
          <w:szCs w:val="32"/>
        </w:rPr>
        <w:t>度财政拨款基本支出</w:t>
      </w:r>
      <w:r w:rsidR="00847E70">
        <w:rPr>
          <w:rFonts w:asciiTheme="minorEastAsia" w:eastAsiaTheme="minorEastAsia" w:hAnsiTheme="minorEastAsia" w:hint="eastAsia"/>
          <w:sz w:val="32"/>
          <w:szCs w:val="32"/>
        </w:rPr>
        <w:t>1208.30</w:t>
      </w:r>
      <w:r w:rsidR="004C6B56">
        <w:rPr>
          <w:rFonts w:asciiTheme="minorEastAsia" w:eastAsiaTheme="minorEastAsia" w:hAnsiTheme="minorEastAsia" w:hint="eastAsia"/>
          <w:sz w:val="32"/>
          <w:szCs w:val="32"/>
        </w:rPr>
        <w:t>万元，其中：人员经费</w:t>
      </w:r>
      <w:r w:rsidR="00847E70">
        <w:rPr>
          <w:rFonts w:asciiTheme="minorEastAsia" w:eastAsiaTheme="minorEastAsia" w:hAnsiTheme="minorEastAsia" w:hint="eastAsia"/>
          <w:sz w:val="32"/>
          <w:szCs w:val="32"/>
        </w:rPr>
        <w:t>994.77</w:t>
      </w:r>
      <w:r w:rsidR="004C6B56">
        <w:rPr>
          <w:rFonts w:asciiTheme="minorEastAsia" w:eastAsiaTheme="minorEastAsia" w:hAnsiTheme="minorEastAsia" w:hint="eastAsia"/>
          <w:sz w:val="32"/>
          <w:szCs w:val="32"/>
        </w:rPr>
        <w:t>万元，占基本支出的</w:t>
      </w:r>
      <w:r w:rsidR="00847E70">
        <w:rPr>
          <w:rFonts w:asciiTheme="minorEastAsia" w:eastAsiaTheme="minorEastAsia" w:hAnsiTheme="minorEastAsia" w:hint="eastAsia"/>
          <w:sz w:val="32"/>
          <w:szCs w:val="32"/>
        </w:rPr>
        <w:t>82</w:t>
      </w:r>
      <w:r w:rsidR="00F01ABA">
        <w:rPr>
          <w:rFonts w:asciiTheme="minorEastAsia" w:eastAsiaTheme="minorEastAsia" w:hAnsiTheme="minorEastAsia" w:hint="eastAsia"/>
          <w:sz w:val="32"/>
          <w:szCs w:val="32"/>
        </w:rPr>
        <w:t>.33</w:t>
      </w:r>
      <w:r w:rsidR="004C6B56">
        <w:rPr>
          <w:rFonts w:asciiTheme="minorEastAsia" w:eastAsiaTheme="minorEastAsia" w:hAnsiTheme="minorEastAsia" w:hint="eastAsia"/>
          <w:sz w:val="32"/>
          <w:szCs w:val="32"/>
        </w:rPr>
        <w:t>%,主要包括基本工资、津贴补贴、奖金、伙食补助费</w:t>
      </w:r>
      <w:r w:rsidR="003027D3">
        <w:rPr>
          <w:rFonts w:asciiTheme="minorEastAsia" w:eastAsiaTheme="minorEastAsia" w:hAnsiTheme="minorEastAsia" w:hint="eastAsia"/>
          <w:sz w:val="32"/>
          <w:szCs w:val="32"/>
        </w:rPr>
        <w:t>等</w:t>
      </w:r>
      <w:r w:rsidR="004C6B56">
        <w:rPr>
          <w:rFonts w:asciiTheme="minorEastAsia" w:eastAsiaTheme="minorEastAsia" w:hAnsiTheme="minorEastAsia" w:hint="eastAsia"/>
          <w:sz w:val="32"/>
          <w:szCs w:val="32"/>
        </w:rPr>
        <w:t>；公用经费</w:t>
      </w:r>
      <w:r w:rsidR="00847E70">
        <w:rPr>
          <w:rFonts w:asciiTheme="minorEastAsia" w:eastAsiaTheme="minorEastAsia" w:hAnsiTheme="minorEastAsia" w:hint="eastAsia"/>
          <w:sz w:val="32"/>
          <w:szCs w:val="32"/>
        </w:rPr>
        <w:t>213.53</w:t>
      </w:r>
      <w:r w:rsidR="004C6B56">
        <w:rPr>
          <w:rFonts w:asciiTheme="minorEastAsia" w:eastAsiaTheme="minorEastAsia" w:hAnsiTheme="minorEastAsia" w:hint="eastAsia"/>
          <w:sz w:val="32"/>
          <w:szCs w:val="32"/>
        </w:rPr>
        <w:t>万元，占基本支出的</w:t>
      </w:r>
      <w:r w:rsidR="00847E70">
        <w:rPr>
          <w:rFonts w:asciiTheme="minorEastAsia" w:eastAsiaTheme="minorEastAsia" w:hAnsiTheme="minorEastAsia" w:hint="eastAsia"/>
          <w:sz w:val="32"/>
          <w:szCs w:val="32"/>
        </w:rPr>
        <w:t>1</w:t>
      </w:r>
      <w:r w:rsidR="00F01ABA">
        <w:rPr>
          <w:rFonts w:asciiTheme="minorEastAsia" w:eastAsiaTheme="minorEastAsia" w:hAnsiTheme="minorEastAsia" w:hint="eastAsia"/>
          <w:sz w:val="32"/>
          <w:szCs w:val="32"/>
        </w:rPr>
        <w:t>7.67</w:t>
      </w:r>
      <w:r w:rsidR="004C6B56">
        <w:rPr>
          <w:rFonts w:asciiTheme="minorEastAsia" w:eastAsiaTheme="minorEastAsia" w:hAnsiTheme="minorEastAsia" w:hint="eastAsia"/>
          <w:sz w:val="32"/>
          <w:szCs w:val="32"/>
        </w:rPr>
        <w:t>%，主要包括办公费、印刷费、咨询费、手续费</w:t>
      </w:r>
      <w:r w:rsidR="003027D3">
        <w:rPr>
          <w:rFonts w:asciiTheme="minorEastAsia" w:eastAsiaTheme="minorEastAsia" w:hAnsiTheme="minorEastAsia" w:hint="eastAsia"/>
          <w:sz w:val="32"/>
          <w:szCs w:val="32"/>
        </w:rPr>
        <w:t>等</w:t>
      </w:r>
      <w:r w:rsidR="004C6B56">
        <w:rPr>
          <w:rFonts w:asciiTheme="minorEastAsia" w:eastAsiaTheme="minorEastAsia" w:hAnsiTheme="minorEastAsia" w:hint="eastAsia"/>
          <w:sz w:val="32"/>
          <w:szCs w:val="32"/>
        </w:rPr>
        <w:t>。</w:t>
      </w:r>
    </w:p>
    <w:p w:rsidR="0050160B" w:rsidRDefault="004C6B56">
      <w:pPr>
        <w:pStyle w:val="Default"/>
        <w:outlineLvl w:val="1"/>
        <w:rPr>
          <w:rFonts w:hAnsi="黑体"/>
          <w:b/>
          <w:sz w:val="32"/>
          <w:szCs w:val="32"/>
        </w:rPr>
      </w:pPr>
      <w:r>
        <w:rPr>
          <w:rFonts w:hAnsi="黑体" w:hint="eastAsia"/>
          <w:b/>
          <w:sz w:val="32"/>
          <w:szCs w:val="32"/>
        </w:rPr>
        <w:t>七、一般公共预算财政拨款三公经费支出决算情况说明</w:t>
      </w:r>
    </w:p>
    <w:p w:rsidR="0050160B" w:rsidRDefault="004C6B56">
      <w:pPr>
        <w:pStyle w:val="Default"/>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D3696A" w:rsidRDefault="004C6B56">
      <w:pPr>
        <w:pStyle w:val="Default"/>
        <w:ind w:firstLineChars="250" w:firstLine="800"/>
        <w:rPr>
          <w:rFonts w:ascii="仿宋" w:eastAsia="仿宋" w:hAnsi="仿宋" w:cs="仿宋_GB2312"/>
          <w:sz w:val="32"/>
          <w:szCs w:val="32"/>
        </w:rPr>
      </w:pPr>
      <w:r>
        <w:rPr>
          <w:rFonts w:asciiTheme="minorEastAsia" w:eastAsiaTheme="minorEastAsia" w:hAnsiTheme="minorEastAsia" w:hint="eastAsia"/>
          <w:sz w:val="32"/>
          <w:szCs w:val="32"/>
        </w:rPr>
        <w:t>“三公”经费财政拨款支出预算为</w:t>
      </w:r>
      <w:r w:rsidR="00A77EBA">
        <w:rPr>
          <w:rFonts w:asciiTheme="minorEastAsia" w:eastAsiaTheme="minorEastAsia" w:hAnsiTheme="minorEastAsia" w:hint="eastAsia"/>
          <w:sz w:val="32"/>
          <w:szCs w:val="32"/>
        </w:rPr>
        <w:t>3.5</w:t>
      </w:r>
      <w:r>
        <w:rPr>
          <w:rFonts w:asciiTheme="minorEastAsia" w:eastAsiaTheme="minorEastAsia" w:hAnsiTheme="minorEastAsia" w:hint="eastAsia"/>
          <w:sz w:val="32"/>
          <w:szCs w:val="32"/>
        </w:rPr>
        <w:t>万元，支出决算为</w:t>
      </w:r>
      <w:r w:rsidR="00A77EBA">
        <w:rPr>
          <w:rFonts w:asciiTheme="minorEastAsia" w:eastAsiaTheme="minorEastAsia" w:hAnsiTheme="minorEastAsia" w:hint="eastAsia"/>
          <w:sz w:val="32"/>
          <w:szCs w:val="32"/>
        </w:rPr>
        <w:t>5.</w:t>
      </w:r>
      <w:r w:rsidR="00D3696A">
        <w:rPr>
          <w:rFonts w:asciiTheme="minorEastAsia" w:eastAsiaTheme="minorEastAsia" w:hAnsiTheme="minorEastAsia" w:hint="eastAsia"/>
          <w:sz w:val="32"/>
          <w:szCs w:val="32"/>
        </w:rPr>
        <w:t>80</w:t>
      </w:r>
      <w:r>
        <w:rPr>
          <w:rFonts w:asciiTheme="minorEastAsia" w:eastAsiaTheme="minorEastAsia" w:hAnsiTheme="minorEastAsia" w:hint="eastAsia"/>
          <w:sz w:val="32"/>
          <w:szCs w:val="32"/>
        </w:rPr>
        <w:t>万元，完成预算的</w:t>
      </w:r>
      <w:r w:rsidR="00D3696A">
        <w:rPr>
          <w:rFonts w:asciiTheme="minorEastAsia" w:eastAsiaTheme="minorEastAsia" w:hAnsiTheme="minorEastAsia" w:hint="eastAsia"/>
          <w:sz w:val="32"/>
          <w:szCs w:val="32"/>
        </w:rPr>
        <w:t>16</w:t>
      </w:r>
      <w:r w:rsidR="00F01ABA">
        <w:rPr>
          <w:rFonts w:asciiTheme="minorEastAsia" w:eastAsiaTheme="minorEastAsia" w:hAnsiTheme="minorEastAsia" w:hint="eastAsia"/>
          <w:sz w:val="32"/>
          <w:szCs w:val="32"/>
        </w:rPr>
        <w:t>5.71</w:t>
      </w:r>
      <w:r>
        <w:rPr>
          <w:rFonts w:asciiTheme="minorEastAsia" w:eastAsiaTheme="minorEastAsia" w:hAnsiTheme="minorEastAsia" w:hint="eastAsia"/>
          <w:sz w:val="32"/>
          <w:szCs w:val="32"/>
        </w:rPr>
        <w:t>%，</w:t>
      </w:r>
      <w:r w:rsidR="00D3696A" w:rsidRPr="00D3696A">
        <w:rPr>
          <w:rFonts w:ascii="宋体" w:eastAsia="宋体" w:hAnsi="宋体" w:hint="eastAsia"/>
          <w:sz w:val="32"/>
          <w:szCs w:val="32"/>
        </w:rPr>
        <w:t>主要原因年初公务接待费未做预算。</w:t>
      </w:r>
    </w:p>
    <w:p w:rsidR="0050160B" w:rsidRDefault="004C6B5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sidR="00A77EBA">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sidR="00A77EBA">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w:t>
      </w:r>
      <w:r>
        <w:rPr>
          <w:rFonts w:asciiTheme="minorEastAsia" w:eastAsiaTheme="minorEastAsia" w:hAnsiTheme="minorEastAsia" w:hint="eastAsia"/>
          <w:sz w:val="32"/>
          <w:szCs w:val="32"/>
        </w:rPr>
        <w:lastRenderedPageBreak/>
        <w:t>元，完成预算的</w:t>
      </w:r>
      <w:r w:rsidR="00A77EBA">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%，决算数大于（小于）年初预算数的主要原因是</w:t>
      </w:r>
      <w:r w:rsidR="008E4B6A">
        <w:rPr>
          <w:rFonts w:asciiTheme="minorEastAsia" w:eastAsiaTheme="minorEastAsia" w:hAnsiTheme="minorEastAsia" w:hint="eastAsia"/>
          <w:sz w:val="32"/>
          <w:szCs w:val="32"/>
        </w:rPr>
        <w:t>无</w:t>
      </w:r>
      <w:r>
        <w:rPr>
          <w:rFonts w:asciiTheme="minorEastAsia" w:eastAsiaTheme="minorEastAsia" w:hAnsiTheme="minorEastAsia" w:hint="eastAsia"/>
          <w:sz w:val="32"/>
          <w:szCs w:val="32"/>
        </w:rPr>
        <w:t>，与上年相比减少（增加）</w:t>
      </w:r>
      <w:r w:rsidR="00A77EBA">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万元，减少（增长）</w:t>
      </w:r>
      <w:r w:rsidR="00A77EBA">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%,减少（增长）的主要原因是</w:t>
      </w:r>
      <w:r w:rsidR="00A77EBA">
        <w:rPr>
          <w:rFonts w:asciiTheme="minorEastAsia" w:eastAsiaTheme="minorEastAsia" w:hAnsiTheme="minorEastAsia" w:hint="eastAsia"/>
          <w:sz w:val="32"/>
          <w:szCs w:val="32"/>
        </w:rPr>
        <w:t>无</w:t>
      </w:r>
      <w:r>
        <w:rPr>
          <w:rFonts w:asciiTheme="minorEastAsia" w:eastAsiaTheme="minorEastAsia" w:hAnsiTheme="minorEastAsia" w:hint="eastAsia"/>
          <w:sz w:val="32"/>
          <w:szCs w:val="32"/>
        </w:rPr>
        <w:t>。</w:t>
      </w:r>
    </w:p>
    <w:p w:rsidR="0050160B" w:rsidRDefault="004C6B5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sidR="00A77EBA">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sidR="00A77EBA">
        <w:rPr>
          <w:rFonts w:asciiTheme="minorEastAsia" w:eastAsiaTheme="minorEastAsia" w:hAnsiTheme="minorEastAsia" w:hint="eastAsia"/>
          <w:sz w:val="32"/>
          <w:szCs w:val="32"/>
        </w:rPr>
        <w:t>4.</w:t>
      </w:r>
      <w:r w:rsidR="00F01ABA">
        <w:rPr>
          <w:rFonts w:asciiTheme="minorEastAsia" w:eastAsiaTheme="minorEastAsia" w:hAnsiTheme="minorEastAsia" w:hint="eastAsia"/>
          <w:sz w:val="32"/>
          <w:szCs w:val="32"/>
        </w:rPr>
        <w:t>24</w:t>
      </w:r>
      <w:r>
        <w:rPr>
          <w:rFonts w:asciiTheme="minorEastAsia" w:eastAsiaTheme="minorEastAsia" w:hAnsiTheme="minorEastAsia" w:hint="eastAsia"/>
          <w:sz w:val="32"/>
          <w:szCs w:val="32"/>
        </w:rPr>
        <w:t>万元，</w:t>
      </w:r>
      <w:r w:rsidRPr="00F01ABA">
        <w:rPr>
          <w:rFonts w:asciiTheme="minorEastAsia" w:eastAsiaTheme="minorEastAsia" w:hAnsiTheme="minorEastAsia" w:hint="eastAsia"/>
          <w:sz w:val="32"/>
          <w:szCs w:val="32"/>
        </w:rPr>
        <w:t>完成预算的</w:t>
      </w:r>
      <w:r w:rsidR="00F01ABA" w:rsidRPr="00F01ABA">
        <w:rPr>
          <w:rFonts w:asciiTheme="minorEastAsia" w:eastAsiaTheme="minorEastAsia" w:hAnsiTheme="minorEastAsia" w:hint="eastAsia"/>
          <w:sz w:val="32"/>
          <w:szCs w:val="32"/>
        </w:rPr>
        <w:t>4</w:t>
      </w:r>
      <w:r w:rsidR="00F01ABA">
        <w:rPr>
          <w:rFonts w:asciiTheme="minorEastAsia" w:eastAsiaTheme="minorEastAsia" w:hAnsiTheme="minorEastAsia" w:hint="eastAsia"/>
          <w:sz w:val="32"/>
          <w:szCs w:val="32"/>
        </w:rPr>
        <w:t>24</w:t>
      </w:r>
      <w:r w:rsidRPr="00F01ABA">
        <w:rPr>
          <w:rFonts w:asciiTheme="minorEastAsia" w:eastAsiaTheme="minorEastAsia" w:hAnsiTheme="minorEastAsia" w:hint="eastAsia"/>
          <w:sz w:val="32"/>
          <w:szCs w:val="32"/>
        </w:rPr>
        <w:t>%，</w:t>
      </w:r>
      <w:r w:rsidRPr="006E3D0C">
        <w:rPr>
          <w:rFonts w:asciiTheme="minorEastAsia" w:eastAsiaTheme="minorEastAsia" w:hAnsiTheme="minorEastAsia" w:hint="eastAsia"/>
          <w:sz w:val="32"/>
          <w:szCs w:val="32"/>
        </w:rPr>
        <w:t>决算数大于年初预算数的主要原因是</w:t>
      </w:r>
      <w:r w:rsidR="006E3D0C" w:rsidRPr="006E3D0C">
        <w:rPr>
          <w:rFonts w:asciiTheme="minorEastAsia" w:eastAsiaTheme="minorEastAsia" w:hAnsiTheme="minorEastAsia" w:hint="eastAsia"/>
          <w:sz w:val="32"/>
          <w:szCs w:val="32"/>
        </w:rPr>
        <w:t>公务接待费未纳入年初预算；</w:t>
      </w:r>
      <w:r w:rsidRPr="006E3D0C">
        <w:rPr>
          <w:rFonts w:asciiTheme="minorEastAsia" w:eastAsiaTheme="minorEastAsia" w:hAnsiTheme="minorEastAsia" w:hint="eastAsia"/>
          <w:sz w:val="32"/>
          <w:szCs w:val="32"/>
        </w:rPr>
        <w:t>与上年相比</w:t>
      </w:r>
      <w:r w:rsidR="00F01ABA">
        <w:rPr>
          <w:rFonts w:asciiTheme="minorEastAsia" w:eastAsiaTheme="minorEastAsia" w:hAnsiTheme="minorEastAsia" w:hint="eastAsia"/>
          <w:sz w:val="32"/>
          <w:szCs w:val="32"/>
        </w:rPr>
        <w:t>增加0.02</w:t>
      </w:r>
      <w:r w:rsidR="006E3D0C" w:rsidRPr="006E3D0C">
        <w:rPr>
          <w:rFonts w:asciiTheme="minorEastAsia" w:eastAsiaTheme="minorEastAsia" w:hAnsiTheme="minorEastAsia" w:hint="eastAsia"/>
          <w:sz w:val="32"/>
          <w:szCs w:val="32"/>
        </w:rPr>
        <w:t>万元，</w:t>
      </w:r>
      <w:r w:rsidR="00F01ABA">
        <w:rPr>
          <w:rFonts w:asciiTheme="minorEastAsia" w:eastAsiaTheme="minorEastAsia" w:hAnsiTheme="minorEastAsia" w:hint="eastAsia"/>
          <w:sz w:val="32"/>
          <w:szCs w:val="32"/>
        </w:rPr>
        <w:t>减少0.47</w:t>
      </w:r>
      <w:r w:rsidRPr="006E3D0C">
        <w:rPr>
          <w:rFonts w:asciiTheme="minorEastAsia" w:eastAsiaTheme="minorEastAsia" w:hAnsiTheme="minorEastAsia" w:hint="eastAsia"/>
          <w:sz w:val="32"/>
          <w:szCs w:val="32"/>
        </w:rPr>
        <w:t>%,</w:t>
      </w:r>
      <w:r w:rsidRPr="00F01ABA">
        <w:rPr>
          <w:rFonts w:asciiTheme="minorEastAsia" w:eastAsiaTheme="minorEastAsia" w:hAnsiTheme="minorEastAsia" w:hint="eastAsia"/>
          <w:sz w:val="32"/>
          <w:szCs w:val="32"/>
        </w:rPr>
        <w:t>主要原因是</w:t>
      </w:r>
      <w:r w:rsidR="00F01ABA" w:rsidRPr="00F01ABA">
        <w:rPr>
          <w:rFonts w:asciiTheme="minorEastAsia" w:eastAsiaTheme="minorEastAsia" w:hAnsiTheme="minorEastAsia" w:hint="eastAsia"/>
          <w:sz w:val="32"/>
          <w:szCs w:val="32"/>
        </w:rPr>
        <w:t>大型活动减少</w:t>
      </w:r>
      <w:r>
        <w:rPr>
          <w:rFonts w:asciiTheme="minorEastAsia" w:eastAsiaTheme="minorEastAsia" w:hAnsiTheme="minorEastAsia" w:hint="eastAsia"/>
          <w:sz w:val="32"/>
          <w:szCs w:val="32"/>
        </w:rPr>
        <w:t>。</w:t>
      </w:r>
    </w:p>
    <w:p w:rsidR="0050160B" w:rsidRDefault="004C6B5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w:t>
      </w:r>
      <w:r w:rsidR="00A77EBA">
        <w:rPr>
          <w:rFonts w:asciiTheme="minorEastAsia" w:eastAsiaTheme="minorEastAsia" w:hAnsiTheme="minorEastAsia" w:hint="eastAsia"/>
          <w:sz w:val="32"/>
          <w:szCs w:val="32"/>
        </w:rPr>
        <w:t>3.5</w:t>
      </w:r>
      <w:r>
        <w:rPr>
          <w:rFonts w:asciiTheme="minorEastAsia" w:eastAsiaTheme="minorEastAsia" w:hAnsiTheme="minorEastAsia" w:hint="eastAsia"/>
          <w:sz w:val="32"/>
          <w:szCs w:val="32"/>
        </w:rPr>
        <w:t>万元，支出决算为</w:t>
      </w:r>
      <w:r w:rsidR="00A77EBA">
        <w:rPr>
          <w:rFonts w:asciiTheme="minorEastAsia" w:eastAsiaTheme="minorEastAsia" w:hAnsiTheme="minorEastAsia" w:hint="eastAsia"/>
          <w:sz w:val="32"/>
          <w:szCs w:val="32"/>
        </w:rPr>
        <w:t>1.</w:t>
      </w:r>
      <w:r w:rsidR="008E4B6A">
        <w:rPr>
          <w:rFonts w:asciiTheme="minorEastAsia" w:eastAsiaTheme="minorEastAsia" w:hAnsiTheme="minorEastAsia" w:hint="eastAsia"/>
          <w:sz w:val="32"/>
          <w:szCs w:val="32"/>
        </w:rPr>
        <w:t>56</w:t>
      </w:r>
      <w:r>
        <w:rPr>
          <w:rFonts w:asciiTheme="minorEastAsia" w:eastAsiaTheme="minorEastAsia" w:hAnsiTheme="minorEastAsia" w:hint="eastAsia"/>
          <w:sz w:val="32"/>
          <w:szCs w:val="32"/>
        </w:rPr>
        <w:t>万元，完成预算的</w:t>
      </w:r>
      <w:r w:rsidR="008E4B6A">
        <w:rPr>
          <w:rFonts w:asciiTheme="minorEastAsia" w:eastAsiaTheme="minorEastAsia" w:hAnsiTheme="minorEastAsia" w:hint="eastAsia"/>
          <w:sz w:val="32"/>
          <w:szCs w:val="32"/>
        </w:rPr>
        <w:t>44.57</w:t>
      </w:r>
      <w:r>
        <w:rPr>
          <w:rFonts w:asciiTheme="minorEastAsia" w:eastAsiaTheme="minorEastAsia" w:hAnsiTheme="minorEastAsia" w:hint="eastAsia"/>
          <w:sz w:val="32"/>
          <w:szCs w:val="32"/>
        </w:rPr>
        <w:t>%</w:t>
      </w:r>
      <w:r w:rsidR="00A77EBA">
        <w:rPr>
          <w:rFonts w:asciiTheme="minorEastAsia" w:eastAsiaTheme="minorEastAsia" w:hAnsiTheme="minorEastAsia" w:hint="eastAsia"/>
          <w:sz w:val="32"/>
          <w:szCs w:val="32"/>
        </w:rPr>
        <w:t>，决算数小于</w:t>
      </w:r>
      <w:r>
        <w:rPr>
          <w:rFonts w:asciiTheme="minorEastAsia" w:eastAsiaTheme="minorEastAsia" w:hAnsiTheme="minorEastAsia" w:hint="eastAsia"/>
          <w:sz w:val="32"/>
          <w:szCs w:val="32"/>
        </w:rPr>
        <w:t>年初预算数的主要原因是</w:t>
      </w:r>
      <w:r w:rsidR="006E3D0C">
        <w:rPr>
          <w:rFonts w:asciiTheme="minorEastAsia" w:eastAsiaTheme="minorEastAsia" w:hAnsiTheme="minorEastAsia" w:hint="eastAsia"/>
          <w:sz w:val="32"/>
          <w:szCs w:val="32"/>
        </w:rPr>
        <w:t>公务用车于2019年8月交区公务用车管理平台统一管理</w:t>
      </w:r>
      <w:r>
        <w:rPr>
          <w:rFonts w:asciiTheme="minorEastAsia" w:eastAsiaTheme="minorEastAsia" w:hAnsiTheme="minorEastAsia" w:hint="eastAsia"/>
          <w:sz w:val="32"/>
          <w:szCs w:val="32"/>
        </w:rPr>
        <w:t>，与上年相比</w:t>
      </w:r>
      <w:r w:rsidR="004E7F14">
        <w:rPr>
          <w:rFonts w:asciiTheme="minorEastAsia" w:eastAsiaTheme="minorEastAsia" w:hAnsiTheme="minorEastAsia" w:hint="eastAsia"/>
          <w:sz w:val="32"/>
          <w:szCs w:val="32"/>
        </w:rPr>
        <w:t>增加1.</w:t>
      </w:r>
      <w:r w:rsidR="008E4B6A">
        <w:rPr>
          <w:rFonts w:asciiTheme="minorEastAsia" w:eastAsiaTheme="minorEastAsia" w:hAnsiTheme="minorEastAsia" w:hint="eastAsia"/>
          <w:sz w:val="32"/>
          <w:szCs w:val="32"/>
        </w:rPr>
        <w:t>56</w:t>
      </w:r>
      <w:r w:rsidR="004E7F14">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sidR="004E7F14">
        <w:rPr>
          <w:rFonts w:asciiTheme="minorEastAsia" w:eastAsiaTheme="minorEastAsia" w:hAnsiTheme="minorEastAsia" w:hint="eastAsia"/>
          <w:sz w:val="32"/>
          <w:szCs w:val="32"/>
        </w:rPr>
        <w:t>增长</w:t>
      </w:r>
      <w:r>
        <w:rPr>
          <w:rFonts w:asciiTheme="minorEastAsia" w:eastAsiaTheme="minorEastAsia" w:hAnsiTheme="minorEastAsia" w:hint="eastAsia"/>
          <w:sz w:val="32"/>
          <w:szCs w:val="32"/>
        </w:rPr>
        <w:t>的主要原因是</w:t>
      </w:r>
      <w:r w:rsidR="004E7F14">
        <w:rPr>
          <w:rFonts w:asciiTheme="minorEastAsia" w:eastAsiaTheme="minorEastAsia" w:hAnsiTheme="minorEastAsia" w:hint="eastAsia"/>
          <w:sz w:val="32"/>
          <w:szCs w:val="32"/>
        </w:rPr>
        <w:t>去年无公务用车经费</w:t>
      </w:r>
      <w:r>
        <w:rPr>
          <w:rFonts w:asciiTheme="minorEastAsia" w:eastAsiaTheme="minorEastAsia" w:hAnsiTheme="minorEastAsia" w:hint="eastAsia"/>
          <w:sz w:val="32"/>
          <w:szCs w:val="32"/>
        </w:rPr>
        <w:t>。</w:t>
      </w:r>
    </w:p>
    <w:p w:rsidR="0050160B" w:rsidRDefault="004C6B56">
      <w:pPr>
        <w:pStyle w:val="Default"/>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50160B" w:rsidRDefault="004A1494">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w:t>
      </w:r>
      <w:r w:rsidR="006235B3">
        <w:rPr>
          <w:rFonts w:asciiTheme="minorEastAsia" w:eastAsiaTheme="minorEastAsia" w:hAnsiTheme="minorEastAsia" w:hint="eastAsia"/>
          <w:sz w:val="32"/>
          <w:szCs w:val="32"/>
        </w:rPr>
        <w:t>年</w:t>
      </w:r>
      <w:r w:rsidR="004C6B56">
        <w:rPr>
          <w:rFonts w:asciiTheme="minorEastAsia" w:eastAsiaTheme="minorEastAsia" w:hAnsiTheme="minorEastAsia" w:hint="eastAsia"/>
          <w:sz w:val="32"/>
          <w:szCs w:val="32"/>
        </w:rPr>
        <w:t>度“三公”经费财政拨款支出决算中，公务接待费支出决算</w:t>
      </w:r>
      <w:r w:rsidR="00A77EBA">
        <w:rPr>
          <w:rFonts w:asciiTheme="minorEastAsia" w:eastAsiaTheme="minorEastAsia" w:hAnsiTheme="minorEastAsia" w:hint="eastAsia"/>
          <w:sz w:val="32"/>
          <w:szCs w:val="32"/>
        </w:rPr>
        <w:t>4.</w:t>
      </w:r>
      <w:r w:rsidR="0066328D">
        <w:rPr>
          <w:rFonts w:asciiTheme="minorEastAsia" w:eastAsiaTheme="minorEastAsia" w:hAnsiTheme="minorEastAsia" w:hint="eastAsia"/>
          <w:sz w:val="32"/>
          <w:szCs w:val="32"/>
        </w:rPr>
        <w:t>24</w:t>
      </w:r>
      <w:r w:rsidR="004C6B56">
        <w:rPr>
          <w:rFonts w:asciiTheme="minorEastAsia" w:eastAsiaTheme="minorEastAsia" w:hAnsiTheme="minorEastAsia" w:hint="eastAsia"/>
          <w:sz w:val="32"/>
          <w:szCs w:val="32"/>
        </w:rPr>
        <w:t>万元，占</w:t>
      </w:r>
      <w:r w:rsidR="008E4B6A">
        <w:rPr>
          <w:rFonts w:asciiTheme="minorEastAsia" w:eastAsiaTheme="minorEastAsia" w:hAnsiTheme="minorEastAsia" w:hint="eastAsia"/>
          <w:sz w:val="32"/>
          <w:szCs w:val="32"/>
        </w:rPr>
        <w:t>7</w:t>
      </w:r>
      <w:r w:rsidR="0066328D">
        <w:rPr>
          <w:rFonts w:asciiTheme="minorEastAsia" w:eastAsiaTheme="minorEastAsia" w:hAnsiTheme="minorEastAsia" w:hint="eastAsia"/>
          <w:sz w:val="32"/>
          <w:szCs w:val="32"/>
        </w:rPr>
        <w:t>3.10</w:t>
      </w:r>
      <w:r w:rsidR="004C6B56">
        <w:rPr>
          <w:rFonts w:asciiTheme="minorEastAsia" w:eastAsiaTheme="minorEastAsia" w:hAnsiTheme="minorEastAsia" w:hint="eastAsia"/>
          <w:sz w:val="32"/>
          <w:szCs w:val="32"/>
        </w:rPr>
        <w:t>%,因公出国（境）费支出决算</w:t>
      </w:r>
      <w:r w:rsidR="00A77EBA">
        <w:rPr>
          <w:rFonts w:asciiTheme="minorEastAsia" w:eastAsiaTheme="minorEastAsia" w:hAnsiTheme="minorEastAsia" w:hint="eastAsia"/>
          <w:sz w:val="32"/>
          <w:szCs w:val="32"/>
        </w:rPr>
        <w:t>0</w:t>
      </w:r>
      <w:r w:rsidR="004C6B56">
        <w:rPr>
          <w:rFonts w:asciiTheme="minorEastAsia" w:eastAsiaTheme="minorEastAsia" w:hAnsiTheme="minorEastAsia" w:hint="eastAsia"/>
          <w:sz w:val="32"/>
          <w:szCs w:val="32"/>
        </w:rPr>
        <w:t>万元，占</w:t>
      </w:r>
      <w:r w:rsidR="00A77EBA">
        <w:rPr>
          <w:rFonts w:asciiTheme="minorEastAsia" w:eastAsiaTheme="minorEastAsia" w:hAnsiTheme="minorEastAsia" w:hint="eastAsia"/>
          <w:sz w:val="32"/>
          <w:szCs w:val="32"/>
        </w:rPr>
        <w:t>0</w:t>
      </w:r>
      <w:r w:rsidR="004C6B56">
        <w:rPr>
          <w:rFonts w:asciiTheme="minorEastAsia" w:eastAsiaTheme="minorEastAsia" w:hAnsiTheme="minorEastAsia" w:hint="eastAsia"/>
          <w:sz w:val="32"/>
          <w:szCs w:val="32"/>
        </w:rPr>
        <w:t>%,公务用车购置费及运行维护费支出决算</w:t>
      </w:r>
      <w:r w:rsidR="00A77EBA">
        <w:rPr>
          <w:rFonts w:asciiTheme="minorEastAsia" w:eastAsiaTheme="minorEastAsia" w:hAnsiTheme="minorEastAsia" w:hint="eastAsia"/>
          <w:sz w:val="32"/>
          <w:szCs w:val="32"/>
        </w:rPr>
        <w:t>1.</w:t>
      </w:r>
      <w:r w:rsidR="008E4B6A">
        <w:rPr>
          <w:rFonts w:asciiTheme="minorEastAsia" w:eastAsiaTheme="minorEastAsia" w:hAnsiTheme="minorEastAsia" w:hint="eastAsia"/>
          <w:sz w:val="32"/>
          <w:szCs w:val="32"/>
        </w:rPr>
        <w:t>56</w:t>
      </w:r>
      <w:r w:rsidR="004C6B56">
        <w:rPr>
          <w:rFonts w:asciiTheme="minorEastAsia" w:eastAsiaTheme="minorEastAsia" w:hAnsiTheme="minorEastAsia" w:hint="eastAsia"/>
          <w:sz w:val="32"/>
          <w:szCs w:val="32"/>
        </w:rPr>
        <w:t>万元，占</w:t>
      </w:r>
      <w:r w:rsidR="008E4B6A">
        <w:rPr>
          <w:rFonts w:asciiTheme="minorEastAsia" w:eastAsiaTheme="minorEastAsia" w:hAnsiTheme="minorEastAsia" w:hint="eastAsia"/>
          <w:sz w:val="32"/>
          <w:szCs w:val="32"/>
        </w:rPr>
        <w:t>2</w:t>
      </w:r>
      <w:r w:rsidR="0066328D">
        <w:rPr>
          <w:rFonts w:asciiTheme="minorEastAsia" w:eastAsiaTheme="minorEastAsia" w:hAnsiTheme="minorEastAsia" w:hint="eastAsia"/>
          <w:sz w:val="32"/>
          <w:szCs w:val="32"/>
        </w:rPr>
        <w:t>6.90</w:t>
      </w:r>
      <w:r w:rsidR="004C6B56">
        <w:rPr>
          <w:rFonts w:asciiTheme="minorEastAsia" w:eastAsiaTheme="minorEastAsia" w:hAnsiTheme="minorEastAsia" w:hint="eastAsia"/>
          <w:sz w:val="32"/>
          <w:szCs w:val="32"/>
        </w:rPr>
        <w:t>%。</w:t>
      </w:r>
    </w:p>
    <w:p w:rsidR="0050160B" w:rsidRDefault="004C6B56" w:rsidP="00A77EB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1、因公出国（境）费支出决算为</w:t>
      </w:r>
      <w:r w:rsidR="00A77EBA">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万元，全年安排因公出国（境）团组</w:t>
      </w:r>
      <w:r w:rsidR="00A77EBA">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sidR="00A77EBA">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r w:rsidR="00A77EBA">
        <w:rPr>
          <w:rFonts w:asciiTheme="minorEastAsia" w:eastAsiaTheme="minorEastAsia" w:hAnsiTheme="minorEastAsia" w:hint="eastAsia"/>
          <w:sz w:val="32"/>
          <w:szCs w:val="32"/>
        </w:rPr>
        <w:t>。</w:t>
      </w:r>
    </w:p>
    <w:p w:rsidR="0050160B" w:rsidRDefault="004C6B56" w:rsidP="00332409">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2、公务接待费支出决算为</w:t>
      </w:r>
      <w:r w:rsidR="00A77EBA">
        <w:rPr>
          <w:rFonts w:asciiTheme="minorEastAsia" w:eastAsiaTheme="minorEastAsia" w:hAnsiTheme="minorEastAsia" w:hint="eastAsia"/>
          <w:sz w:val="32"/>
          <w:szCs w:val="32"/>
        </w:rPr>
        <w:t>4.</w:t>
      </w:r>
      <w:r w:rsidR="0066328D">
        <w:rPr>
          <w:rFonts w:asciiTheme="minorEastAsia" w:eastAsiaTheme="minorEastAsia" w:hAnsiTheme="minorEastAsia" w:hint="eastAsia"/>
          <w:sz w:val="32"/>
          <w:szCs w:val="32"/>
        </w:rPr>
        <w:t>24</w:t>
      </w:r>
      <w:r>
        <w:rPr>
          <w:rFonts w:asciiTheme="minorEastAsia" w:eastAsiaTheme="minorEastAsia" w:hAnsiTheme="minorEastAsia" w:hint="eastAsia"/>
          <w:sz w:val="32"/>
          <w:szCs w:val="32"/>
        </w:rPr>
        <w:t>万元，全年共接待来访</w:t>
      </w:r>
      <w:r w:rsidR="00A77EBA">
        <w:rPr>
          <w:rFonts w:asciiTheme="minorEastAsia" w:eastAsiaTheme="minorEastAsia" w:hAnsiTheme="minorEastAsia" w:hint="eastAsia"/>
          <w:sz w:val="32"/>
          <w:szCs w:val="32"/>
        </w:rPr>
        <w:t>、</w:t>
      </w:r>
      <w:r w:rsidR="0066328D">
        <w:rPr>
          <w:rFonts w:asciiTheme="minorEastAsia" w:eastAsiaTheme="minorEastAsia" w:hAnsiTheme="minorEastAsia" w:hint="eastAsia"/>
          <w:sz w:val="32"/>
          <w:szCs w:val="32"/>
        </w:rPr>
        <w:t>21批</w:t>
      </w:r>
      <w:r>
        <w:rPr>
          <w:rFonts w:asciiTheme="minorEastAsia" w:eastAsiaTheme="minorEastAsia" w:hAnsiTheme="minorEastAsia" w:hint="eastAsia"/>
          <w:sz w:val="32"/>
          <w:szCs w:val="32"/>
        </w:rPr>
        <w:t>次，</w:t>
      </w:r>
      <w:r w:rsidR="0066328D">
        <w:rPr>
          <w:rFonts w:asciiTheme="minorEastAsia" w:eastAsiaTheme="minorEastAsia" w:hAnsiTheme="minorEastAsia" w:hint="eastAsia"/>
          <w:sz w:val="32"/>
          <w:szCs w:val="32"/>
        </w:rPr>
        <w:t>220人次，</w:t>
      </w:r>
      <w:r>
        <w:rPr>
          <w:rFonts w:asciiTheme="minorEastAsia" w:eastAsiaTheme="minorEastAsia" w:hAnsiTheme="minorEastAsia" w:hint="eastAsia"/>
          <w:sz w:val="32"/>
          <w:szCs w:val="32"/>
        </w:rPr>
        <w:t>主要是</w:t>
      </w:r>
      <w:r w:rsidR="00332409">
        <w:rPr>
          <w:rFonts w:asciiTheme="minorEastAsia" w:eastAsiaTheme="minorEastAsia" w:hAnsiTheme="minorEastAsia" w:hint="eastAsia"/>
          <w:sz w:val="32"/>
          <w:szCs w:val="32"/>
        </w:rPr>
        <w:t>主要是中心工作及业务活动增多。</w:t>
      </w:r>
    </w:p>
    <w:p w:rsidR="0050160B" w:rsidRDefault="004C6B56">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3、公务用车购置费及运行维护费支出决算为</w:t>
      </w:r>
      <w:r w:rsidR="00A77EBA">
        <w:rPr>
          <w:rFonts w:asciiTheme="minorEastAsia" w:hAnsiTheme="minorEastAsia" w:hint="eastAsia"/>
          <w:sz w:val="32"/>
          <w:szCs w:val="32"/>
        </w:rPr>
        <w:t>1.</w:t>
      </w:r>
      <w:r w:rsidR="00CE2902">
        <w:rPr>
          <w:rFonts w:asciiTheme="minorEastAsia" w:hAnsiTheme="minorEastAsia" w:hint="eastAsia"/>
          <w:sz w:val="32"/>
          <w:szCs w:val="32"/>
        </w:rPr>
        <w:t>56</w:t>
      </w:r>
      <w:r>
        <w:rPr>
          <w:rFonts w:asciiTheme="minorEastAsia" w:hAnsiTheme="minorEastAsia" w:hint="eastAsia"/>
          <w:sz w:val="32"/>
          <w:szCs w:val="32"/>
        </w:rPr>
        <w:t>万</w:t>
      </w:r>
      <w:r>
        <w:rPr>
          <w:rFonts w:asciiTheme="minorEastAsia" w:hAnsiTheme="minorEastAsia" w:hint="eastAsia"/>
          <w:sz w:val="32"/>
          <w:szCs w:val="32"/>
        </w:rPr>
        <w:lastRenderedPageBreak/>
        <w:t>元，其中：公务用车购置费</w:t>
      </w:r>
      <w:r w:rsidR="00A77EBA">
        <w:rPr>
          <w:rFonts w:asciiTheme="minorEastAsia" w:hAnsiTheme="minorEastAsia" w:hint="eastAsia"/>
          <w:sz w:val="32"/>
          <w:szCs w:val="32"/>
        </w:rPr>
        <w:t>0</w:t>
      </w:r>
      <w:r>
        <w:rPr>
          <w:rFonts w:asciiTheme="minorEastAsia" w:hAnsiTheme="minorEastAsia" w:hint="eastAsia"/>
          <w:sz w:val="32"/>
          <w:szCs w:val="32"/>
        </w:rPr>
        <w:t>万元，公务用车运行维护费</w:t>
      </w:r>
      <w:r w:rsidR="00A77EBA">
        <w:rPr>
          <w:rFonts w:asciiTheme="minorEastAsia" w:hAnsiTheme="minorEastAsia" w:hint="eastAsia"/>
          <w:sz w:val="32"/>
          <w:szCs w:val="32"/>
        </w:rPr>
        <w:t>1.</w:t>
      </w:r>
      <w:r w:rsidR="00CE2902">
        <w:rPr>
          <w:rFonts w:asciiTheme="minorEastAsia" w:hAnsiTheme="minorEastAsia" w:hint="eastAsia"/>
          <w:sz w:val="32"/>
          <w:szCs w:val="32"/>
        </w:rPr>
        <w:t>56</w:t>
      </w:r>
      <w:r>
        <w:rPr>
          <w:rFonts w:asciiTheme="minorEastAsia" w:hAnsiTheme="minorEastAsia" w:hint="eastAsia"/>
          <w:sz w:val="32"/>
          <w:szCs w:val="32"/>
        </w:rPr>
        <w:t>万元，主要是</w:t>
      </w:r>
      <w:r w:rsidR="00CE2902">
        <w:rPr>
          <w:rFonts w:asciiTheme="minorEastAsia" w:hAnsiTheme="minorEastAsia" w:hint="eastAsia"/>
          <w:sz w:val="32"/>
          <w:szCs w:val="32"/>
        </w:rPr>
        <w:t>公务用车维修和汽油费</w:t>
      </w:r>
      <w:r>
        <w:rPr>
          <w:rFonts w:asciiTheme="minorEastAsia" w:hAnsiTheme="minorEastAsia" w:hint="eastAsia"/>
          <w:sz w:val="32"/>
          <w:szCs w:val="32"/>
        </w:rPr>
        <w:t>支出，截止</w:t>
      </w:r>
      <w:r w:rsidR="004A1494">
        <w:rPr>
          <w:rFonts w:asciiTheme="minorEastAsia" w:hAnsiTheme="minorEastAsia" w:hint="eastAsia"/>
          <w:sz w:val="32"/>
          <w:szCs w:val="32"/>
        </w:rPr>
        <w:t>2019</w:t>
      </w:r>
      <w:r w:rsidR="006235B3">
        <w:rPr>
          <w:rFonts w:asciiTheme="minorEastAsia" w:hAnsiTheme="minorEastAsia" w:hint="eastAsia"/>
          <w:sz w:val="32"/>
          <w:szCs w:val="32"/>
        </w:rPr>
        <w:t>年</w:t>
      </w:r>
      <w:r>
        <w:rPr>
          <w:rFonts w:asciiTheme="minorEastAsia" w:hAnsiTheme="minorEastAsia" w:hint="eastAsia"/>
          <w:sz w:val="32"/>
          <w:szCs w:val="32"/>
        </w:rPr>
        <w:t>12月31日，我单位开支财政拨款的公务用车保有量为</w:t>
      </w:r>
      <w:r w:rsidR="00CE2902">
        <w:rPr>
          <w:rFonts w:asciiTheme="minorEastAsia" w:hAnsiTheme="minorEastAsia" w:hint="eastAsia"/>
          <w:sz w:val="32"/>
          <w:szCs w:val="32"/>
        </w:rPr>
        <w:t>0</w:t>
      </w:r>
      <w:r>
        <w:rPr>
          <w:rFonts w:asciiTheme="minorEastAsia" w:hAnsiTheme="minorEastAsia" w:hint="eastAsia"/>
          <w:sz w:val="32"/>
          <w:szCs w:val="32"/>
        </w:rPr>
        <w:t>辆。</w:t>
      </w:r>
    </w:p>
    <w:p w:rsidR="0050160B" w:rsidRDefault="004C6B56">
      <w:pPr>
        <w:pStyle w:val="Default"/>
        <w:outlineLvl w:val="1"/>
        <w:rPr>
          <w:rFonts w:hAnsi="黑体"/>
          <w:b/>
          <w:sz w:val="32"/>
          <w:szCs w:val="32"/>
        </w:rPr>
      </w:pPr>
      <w:r>
        <w:rPr>
          <w:rFonts w:hAnsi="黑体" w:hint="eastAsia"/>
          <w:b/>
          <w:sz w:val="32"/>
          <w:szCs w:val="32"/>
        </w:rPr>
        <w:t>八、政府性基金预算收入支出决算情况</w:t>
      </w:r>
    </w:p>
    <w:p w:rsidR="00611006" w:rsidRDefault="004C6B56">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w:t>
      </w:r>
      <w:r w:rsidR="004A1494">
        <w:rPr>
          <w:rFonts w:asciiTheme="minorEastAsia" w:eastAsiaTheme="minorEastAsia" w:hAnsiTheme="minorEastAsia" w:hint="eastAsia"/>
          <w:sz w:val="32"/>
          <w:szCs w:val="32"/>
        </w:rPr>
        <w:t>2019</w:t>
      </w:r>
      <w:r w:rsidR="006235B3">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度政府性基金预算财政拨款收入</w:t>
      </w:r>
      <w:r w:rsidR="00CE2902">
        <w:rPr>
          <w:rFonts w:asciiTheme="minorEastAsia" w:eastAsiaTheme="minorEastAsia" w:hAnsiTheme="minorEastAsia" w:hint="eastAsia"/>
          <w:sz w:val="32"/>
          <w:szCs w:val="32"/>
        </w:rPr>
        <w:t>110</w:t>
      </w:r>
      <w:r>
        <w:rPr>
          <w:rFonts w:asciiTheme="minorEastAsia" w:eastAsiaTheme="minorEastAsia" w:hAnsiTheme="minorEastAsia" w:hint="eastAsia"/>
          <w:sz w:val="32"/>
          <w:szCs w:val="32"/>
        </w:rPr>
        <w:t>万元；年初结转和结余</w:t>
      </w:r>
      <w:r w:rsidR="00CE2902">
        <w:rPr>
          <w:rFonts w:asciiTheme="minorEastAsia" w:eastAsiaTheme="minorEastAsia" w:hAnsiTheme="minorEastAsia" w:hint="eastAsia"/>
          <w:sz w:val="32"/>
          <w:szCs w:val="32"/>
        </w:rPr>
        <w:t>20.42</w:t>
      </w:r>
      <w:r>
        <w:rPr>
          <w:rFonts w:asciiTheme="minorEastAsia" w:eastAsiaTheme="minorEastAsia" w:hAnsiTheme="minorEastAsia" w:hint="eastAsia"/>
          <w:sz w:val="32"/>
          <w:szCs w:val="32"/>
        </w:rPr>
        <w:t>万元；支出</w:t>
      </w:r>
      <w:r w:rsidR="00CE2902">
        <w:rPr>
          <w:rFonts w:asciiTheme="minorEastAsia" w:eastAsiaTheme="minorEastAsia" w:hAnsiTheme="minorEastAsia" w:hint="eastAsia"/>
          <w:sz w:val="32"/>
          <w:szCs w:val="32"/>
        </w:rPr>
        <w:t>90.10</w:t>
      </w:r>
      <w:r>
        <w:rPr>
          <w:rFonts w:asciiTheme="minorEastAsia" w:eastAsiaTheme="minorEastAsia" w:hAnsiTheme="minorEastAsia" w:hint="eastAsia"/>
          <w:sz w:val="32"/>
          <w:szCs w:val="32"/>
        </w:rPr>
        <w:t>万元，其中基本支出</w:t>
      </w:r>
      <w:r w:rsidR="00CE2902">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万元，项目支出</w:t>
      </w:r>
      <w:r w:rsidR="00CE2902">
        <w:rPr>
          <w:rFonts w:asciiTheme="minorEastAsia" w:eastAsiaTheme="minorEastAsia" w:hAnsiTheme="minorEastAsia" w:hint="eastAsia"/>
          <w:sz w:val="32"/>
          <w:szCs w:val="32"/>
        </w:rPr>
        <w:t>90.10</w:t>
      </w:r>
      <w:r>
        <w:rPr>
          <w:rFonts w:asciiTheme="minorEastAsia" w:eastAsiaTheme="minorEastAsia" w:hAnsiTheme="minorEastAsia" w:hint="eastAsia"/>
          <w:sz w:val="32"/>
          <w:szCs w:val="32"/>
        </w:rPr>
        <w:t>万元；年末结转和结余</w:t>
      </w:r>
      <w:r w:rsidR="00CE2902">
        <w:rPr>
          <w:rFonts w:asciiTheme="minorEastAsia" w:eastAsiaTheme="minorEastAsia" w:hAnsiTheme="minorEastAsia" w:hint="eastAsia"/>
          <w:sz w:val="32"/>
          <w:szCs w:val="32"/>
        </w:rPr>
        <w:t>38.32</w:t>
      </w:r>
      <w:r>
        <w:rPr>
          <w:rFonts w:asciiTheme="minorEastAsia" w:eastAsiaTheme="minorEastAsia" w:hAnsiTheme="minorEastAsia" w:hint="eastAsia"/>
          <w:sz w:val="32"/>
          <w:szCs w:val="32"/>
        </w:rPr>
        <w:t>万元。</w:t>
      </w:r>
    </w:p>
    <w:p w:rsidR="0050160B" w:rsidRDefault="004C6B56">
      <w:pPr>
        <w:pStyle w:val="Default"/>
        <w:outlineLvl w:val="1"/>
        <w:rPr>
          <w:rFonts w:hAnsi="黑体"/>
          <w:b/>
          <w:sz w:val="32"/>
          <w:szCs w:val="32"/>
        </w:rPr>
      </w:pPr>
      <w:r>
        <w:rPr>
          <w:rFonts w:hAnsi="黑体" w:hint="eastAsia"/>
          <w:b/>
          <w:sz w:val="32"/>
          <w:szCs w:val="32"/>
        </w:rPr>
        <w:t>九、关于</w:t>
      </w:r>
      <w:r w:rsidR="004A1494">
        <w:rPr>
          <w:rFonts w:hAnsi="黑体" w:hint="eastAsia"/>
          <w:b/>
          <w:sz w:val="32"/>
          <w:szCs w:val="32"/>
        </w:rPr>
        <w:t>2019</w:t>
      </w:r>
      <w:r w:rsidR="006235B3">
        <w:rPr>
          <w:rFonts w:hAnsi="黑体" w:hint="eastAsia"/>
          <w:b/>
          <w:sz w:val="32"/>
          <w:szCs w:val="32"/>
        </w:rPr>
        <w:t>年</w:t>
      </w:r>
      <w:r>
        <w:rPr>
          <w:rFonts w:hAnsi="黑体" w:hint="eastAsia"/>
          <w:b/>
          <w:sz w:val="32"/>
          <w:szCs w:val="32"/>
        </w:rPr>
        <w:t>度预算绩效情况说明</w:t>
      </w:r>
    </w:p>
    <w:p w:rsidR="001C478D" w:rsidRPr="00FE4141" w:rsidRDefault="001C478D" w:rsidP="001C478D">
      <w:pPr>
        <w:widowControl/>
        <w:ind w:firstLine="660"/>
        <w:rPr>
          <w:rFonts w:asciiTheme="minorEastAsia" w:hAnsiTheme="minorEastAsia"/>
          <w:sz w:val="32"/>
          <w:szCs w:val="32"/>
        </w:rPr>
      </w:pPr>
      <w:r w:rsidRPr="00FE4141">
        <w:rPr>
          <w:rFonts w:asciiTheme="minorEastAsia" w:hAnsiTheme="minorEastAsia" w:hint="eastAsia"/>
          <w:sz w:val="32"/>
          <w:szCs w:val="32"/>
        </w:rPr>
        <w:t>2019年，本部门按照有关政策文件要求开展预算绩效管理工作，一是加强绩效目标管理。在编制2019年部门预算时，本部门将所有预算资金纳入绩效目标管理，实现了绩效目标与部门预算同步编制、同步申报。二是做好绩效自评。对2019年部门整体支出开展了绩效自评,促进资金合理保障范围，优化支出结构，提高管理水平。</w:t>
      </w:r>
    </w:p>
    <w:p w:rsidR="0050160B" w:rsidRDefault="004C6B56">
      <w:pPr>
        <w:pStyle w:val="Default"/>
        <w:outlineLvl w:val="1"/>
        <w:rPr>
          <w:rFonts w:hAnsi="黑体"/>
          <w:b/>
          <w:sz w:val="32"/>
          <w:szCs w:val="32"/>
        </w:rPr>
      </w:pPr>
      <w:r>
        <w:rPr>
          <w:rFonts w:hAnsi="黑体" w:hint="eastAsia"/>
          <w:b/>
          <w:sz w:val="32"/>
          <w:szCs w:val="32"/>
        </w:rPr>
        <w:t>十、其他重要事项情况说明</w:t>
      </w:r>
    </w:p>
    <w:p w:rsidR="0050160B" w:rsidRDefault="004C6B56">
      <w:pPr>
        <w:ind w:firstLineChars="150" w:firstLine="482"/>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（一）机关运行经费支出情况</w:t>
      </w:r>
    </w:p>
    <w:p w:rsidR="0050160B" w:rsidRDefault="004C6B56">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本部门</w:t>
      </w:r>
      <w:r w:rsidR="004A1494">
        <w:rPr>
          <w:rFonts w:asciiTheme="minorEastAsia" w:hAnsiTheme="minorEastAsia" w:cs="黑体" w:hint="eastAsia"/>
          <w:color w:val="000000"/>
          <w:kern w:val="0"/>
          <w:sz w:val="32"/>
          <w:szCs w:val="32"/>
        </w:rPr>
        <w:t>2019</w:t>
      </w:r>
      <w:r>
        <w:rPr>
          <w:rFonts w:asciiTheme="minorEastAsia" w:hAnsiTheme="minorEastAsia" w:cs="黑体" w:hint="eastAsia"/>
          <w:color w:val="000000"/>
          <w:kern w:val="0"/>
          <w:sz w:val="32"/>
          <w:szCs w:val="32"/>
        </w:rPr>
        <w:t xml:space="preserve"> 年度机关运行经费支出</w:t>
      </w:r>
      <w:r w:rsidR="00A51177">
        <w:rPr>
          <w:rFonts w:asciiTheme="minorEastAsia" w:hAnsiTheme="minorEastAsia" w:cs="黑体" w:hint="eastAsia"/>
          <w:color w:val="000000"/>
          <w:kern w:val="0"/>
          <w:sz w:val="32"/>
          <w:szCs w:val="32"/>
        </w:rPr>
        <w:t>213.53</w:t>
      </w:r>
      <w:r>
        <w:rPr>
          <w:rFonts w:asciiTheme="minorEastAsia" w:hAnsiTheme="minorEastAsia" w:cs="黑体" w:hint="eastAsia"/>
          <w:color w:val="000000"/>
          <w:kern w:val="0"/>
          <w:sz w:val="32"/>
          <w:szCs w:val="32"/>
        </w:rPr>
        <w:t>万元，比年初预算数增加</w:t>
      </w:r>
      <w:r w:rsidR="00A51177">
        <w:rPr>
          <w:rFonts w:asciiTheme="minorEastAsia" w:hAnsiTheme="minorEastAsia" w:cs="黑体" w:hint="eastAsia"/>
          <w:color w:val="000000"/>
          <w:kern w:val="0"/>
          <w:sz w:val="32"/>
          <w:szCs w:val="32"/>
        </w:rPr>
        <w:t>143.85</w:t>
      </w:r>
      <w:r>
        <w:rPr>
          <w:rFonts w:asciiTheme="minorEastAsia" w:hAnsiTheme="minorEastAsia" w:cs="黑体" w:hint="eastAsia"/>
          <w:color w:val="000000"/>
          <w:kern w:val="0"/>
          <w:sz w:val="32"/>
          <w:szCs w:val="32"/>
        </w:rPr>
        <w:t>万元，增长</w:t>
      </w:r>
      <w:r w:rsidR="00495B57">
        <w:rPr>
          <w:rFonts w:asciiTheme="minorEastAsia" w:hAnsiTheme="minorEastAsia" w:cs="黑体" w:hint="eastAsia"/>
          <w:color w:val="000000"/>
          <w:kern w:val="0"/>
          <w:sz w:val="32"/>
          <w:szCs w:val="32"/>
        </w:rPr>
        <w:t>2</w:t>
      </w:r>
      <w:r w:rsidR="00A51177">
        <w:rPr>
          <w:rFonts w:asciiTheme="minorEastAsia" w:hAnsiTheme="minorEastAsia" w:cs="黑体" w:hint="eastAsia"/>
          <w:color w:val="000000"/>
          <w:kern w:val="0"/>
          <w:sz w:val="32"/>
          <w:szCs w:val="32"/>
        </w:rPr>
        <w:t>06.44</w:t>
      </w:r>
      <w:r>
        <w:rPr>
          <w:rFonts w:asciiTheme="minorEastAsia" w:hAnsiTheme="minorEastAsia" w:cs="黑体" w:hint="eastAsia"/>
          <w:color w:val="000000"/>
          <w:kern w:val="0"/>
          <w:sz w:val="32"/>
          <w:szCs w:val="32"/>
        </w:rPr>
        <w:t>%。主要原因是：</w:t>
      </w:r>
      <w:r w:rsidR="00495B57">
        <w:rPr>
          <w:rFonts w:asciiTheme="minorEastAsia" w:hAnsiTheme="minorEastAsia" w:cs="黑体" w:hint="eastAsia"/>
          <w:color w:val="000000"/>
          <w:kern w:val="0"/>
          <w:sz w:val="32"/>
          <w:szCs w:val="32"/>
        </w:rPr>
        <w:t>机关运行经费支出年初预算与决算的口径不一致，</w:t>
      </w:r>
      <w:r w:rsidR="006D1816">
        <w:rPr>
          <w:rFonts w:asciiTheme="minorEastAsia" w:hAnsiTheme="minorEastAsia" w:cs="黑体" w:hint="eastAsia"/>
          <w:color w:val="000000"/>
          <w:kern w:val="0"/>
          <w:sz w:val="32"/>
          <w:szCs w:val="32"/>
        </w:rPr>
        <w:t>年初预算机关运行经费</w:t>
      </w:r>
      <w:r w:rsidR="004A53A9">
        <w:rPr>
          <w:rFonts w:asciiTheme="minorEastAsia" w:hAnsiTheme="minorEastAsia" w:cs="黑体" w:hint="eastAsia"/>
          <w:color w:val="000000"/>
          <w:kern w:val="0"/>
          <w:sz w:val="32"/>
          <w:szCs w:val="32"/>
        </w:rPr>
        <w:t>只</w:t>
      </w:r>
      <w:r w:rsidR="006D1816" w:rsidRPr="006D1816">
        <w:rPr>
          <w:rFonts w:ascii="宋体" w:eastAsia="宋体" w:hAnsi="宋体" w:cs="黑体" w:hint="eastAsia"/>
          <w:color w:val="000000"/>
          <w:kern w:val="0"/>
          <w:sz w:val="32"/>
          <w:szCs w:val="32"/>
        </w:rPr>
        <w:t>包括办公</w:t>
      </w:r>
      <w:r w:rsidR="006D1816" w:rsidRPr="006D1816">
        <w:rPr>
          <w:rFonts w:asciiTheme="minorEastAsia" w:hAnsiTheme="minorEastAsia" w:cs="黑体" w:hint="eastAsia"/>
          <w:color w:val="000000"/>
          <w:kern w:val="0"/>
          <w:sz w:val="32"/>
          <w:szCs w:val="32"/>
        </w:rPr>
        <w:t>、工会、福利</w:t>
      </w:r>
      <w:r w:rsidR="006D1816" w:rsidRPr="006D1816">
        <w:rPr>
          <w:rFonts w:ascii="宋体" w:eastAsia="宋体" w:hAnsi="宋体" w:cs="黑体" w:hint="eastAsia"/>
          <w:color w:val="000000"/>
          <w:kern w:val="0"/>
          <w:sz w:val="32"/>
          <w:szCs w:val="32"/>
        </w:rPr>
        <w:t>费、公务用车运行维护费以及其他</w:t>
      </w:r>
      <w:r w:rsidR="006D1816" w:rsidRPr="006D1816">
        <w:rPr>
          <w:rFonts w:asciiTheme="minorEastAsia" w:hAnsiTheme="minorEastAsia" w:cs="黑体" w:hint="eastAsia"/>
          <w:color w:val="000000"/>
          <w:kern w:val="0"/>
          <w:sz w:val="32"/>
          <w:szCs w:val="32"/>
        </w:rPr>
        <w:t>交通</w:t>
      </w:r>
      <w:r w:rsidR="006D1816" w:rsidRPr="006D1816">
        <w:rPr>
          <w:rFonts w:ascii="宋体" w:eastAsia="宋体" w:hAnsi="宋体" w:cs="黑体" w:hint="eastAsia"/>
          <w:color w:val="000000"/>
          <w:kern w:val="0"/>
          <w:sz w:val="32"/>
          <w:szCs w:val="32"/>
        </w:rPr>
        <w:t>费用。</w:t>
      </w:r>
    </w:p>
    <w:p w:rsidR="0050160B" w:rsidRDefault="004C6B56">
      <w:pPr>
        <w:ind w:firstLineChars="200" w:firstLine="643"/>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（二）一般性支出情况</w:t>
      </w:r>
    </w:p>
    <w:p w:rsidR="0050160B" w:rsidRPr="00AA424A" w:rsidRDefault="004A1494">
      <w:pPr>
        <w:ind w:firstLineChars="200" w:firstLine="640"/>
        <w:rPr>
          <w:rFonts w:asciiTheme="minorEastAsia" w:hAnsiTheme="minorEastAsia" w:cs="黑体"/>
          <w:color w:val="FF0000"/>
          <w:kern w:val="0"/>
          <w:sz w:val="32"/>
          <w:szCs w:val="32"/>
        </w:rPr>
      </w:pPr>
      <w:r>
        <w:rPr>
          <w:rFonts w:asciiTheme="minorEastAsia" w:hAnsiTheme="minorEastAsia" w:cs="黑体" w:hint="eastAsia"/>
          <w:color w:val="000000"/>
          <w:kern w:val="0"/>
          <w:sz w:val="32"/>
          <w:szCs w:val="32"/>
        </w:rPr>
        <w:lastRenderedPageBreak/>
        <w:t>2019</w:t>
      </w:r>
      <w:r w:rsidR="006235B3">
        <w:rPr>
          <w:rFonts w:asciiTheme="minorEastAsia" w:hAnsiTheme="minorEastAsia" w:cs="黑体" w:hint="eastAsia"/>
          <w:color w:val="000000"/>
          <w:kern w:val="0"/>
          <w:sz w:val="32"/>
          <w:szCs w:val="32"/>
        </w:rPr>
        <w:t>年</w:t>
      </w:r>
      <w:r w:rsidR="004C6B56">
        <w:rPr>
          <w:rFonts w:asciiTheme="minorEastAsia" w:hAnsiTheme="minorEastAsia" w:cs="黑体" w:hint="eastAsia"/>
          <w:color w:val="000000"/>
          <w:kern w:val="0"/>
          <w:sz w:val="32"/>
          <w:szCs w:val="32"/>
        </w:rPr>
        <w:t>本部门开支会议费</w:t>
      </w:r>
      <w:r w:rsidR="001C478D">
        <w:rPr>
          <w:rFonts w:asciiTheme="minorEastAsia" w:hAnsiTheme="minorEastAsia" w:cs="黑体" w:hint="eastAsia"/>
          <w:color w:val="000000"/>
          <w:kern w:val="0"/>
          <w:sz w:val="32"/>
          <w:szCs w:val="32"/>
        </w:rPr>
        <w:t>0.23</w:t>
      </w:r>
      <w:r w:rsidR="004C6B56">
        <w:rPr>
          <w:rFonts w:asciiTheme="minorEastAsia" w:hAnsiTheme="minorEastAsia" w:cs="黑体" w:hint="eastAsia"/>
          <w:color w:val="000000"/>
          <w:kern w:val="0"/>
          <w:sz w:val="32"/>
          <w:szCs w:val="32"/>
        </w:rPr>
        <w:t>万元，用于</w:t>
      </w:r>
      <w:r w:rsidR="006378FB">
        <w:rPr>
          <w:rFonts w:asciiTheme="minorEastAsia" w:hAnsiTheme="minorEastAsia" w:cs="黑体" w:hint="eastAsia"/>
          <w:color w:val="000000"/>
          <w:kern w:val="0"/>
          <w:sz w:val="32"/>
          <w:szCs w:val="32"/>
        </w:rPr>
        <w:t>区政协五届八次常委会视察全区旅游产业发展费用</w:t>
      </w:r>
      <w:r w:rsidR="004C6B56">
        <w:rPr>
          <w:rFonts w:asciiTheme="minorEastAsia" w:hAnsiTheme="minorEastAsia" w:cs="黑体" w:hint="eastAsia"/>
          <w:color w:val="000000"/>
          <w:kern w:val="0"/>
          <w:sz w:val="32"/>
          <w:szCs w:val="32"/>
        </w:rPr>
        <w:t>；开支培训费</w:t>
      </w:r>
      <w:r w:rsidR="00AA424A">
        <w:rPr>
          <w:rFonts w:asciiTheme="minorEastAsia" w:hAnsiTheme="minorEastAsia" w:cs="黑体" w:hint="eastAsia"/>
          <w:color w:val="000000"/>
          <w:kern w:val="0"/>
          <w:sz w:val="32"/>
          <w:szCs w:val="32"/>
        </w:rPr>
        <w:t>2.22</w:t>
      </w:r>
      <w:r w:rsidR="004C6B56">
        <w:rPr>
          <w:rFonts w:asciiTheme="minorEastAsia" w:hAnsiTheme="minorEastAsia" w:cs="黑体" w:hint="eastAsia"/>
          <w:color w:val="000000"/>
          <w:kern w:val="0"/>
          <w:sz w:val="32"/>
          <w:szCs w:val="32"/>
        </w:rPr>
        <w:t>万元，</w:t>
      </w:r>
      <w:r w:rsidR="00BF0843">
        <w:rPr>
          <w:rFonts w:asciiTheme="minorEastAsia" w:hAnsiTheme="minorEastAsia" w:cs="黑体" w:hint="eastAsia"/>
          <w:color w:val="000000"/>
          <w:kern w:val="0"/>
          <w:sz w:val="32"/>
          <w:szCs w:val="32"/>
        </w:rPr>
        <w:t>用于开展图书馆评估达标培训和</w:t>
      </w:r>
      <w:r w:rsidR="006378FB" w:rsidRPr="00BF0843">
        <w:rPr>
          <w:rFonts w:asciiTheme="minorEastAsia" w:hAnsiTheme="minorEastAsia" w:cs="黑体" w:hint="eastAsia"/>
          <w:color w:val="000000"/>
          <w:kern w:val="0"/>
          <w:sz w:val="32"/>
          <w:szCs w:val="32"/>
        </w:rPr>
        <w:t>参加区里组织的基层党建培训费和职工考工定级资料费。</w:t>
      </w:r>
    </w:p>
    <w:p w:rsidR="0050160B" w:rsidRDefault="004C6B56">
      <w:pPr>
        <w:ind w:firstLineChars="200" w:firstLine="643"/>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（三）政府采购支出情况</w:t>
      </w:r>
    </w:p>
    <w:p w:rsidR="0050160B" w:rsidRDefault="004C6B56">
      <w:pPr>
        <w:ind w:firstLineChars="200" w:firstLine="640"/>
        <w:rPr>
          <w:rFonts w:asciiTheme="minorEastAsia" w:hAnsiTheme="minorEastAsia" w:cs="黑体"/>
          <w:i/>
          <w:color w:val="FF0000"/>
          <w:kern w:val="0"/>
          <w:sz w:val="32"/>
          <w:szCs w:val="32"/>
        </w:rPr>
      </w:pPr>
      <w:r>
        <w:rPr>
          <w:rFonts w:asciiTheme="minorEastAsia" w:hAnsiTheme="minorEastAsia" w:cs="黑体" w:hint="eastAsia"/>
          <w:color w:val="000000"/>
          <w:kern w:val="0"/>
          <w:sz w:val="32"/>
          <w:szCs w:val="32"/>
        </w:rPr>
        <w:t>本部门</w:t>
      </w:r>
      <w:r w:rsidR="004A1494">
        <w:rPr>
          <w:rFonts w:asciiTheme="minorEastAsia" w:hAnsiTheme="minorEastAsia" w:cs="黑体" w:hint="eastAsia"/>
          <w:color w:val="000000"/>
          <w:kern w:val="0"/>
          <w:sz w:val="32"/>
          <w:szCs w:val="32"/>
        </w:rPr>
        <w:t>2019</w:t>
      </w:r>
      <w:r w:rsidR="006235B3">
        <w:rPr>
          <w:rFonts w:asciiTheme="minorEastAsia" w:hAnsiTheme="minorEastAsia" w:cs="黑体" w:hint="eastAsia"/>
          <w:color w:val="000000"/>
          <w:kern w:val="0"/>
          <w:sz w:val="32"/>
          <w:szCs w:val="32"/>
        </w:rPr>
        <w:t>年</w:t>
      </w:r>
      <w:r>
        <w:rPr>
          <w:rFonts w:asciiTheme="minorEastAsia" w:hAnsiTheme="minorEastAsia" w:cs="黑体" w:hint="eastAsia"/>
          <w:color w:val="000000"/>
          <w:kern w:val="0"/>
          <w:sz w:val="32"/>
          <w:szCs w:val="32"/>
        </w:rPr>
        <w:t>度政府采购支出总额</w:t>
      </w:r>
      <w:r w:rsidR="001C478D">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万元，其中：政府采购货物支出</w:t>
      </w:r>
      <w:r w:rsidR="001C478D">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万元、政府采购工程支出</w:t>
      </w:r>
      <w:r w:rsidR="001C478D">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万元、政府采购服务支出</w:t>
      </w:r>
      <w:r w:rsidR="001C478D">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万元。授予中小企业合同金额</w:t>
      </w:r>
      <w:r w:rsidR="001C478D">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万元，占政府采购支出总额的</w:t>
      </w:r>
      <w:r w:rsidR="001C478D">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%，其中：授予小微企业合同金额</w:t>
      </w:r>
      <w:r w:rsidR="001C478D">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万元，占政府采购支出总额的</w:t>
      </w:r>
      <w:r w:rsidR="001C478D">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w:t>
      </w:r>
    </w:p>
    <w:p w:rsidR="0050160B" w:rsidRDefault="004C6B56">
      <w:pPr>
        <w:ind w:firstLineChars="150" w:firstLine="482"/>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（四）国有资产占用情况</w:t>
      </w:r>
    </w:p>
    <w:p w:rsidR="0050160B" w:rsidRDefault="004C6B56">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截至</w:t>
      </w:r>
      <w:r w:rsidR="004A1494">
        <w:rPr>
          <w:rFonts w:asciiTheme="minorEastAsia" w:hAnsiTheme="minorEastAsia" w:cs="黑体" w:hint="eastAsia"/>
          <w:color w:val="000000"/>
          <w:kern w:val="0"/>
          <w:sz w:val="32"/>
          <w:szCs w:val="32"/>
        </w:rPr>
        <w:t>2019</w:t>
      </w:r>
      <w:r w:rsidR="006235B3">
        <w:rPr>
          <w:rFonts w:asciiTheme="minorEastAsia" w:hAnsiTheme="minorEastAsia" w:cs="黑体" w:hint="eastAsia"/>
          <w:color w:val="000000"/>
          <w:kern w:val="0"/>
          <w:sz w:val="32"/>
          <w:szCs w:val="32"/>
        </w:rPr>
        <w:t>年</w:t>
      </w:r>
      <w:r>
        <w:rPr>
          <w:rFonts w:asciiTheme="minorEastAsia" w:hAnsiTheme="minorEastAsia" w:cs="黑体" w:hint="eastAsia"/>
          <w:color w:val="000000"/>
          <w:kern w:val="0"/>
          <w:sz w:val="32"/>
          <w:szCs w:val="32"/>
        </w:rPr>
        <w:t>12月31日，本单位共有车辆</w:t>
      </w:r>
      <w:r w:rsidR="001C478D">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辆，其中，领导干部用车</w:t>
      </w:r>
      <w:r w:rsidR="001C478D">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辆、机要通信用车</w:t>
      </w:r>
      <w:r w:rsidR="001C478D">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辆、应急保障用车</w:t>
      </w:r>
      <w:r w:rsidR="001C478D">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辆、执法执勤用车</w:t>
      </w:r>
      <w:r w:rsidR="001C478D">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辆、特种专业技术用车</w:t>
      </w:r>
      <w:r w:rsidR="001C478D">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辆、其他用车</w:t>
      </w:r>
      <w:r w:rsidR="001C478D">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辆，其他用车主要是</w:t>
      </w:r>
      <w:r w:rsidR="001C478D">
        <w:rPr>
          <w:rFonts w:asciiTheme="minorEastAsia" w:hAnsiTheme="minorEastAsia" w:cs="黑体" w:hint="eastAsia"/>
          <w:color w:val="000000"/>
          <w:kern w:val="0"/>
          <w:sz w:val="32"/>
          <w:szCs w:val="32"/>
        </w:rPr>
        <w:t>无</w:t>
      </w:r>
      <w:r>
        <w:rPr>
          <w:rFonts w:asciiTheme="minorEastAsia" w:hAnsiTheme="minorEastAsia" w:cs="黑体" w:hint="eastAsia"/>
          <w:color w:val="000000"/>
          <w:kern w:val="0"/>
          <w:sz w:val="32"/>
          <w:szCs w:val="32"/>
        </w:rPr>
        <w:t>；单位价值50万元以上通用设备</w:t>
      </w:r>
      <w:r w:rsidR="001C478D">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台（套）；单位价值100万元以上专用设备</w:t>
      </w:r>
      <w:r w:rsidR="001C478D">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台（套）。</w:t>
      </w:r>
    </w:p>
    <w:p w:rsidR="0050160B" w:rsidRDefault="0050160B">
      <w:pPr>
        <w:ind w:firstLineChars="200" w:firstLine="640"/>
        <w:rPr>
          <w:rFonts w:asciiTheme="minorEastAsia" w:hAnsiTheme="minorEastAsia" w:cs="黑体"/>
          <w:color w:val="000000"/>
          <w:kern w:val="0"/>
          <w:sz w:val="32"/>
          <w:szCs w:val="32"/>
        </w:rPr>
      </w:pPr>
    </w:p>
    <w:p w:rsidR="0050160B" w:rsidRDefault="004C6B56">
      <w:pPr>
        <w:pStyle w:val="Default"/>
        <w:jc w:val="both"/>
        <w:outlineLvl w:val="0"/>
        <w:rPr>
          <w:sz w:val="44"/>
          <w:szCs w:val="44"/>
        </w:rPr>
      </w:pPr>
      <w:r>
        <w:rPr>
          <w:rFonts w:hint="eastAsia"/>
          <w:sz w:val="44"/>
          <w:szCs w:val="44"/>
        </w:rPr>
        <w:t>第四部分名词解释</w:t>
      </w:r>
    </w:p>
    <w:p w:rsidR="0050160B" w:rsidRDefault="004C6B56">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50160B" w:rsidRDefault="004C6B56">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指事业单位开展专业业务活动及辅助活动所取得的收入。如：中国财政杂志社的刊物发行收入，中国注册会计师协会、中国资产评估协会、中国国债协会、中</w:t>
      </w:r>
      <w:r>
        <w:rPr>
          <w:rFonts w:ascii="仿宋" w:eastAsia="仿宋" w:hAnsi="仿宋" w:cs="仿宋"/>
          <w:sz w:val="32"/>
        </w:rPr>
        <w:lastRenderedPageBreak/>
        <w:t xml:space="preserve">国会计学会收取的会费收入等。 </w:t>
      </w:r>
    </w:p>
    <w:p w:rsidR="0050160B" w:rsidRDefault="004C6B56">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50160B" w:rsidRDefault="004C6B56">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50160B" w:rsidRDefault="004C6B56">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50160B" w:rsidRDefault="004C6B56">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50160B" w:rsidRDefault="004C6B56">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50160B" w:rsidRDefault="004C6B56">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50160B" w:rsidRDefault="004C6B56">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50160B" w:rsidRDefault="004C6B56">
      <w:pPr>
        <w:jc w:val="left"/>
        <w:rPr>
          <w:rFonts w:ascii="仿宋" w:eastAsia="仿宋" w:hAnsi="仿宋" w:cs="仿宋"/>
          <w:sz w:val="32"/>
        </w:rPr>
      </w:pPr>
      <w:r>
        <w:rPr>
          <w:rFonts w:ascii="仿宋" w:eastAsia="仿宋" w:hAnsi="仿宋" w:cs="仿宋"/>
          <w:sz w:val="32"/>
        </w:rPr>
        <w:t xml:space="preserve">作任务而发生的人员支出和公用支出。 </w:t>
      </w:r>
    </w:p>
    <w:p w:rsidR="0050160B" w:rsidRDefault="004C6B56">
      <w:pPr>
        <w:ind w:firstLine="643"/>
        <w:jc w:val="left"/>
        <w:rPr>
          <w:rFonts w:ascii="仿宋" w:eastAsia="仿宋" w:hAnsi="仿宋" w:cs="仿宋"/>
          <w:sz w:val="32"/>
        </w:rPr>
      </w:pPr>
      <w:r>
        <w:rPr>
          <w:rFonts w:ascii="仿宋" w:eastAsia="仿宋" w:hAnsi="仿宋" w:cs="仿宋"/>
          <w:b/>
          <w:sz w:val="32"/>
        </w:rPr>
        <w:lastRenderedPageBreak/>
        <w:t>十、项目支出：</w:t>
      </w:r>
      <w:r>
        <w:rPr>
          <w:rFonts w:ascii="仿宋" w:eastAsia="仿宋" w:hAnsi="仿宋" w:cs="仿宋"/>
          <w:sz w:val="32"/>
        </w:rPr>
        <w:t xml:space="preserve">指在基本支出之外为完成特定行政任务和事业发展目标所发生的支出。 </w:t>
      </w:r>
    </w:p>
    <w:p w:rsidR="0050160B" w:rsidRDefault="004C6B56">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50160B" w:rsidRDefault="004C6B56">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50160B" w:rsidRDefault="004C6B56">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16368" w:rsidRDefault="00416368">
      <w:pPr>
        <w:pStyle w:val="Default"/>
        <w:jc w:val="both"/>
        <w:outlineLvl w:val="0"/>
        <w:rPr>
          <w:sz w:val="44"/>
          <w:szCs w:val="44"/>
        </w:rPr>
      </w:pPr>
    </w:p>
    <w:p w:rsidR="0050160B" w:rsidRDefault="004C6B56">
      <w:pPr>
        <w:pStyle w:val="Default"/>
        <w:jc w:val="both"/>
        <w:outlineLvl w:val="0"/>
        <w:rPr>
          <w:sz w:val="44"/>
          <w:szCs w:val="44"/>
        </w:rPr>
      </w:pPr>
      <w:r>
        <w:rPr>
          <w:rFonts w:hint="eastAsia"/>
          <w:sz w:val="44"/>
          <w:szCs w:val="44"/>
        </w:rPr>
        <w:t>第五部分 附件</w:t>
      </w:r>
    </w:p>
    <w:p w:rsidR="0050160B" w:rsidRDefault="004A1494">
      <w:pPr>
        <w:keepNext/>
        <w:keepLines/>
        <w:ind w:firstLine="640"/>
        <w:rPr>
          <w:rFonts w:ascii="仿宋" w:eastAsia="仿宋" w:hAnsi="仿宋"/>
          <w:b/>
          <w:sz w:val="32"/>
          <w:highlight w:val="white"/>
        </w:rPr>
      </w:pPr>
      <w:r>
        <w:rPr>
          <w:rFonts w:ascii="仿宋" w:eastAsia="仿宋" w:hAnsi="仿宋" w:hint="eastAsia"/>
          <w:sz w:val="32"/>
          <w:highlight w:val="white"/>
        </w:rPr>
        <w:lastRenderedPageBreak/>
        <w:t>2019</w:t>
      </w:r>
      <w:r w:rsidR="006235B3">
        <w:rPr>
          <w:rFonts w:ascii="仿宋" w:eastAsia="仿宋" w:hAnsi="仿宋" w:hint="eastAsia"/>
          <w:sz w:val="32"/>
          <w:highlight w:val="white"/>
        </w:rPr>
        <w:t>年</w:t>
      </w:r>
      <w:r w:rsidR="004C6B56">
        <w:rPr>
          <w:rFonts w:ascii="仿宋" w:eastAsia="仿宋" w:hAnsi="仿宋" w:hint="eastAsia"/>
          <w:sz w:val="32"/>
          <w:highlight w:val="white"/>
        </w:rPr>
        <w:t>度</w:t>
      </w:r>
      <w:r w:rsidR="007401C3">
        <w:rPr>
          <w:rFonts w:ascii="仿宋" w:eastAsia="仿宋" w:hAnsi="仿宋" w:hint="eastAsia"/>
          <w:sz w:val="32"/>
          <w:highlight w:val="white"/>
        </w:rPr>
        <w:t>益阳市资阳区文化体育广电新闻出版局（汇总）</w:t>
      </w:r>
      <w:r w:rsidR="004C6B56">
        <w:rPr>
          <w:rFonts w:ascii="仿宋" w:eastAsia="仿宋" w:hAnsi="仿宋" w:hint="eastAsia"/>
          <w:sz w:val="32"/>
          <w:highlight w:val="white"/>
        </w:rPr>
        <w:t>决算公开表格</w:t>
      </w:r>
    </w:p>
    <w:p w:rsidR="0050160B" w:rsidRDefault="0050160B">
      <w:pPr>
        <w:widowControl/>
        <w:jc w:val="left"/>
        <w:rPr>
          <w:rFonts w:ascii="黑体" w:eastAsia="黑体" w:cs="黑体"/>
          <w:color w:val="000000"/>
          <w:kern w:val="0"/>
          <w:sz w:val="70"/>
          <w:szCs w:val="70"/>
        </w:rPr>
      </w:pPr>
    </w:p>
    <w:p w:rsidR="0050160B" w:rsidRDefault="0050160B">
      <w:pPr>
        <w:pStyle w:val="Default"/>
        <w:rPr>
          <w:sz w:val="44"/>
          <w:szCs w:val="44"/>
        </w:rPr>
      </w:pPr>
    </w:p>
    <w:p w:rsidR="0050160B" w:rsidRDefault="0050160B"/>
    <w:sectPr w:rsidR="0050160B" w:rsidSect="005016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D3FF76"/>
    <w:multiLevelType w:val="singleLevel"/>
    <w:tmpl w:val="83D3FF76"/>
    <w:lvl w:ilvl="0">
      <w:start w:val="2"/>
      <w:numFmt w:val="chineseCounting"/>
      <w:suff w:val="space"/>
      <w:lvlText w:val="第%1部分"/>
      <w:lvlJc w:val="left"/>
      <w:rPr>
        <w:rFonts w:hint="eastAsia"/>
      </w:rPr>
    </w:lvl>
  </w:abstractNum>
  <w:abstractNum w:abstractNumId="1">
    <w:nsid w:val="FDEF3585"/>
    <w:multiLevelType w:val="singleLevel"/>
    <w:tmpl w:val="FDEF3585"/>
    <w:lvl w:ilvl="0">
      <w:start w:val="5"/>
      <w:numFmt w:val="chineseCounting"/>
      <w:suff w:val="nothing"/>
      <w:lvlText w:val="%1、"/>
      <w:lvlJc w:val="left"/>
      <w:rPr>
        <w:rFonts w:hint="eastAsia"/>
      </w:rPr>
    </w:lvl>
  </w:abstractNum>
  <w:abstractNum w:abstractNumId="2">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F6E1C2B"/>
    <w:rsid w:val="000A4486"/>
    <w:rsid w:val="000F5EB6"/>
    <w:rsid w:val="001258A6"/>
    <w:rsid w:val="00157799"/>
    <w:rsid w:val="00171B81"/>
    <w:rsid w:val="001828BB"/>
    <w:rsid w:val="001C478D"/>
    <w:rsid w:val="001D7FBB"/>
    <w:rsid w:val="00206750"/>
    <w:rsid w:val="00215F33"/>
    <w:rsid w:val="00230714"/>
    <w:rsid w:val="002A69A7"/>
    <w:rsid w:val="002C7C52"/>
    <w:rsid w:val="002D0E3A"/>
    <w:rsid w:val="003027D3"/>
    <w:rsid w:val="00332409"/>
    <w:rsid w:val="003973F9"/>
    <w:rsid w:val="00397AFF"/>
    <w:rsid w:val="003B6EB6"/>
    <w:rsid w:val="003C6075"/>
    <w:rsid w:val="003E4863"/>
    <w:rsid w:val="00416368"/>
    <w:rsid w:val="00431E85"/>
    <w:rsid w:val="00441986"/>
    <w:rsid w:val="0047140D"/>
    <w:rsid w:val="00495B57"/>
    <w:rsid w:val="004A1494"/>
    <w:rsid w:val="004A53A9"/>
    <w:rsid w:val="004C6B56"/>
    <w:rsid w:val="004D78E4"/>
    <w:rsid w:val="004E7F14"/>
    <w:rsid w:val="004F4CDF"/>
    <w:rsid w:val="0050160B"/>
    <w:rsid w:val="00501A46"/>
    <w:rsid w:val="005226A1"/>
    <w:rsid w:val="005421BB"/>
    <w:rsid w:val="005C6E49"/>
    <w:rsid w:val="00611006"/>
    <w:rsid w:val="00616AFC"/>
    <w:rsid w:val="006235B3"/>
    <w:rsid w:val="006378FB"/>
    <w:rsid w:val="0066328D"/>
    <w:rsid w:val="00663F7C"/>
    <w:rsid w:val="006671ED"/>
    <w:rsid w:val="006B24A8"/>
    <w:rsid w:val="006D1816"/>
    <w:rsid w:val="006E3D0C"/>
    <w:rsid w:val="006E41A2"/>
    <w:rsid w:val="006F0204"/>
    <w:rsid w:val="007401C3"/>
    <w:rsid w:val="00790335"/>
    <w:rsid w:val="007B3382"/>
    <w:rsid w:val="00834AAB"/>
    <w:rsid w:val="00847E70"/>
    <w:rsid w:val="0086379D"/>
    <w:rsid w:val="008835B7"/>
    <w:rsid w:val="008D471D"/>
    <w:rsid w:val="008E4B6A"/>
    <w:rsid w:val="00900D5F"/>
    <w:rsid w:val="00925938"/>
    <w:rsid w:val="0099117B"/>
    <w:rsid w:val="009A243A"/>
    <w:rsid w:val="00A05C7E"/>
    <w:rsid w:val="00A24932"/>
    <w:rsid w:val="00A51177"/>
    <w:rsid w:val="00A6001D"/>
    <w:rsid w:val="00A60A55"/>
    <w:rsid w:val="00A77EBA"/>
    <w:rsid w:val="00A90CEF"/>
    <w:rsid w:val="00AA424A"/>
    <w:rsid w:val="00AF6C2E"/>
    <w:rsid w:val="00B27128"/>
    <w:rsid w:val="00B32A67"/>
    <w:rsid w:val="00B62E47"/>
    <w:rsid w:val="00BE55A1"/>
    <w:rsid w:val="00BF0843"/>
    <w:rsid w:val="00BF08FE"/>
    <w:rsid w:val="00C0715C"/>
    <w:rsid w:val="00C16F25"/>
    <w:rsid w:val="00C334DD"/>
    <w:rsid w:val="00C47B68"/>
    <w:rsid w:val="00CC0D6E"/>
    <w:rsid w:val="00CC5332"/>
    <w:rsid w:val="00CE27D5"/>
    <w:rsid w:val="00CE2902"/>
    <w:rsid w:val="00CE43AC"/>
    <w:rsid w:val="00CF0B8F"/>
    <w:rsid w:val="00D27A42"/>
    <w:rsid w:val="00D3696A"/>
    <w:rsid w:val="00D54AEC"/>
    <w:rsid w:val="00D7094F"/>
    <w:rsid w:val="00D86E4C"/>
    <w:rsid w:val="00DA2E6B"/>
    <w:rsid w:val="00E47303"/>
    <w:rsid w:val="00EB1F8A"/>
    <w:rsid w:val="00F01ABA"/>
    <w:rsid w:val="00F0694B"/>
    <w:rsid w:val="00F12E5B"/>
    <w:rsid w:val="00F4246E"/>
    <w:rsid w:val="00F55A92"/>
    <w:rsid w:val="00F72C6D"/>
    <w:rsid w:val="00FC2366"/>
    <w:rsid w:val="00FE4141"/>
    <w:rsid w:val="036E123C"/>
    <w:rsid w:val="04F233F6"/>
    <w:rsid w:val="08864F04"/>
    <w:rsid w:val="0D137CB2"/>
    <w:rsid w:val="0F6E1C2B"/>
    <w:rsid w:val="206D6EE3"/>
    <w:rsid w:val="27373FE5"/>
    <w:rsid w:val="36313B69"/>
    <w:rsid w:val="3A804E10"/>
    <w:rsid w:val="3CF507C5"/>
    <w:rsid w:val="415356CE"/>
    <w:rsid w:val="47922311"/>
    <w:rsid w:val="49100321"/>
    <w:rsid w:val="4E646EC4"/>
    <w:rsid w:val="4F784BC7"/>
    <w:rsid w:val="51194F31"/>
    <w:rsid w:val="5AE11096"/>
    <w:rsid w:val="5F020277"/>
    <w:rsid w:val="749261B6"/>
    <w:rsid w:val="77931FE8"/>
    <w:rsid w:val="7D8823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160B"/>
    <w:pPr>
      <w:widowControl w:val="0"/>
      <w:jc w:val="both"/>
    </w:pPr>
    <w:rPr>
      <w:kern w:val="2"/>
      <w:sz w:val="21"/>
      <w:szCs w:val="22"/>
    </w:rPr>
  </w:style>
  <w:style w:type="paragraph" w:styleId="1">
    <w:name w:val="heading 1"/>
    <w:basedOn w:val="a"/>
    <w:next w:val="a"/>
    <w:qFormat/>
    <w:rsid w:val="0050160B"/>
    <w:pPr>
      <w:keepNext/>
      <w:keepLines/>
      <w:outlineLvl w:val="0"/>
    </w:pPr>
    <w:rPr>
      <w:rFonts w:eastAsia="黑体"/>
      <w:b/>
      <w:kern w:val="44"/>
      <w:sz w:val="32"/>
    </w:rPr>
  </w:style>
  <w:style w:type="paragraph" w:styleId="2">
    <w:name w:val="heading 2"/>
    <w:basedOn w:val="a"/>
    <w:next w:val="a"/>
    <w:semiHidden/>
    <w:unhideWhenUsed/>
    <w:qFormat/>
    <w:rsid w:val="0050160B"/>
    <w:pPr>
      <w:keepNext/>
      <w:keepLines/>
      <w:ind w:firstLineChars="200" w:firstLine="880"/>
      <w:outlineLvl w:val="1"/>
    </w:pPr>
    <w:rPr>
      <w:rFonts w:ascii="Arial" w:eastAsia="黑体" w:hAnsi="Arial"/>
    </w:rPr>
  </w:style>
  <w:style w:type="paragraph" w:styleId="3">
    <w:name w:val="heading 3"/>
    <w:basedOn w:val="a"/>
    <w:next w:val="a"/>
    <w:semiHidden/>
    <w:unhideWhenUsed/>
    <w:qFormat/>
    <w:rsid w:val="0050160B"/>
    <w:pPr>
      <w:keepNext/>
      <w:keepLines/>
      <w:ind w:firstLineChars="200" w:firstLine="880"/>
      <w:outlineLvl w:val="2"/>
    </w:pPr>
    <w:rPr>
      <w:rFonts w:eastAsia="黑体"/>
    </w:rPr>
  </w:style>
  <w:style w:type="paragraph" w:styleId="4">
    <w:name w:val="heading 4"/>
    <w:basedOn w:val="a"/>
    <w:next w:val="a"/>
    <w:semiHidden/>
    <w:unhideWhenUsed/>
    <w:qFormat/>
    <w:rsid w:val="0050160B"/>
    <w:pPr>
      <w:keepNext/>
      <w:keepLines/>
      <w:outlineLvl w:val="3"/>
    </w:pPr>
    <w:rPr>
      <w:rFonts w:ascii="Arial" w:eastAsia="黑体" w:hAnsi="Arial"/>
    </w:rPr>
  </w:style>
  <w:style w:type="paragraph" w:styleId="5">
    <w:name w:val="heading 5"/>
    <w:basedOn w:val="a"/>
    <w:next w:val="a"/>
    <w:semiHidden/>
    <w:unhideWhenUsed/>
    <w:qFormat/>
    <w:rsid w:val="0050160B"/>
    <w:pPr>
      <w:keepNext/>
      <w:keepLines/>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50160B"/>
    <w:pPr>
      <w:tabs>
        <w:tab w:val="center" w:pos="4153"/>
        <w:tab w:val="right" w:pos="8306"/>
      </w:tabs>
      <w:snapToGrid w:val="0"/>
      <w:jc w:val="left"/>
    </w:pPr>
    <w:rPr>
      <w:rFonts w:hint="eastAsia"/>
      <w:sz w:val="18"/>
    </w:rPr>
  </w:style>
  <w:style w:type="paragraph" w:styleId="a4">
    <w:name w:val="header"/>
    <w:basedOn w:val="a"/>
    <w:uiPriority w:val="99"/>
    <w:unhideWhenUsed/>
    <w:rsid w:val="0050160B"/>
    <w:pPr>
      <w:pBdr>
        <w:bottom w:val="single" w:sz="6" w:space="1" w:color="auto"/>
      </w:pBdr>
      <w:tabs>
        <w:tab w:val="center" w:pos="4153"/>
        <w:tab w:val="right" w:pos="8306"/>
      </w:tabs>
      <w:snapToGrid w:val="0"/>
      <w:jc w:val="center"/>
    </w:pPr>
    <w:rPr>
      <w:rFonts w:hint="eastAsia"/>
      <w:sz w:val="18"/>
    </w:rPr>
  </w:style>
  <w:style w:type="paragraph" w:customStyle="1" w:styleId="Default">
    <w:name w:val="Default"/>
    <w:qFormat/>
    <w:rsid w:val="0050160B"/>
    <w:pPr>
      <w:widowControl w:val="0"/>
      <w:autoSpaceDE w:val="0"/>
      <w:autoSpaceDN w:val="0"/>
      <w:adjustRightInd w:val="0"/>
    </w:pPr>
    <w:rPr>
      <w:rFonts w:ascii="黑体" w:eastAsia="黑体" w:cs="黑体"/>
      <w:color w:val="000000"/>
      <w:sz w:val="24"/>
      <w:szCs w:val="24"/>
    </w:rPr>
  </w:style>
  <w:style w:type="paragraph" w:styleId="a5">
    <w:name w:val="List Paragraph"/>
    <w:basedOn w:val="a"/>
    <w:uiPriority w:val="34"/>
    <w:qFormat/>
    <w:rsid w:val="0050160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16</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瓜老東童鞋</dc:creator>
  <cp:lastModifiedBy>xbany</cp:lastModifiedBy>
  <cp:revision>53</cp:revision>
  <cp:lastPrinted>2020-09-28T03:15:00Z</cp:lastPrinted>
  <dcterms:created xsi:type="dcterms:W3CDTF">2020-09-23T09:40:00Z</dcterms:created>
  <dcterms:modified xsi:type="dcterms:W3CDTF">2020-09-29T09:25:00Z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