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82" w:rsidRPr="005A3048" w:rsidRDefault="00C14982" w:rsidP="004E2598">
      <w:pPr>
        <w:pStyle w:val="a5"/>
        <w:ind w:left="360" w:firstLineChars="0" w:firstLine="0"/>
        <w:jc w:val="center"/>
        <w:rPr>
          <w:rFonts w:ascii="黑体" w:eastAsia="黑体" w:hAnsiTheme="minorEastAsia" w:cs="方正小标宋简体"/>
          <w:sz w:val="36"/>
          <w:szCs w:val="36"/>
        </w:rPr>
      </w:pPr>
      <w:r w:rsidRPr="005A3048">
        <w:rPr>
          <w:rFonts w:ascii="黑体" w:eastAsia="黑体" w:hAnsiTheme="minorEastAsia" w:cs="方正小标宋简体" w:hint="eastAsia"/>
          <w:sz w:val="36"/>
          <w:szCs w:val="36"/>
        </w:rPr>
        <w:t>益阳市资阳区交通运输局</w:t>
      </w:r>
    </w:p>
    <w:p w:rsidR="00C14982" w:rsidRPr="005A3048" w:rsidRDefault="00C14982" w:rsidP="005A3048">
      <w:pPr>
        <w:ind w:firstLineChars="746" w:firstLine="2686"/>
        <w:rPr>
          <w:rFonts w:ascii="黑体" w:eastAsia="黑体" w:hAnsiTheme="minorEastAsia" w:cs="方正小标宋简体"/>
          <w:sz w:val="36"/>
          <w:szCs w:val="36"/>
        </w:rPr>
      </w:pPr>
      <w:r w:rsidRPr="005A3048">
        <w:rPr>
          <w:rFonts w:ascii="黑体" w:eastAsia="黑体" w:hAnsiTheme="minorEastAsia" w:cs="方正小标宋简体" w:hint="eastAsia"/>
          <w:sz w:val="36"/>
          <w:szCs w:val="36"/>
        </w:rPr>
        <w:t>2020年部门预算说明</w:t>
      </w:r>
    </w:p>
    <w:p w:rsidR="00E05895" w:rsidRDefault="004E2598" w:rsidP="00E05895">
      <w:pPr>
        <w:jc w:val="center"/>
        <w:rPr>
          <w:rFonts w:ascii="黑体" w:eastAsia="黑体" w:hAnsiTheme="minorEastAsia" w:cs="方正小标宋简体"/>
          <w:sz w:val="36"/>
          <w:szCs w:val="36"/>
        </w:rPr>
      </w:pPr>
      <w:r w:rsidRPr="005A3048">
        <w:rPr>
          <w:rFonts w:ascii="黑体" w:eastAsia="黑体" w:hAnsiTheme="minorEastAsia" w:cs="方正小标宋简体" w:hint="eastAsia"/>
          <w:sz w:val="36"/>
          <w:szCs w:val="36"/>
        </w:rPr>
        <w:t xml:space="preserve"> </w:t>
      </w:r>
      <w:r w:rsidR="00F32D41" w:rsidRPr="005A3048">
        <w:rPr>
          <w:rFonts w:ascii="黑体" w:eastAsia="黑体" w:hAnsiTheme="minorEastAsia" w:cs="方正小标宋简体" w:hint="eastAsia"/>
          <w:sz w:val="36"/>
          <w:szCs w:val="36"/>
        </w:rPr>
        <w:t>目</w:t>
      </w:r>
      <w:r w:rsidRPr="005A3048">
        <w:rPr>
          <w:rFonts w:ascii="黑体" w:eastAsia="黑体" w:hAnsiTheme="minorEastAsia" w:cs="方正小标宋简体" w:hint="eastAsia"/>
          <w:sz w:val="36"/>
          <w:szCs w:val="36"/>
        </w:rPr>
        <w:t xml:space="preserve">  </w:t>
      </w:r>
      <w:r w:rsidR="00F32D41" w:rsidRPr="005A3048">
        <w:rPr>
          <w:rFonts w:ascii="黑体" w:eastAsia="黑体" w:hAnsiTheme="minorEastAsia" w:cs="方正小标宋简体" w:hint="eastAsia"/>
          <w:sz w:val="36"/>
          <w:szCs w:val="36"/>
        </w:rPr>
        <w:t xml:space="preserve"> </w:t>
      </w:r>
      <w:r w:rsidR="00C14982" w:rsidRPr="005A3048">
        <w:rPr>
          <w:rFonts w:ascii="黑体" w:eastAsia="黑体" w:hAnsiTheme="minorEastAsia" w:cs="方正小标宋简体" w:hint="eastAsia"/>
          <w:sz w:val="36"/>
          <w:szCs w:val="36"/>
        </w:rPr>
        <w:t>录</w:t>
      </w:r>
    </w:p>
    <w:p w:rsidR="00F32D41" w:rsidRPr="00E05895" w:rsidRDefault="00F32D41" w:rsidP="00E05895">
      <w:pPr>
        <w:rPr>
          <w:rFonts w:ascii="黑体" w:eastAsia="黑体" w:hAnsiTheme="minorEastAsia" w:cs="方正小标宋简体"/>
          <w:sz w:val="28"/>
          <w:szCs w:val="28"/>
        </w:rPr>
      </w:pPr>
      <w:r w:rsidRPr="00E05895">
        <w:rPr>
          <w:rFonts w:ascii="黑体" w:eastAsia="黑体" w:hAnsiTheme="minorEastAsia" w:cs="黑体" w:hint="eastAsia"/>
          <w:sz w:val="28"/>
          <w:szCs w:val="28"/>
        </w:rPr>
        <w:t>第一部分  部门预算说明</w:t>
      </w:r>
    </w:p>
    <w:p w:rsidR="00F32D41" w:rsidRPr="00E05895" w:rsidRDefault="00F32D41" w:rsidP="00F32D41">
      <w:pPr>
        <w:widowControl/>
        <w:spacing w:line="500" w:lineRule="exact"/>
        <w:ind w:firstLineChars="196" w:firstLine="549"/>
        <w:jc w:val="left"/>
        <w:rPr>
          <w:rFonts w:ascii="黑体" w:eastAsia="黑体" w:hAnsiTheme="minorEastAsia"/>
          <w:sz w:val="28"/>
          <w:szCs w:val="28"/>
        </w:rPr>
      </w:pPr>
      <w:r w:rsidRPr="00E05895">
        <w:rPr>
          <w:rFonts w:ascii="黑体" w:eastAsia="黑体" w:hAnsiTheme="minorEastAsia" w:hint="eastAsia"/>
          <w:bCs/>
          <w:kern w:val="0"/>
          <w:sz w:val="28"/>
          <w:szCs w:val="28"/>
        </w:rPr>
        <w:t>一、部门基本情况</w:t>
      </w:r>
    </w:p>
    <w:p w:rsidR="00F32D41" w:rsidRPr="00E05895" w:rsidRDefault="00F32D41" w:rsidP="00F32D41">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hint="eastAsia"/>
          <w:sz w:val="28"/>
          <w:szCs w:val="28"/>
        </w:rPr>
        <w:t>1、职能职责</w:t>
      </w:r>
    </w:p>
    <w:p w:rsidR="00F32D41" w:rsidRPr="00E05895" w:rsidRDefault="00F32D41" w:rsidP="00F32D41">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hint="eastAsia"/>
          <w:sz w:val="28"/>
          <w:szCs w:val="28"/>
        </w:rPr>
        <w:t>2、机构设置</w:t>
      </w:r>
    </w:p>
    <w:p w:rsidR="00F32D41" w:rsidRPr="00E05895" w:rsidRDefault="00F32D41" w:rsidP="00C14982">
      <w:pPr>
        <w:widowControl/>
        <w:spacing w:line="500" w:lineRule="exact"/>
        <w:ind w:firstLineChars="196" w:firstLine="549"/>
        <w:jc w:val="left"/>
        <w:rPr>
          <w:rFonts w:ascii="黑体" w:eastAsia="黑体" w:hAnsiTheme="minorEastAsia"/>
          <w:bCs/>
          <w:kern w:val="0"/>
          <w:sz w:val="28"/>
          <w:szCs w:val="28"/>
        </w:rPr>
      </w:pPr>
      <w:r w:rsidRPr="00E05895">
        <w:rPr>
          <w:rFonts w:ascii="黑体" w:eastAsia="黑体" w:hAnsiTheme="minorEastAsia"/>
          <w:bCs/>
          <w:kern w:val="0"/>
          <w:sz w:val="28"/>
          <w:szCs w:val="28"/>
        </w:rPr>
        <w:t>二、部门预算单位构成</w:t>
      </w:r>
    </w:p>
    <w:p w:rsidR="00F32D41" w:rsidRPr="00E05895" w:rsidRDefault="00F32D41" w:rsidP="00C14982">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sz w:val="28"/>
          <w:szCs w:val="28"/>
        </w:rPr>
        <w:t>1、部门本级</w:t>
      </w:r>
    </w:p>
    <w:p w:rsidR="00F32D41" w:rsidRPr="00E05895" w:rsidRDefault="00F32D41" w:rsidP="00C14982">
      <w:pPr>
        <w:spacing w:line="500" w:lineRule="exact"/>
        <w:ind w:firstLineChars="200" w:firstLine="560"/>
        <w:jc w:val="left"/>
        <w:rPr>
          <w:rFonts w:asciiTheme="minorEastAsia" w:hAnsiTheme="minorEastAsia"/>
          <w:bCs/>
          <w:kern w:val="0"/>
          <w:sz w:val="28"/>
          <w:szCs w:val="28"/>
        </w:rPr>
      </w:pPr>
      <w:r w:rsidRPr="00E05895">
        <w:rPr>
          <w:rFonts w:asciiTheme="minorEastAsia" w:hAnsiTheme="minorEastAsia"/>
          <w:bCs/>
          <w:kern w:val="0"/>
          <w:sz w:val="28"/>
          <w:szCs w:val="28"/>
        </w:rPr>
        <w:t>三、部门</w:t>
      </w:r>
      <w:r w:rsidRPr="00E05895">
        <w:rPr>
          <w:rFonts w:asciiTheme="minorEastAsia" w:hAnsiTheme="minorEastAsia" w:hint="eastAsia"/>
          <w:bCs/>
          <w:kern w:val="0"/>
          <w:sz w:val="28"/>
          <w:szCs w:val="28"/>
        </w:rPr>
        <w:t>预算</w:t>
      </w:r>
      <w:r w:rsidRPr="00E05895">
        <w:rPr>
          <w:rFonts w:asciiTheme="minorEastAsia" w:hAnsiTheme="minorEastAsia"/>
          <w:bCs/>
          <w:kern w:val="0"/>
          <w:sz w:val="28"/>
          <w:szCs w:val="28"/>
        </w:rPr>
        <w:t>收支概况</w:t>
      </w:r>
    </w:p>
    <w:p w:rsidR="00F32D41" w:rsidRPr="00E05895" w:rsidRDefault="00F32D41" w:rsidP="00F32D41">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hint="eastAsia"/>
          <w:sz w:val="28"/>
          <w:szCs w:val="28"/>
        </w:rPr>
        <w:t>1、收入预算</w:t>
      </w:r>
    </w:p>
    <w:p w:rsidR="00F32D41" w:rsidRPr="00E05895" w:rsidRDefault="00F32D41" w:rsidP="00F32D41">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hint="eastAsia"/>
          <w:sz w:val="28"/>
          <w:szCs w:val="28"/>
        </w:rPr>
        <w:t>2、支出预算</w:t>
      </w:r>
    </w:p>
    <w:p w:rsidR="00F32D41" w:rsidRPr="00E05895" w:rsidRDefault="00F32D41" w:rsidP="005A3048">
      <w:pPr>
        <w:widowControl/>
        <w:spacing w:line="500" w:lineRule="exact"/>
        <w:ind w:firstLineChars="196" w:firstLine="549"/>
        <w:jc w:val="left"/>
        <w:rPr>
          <w:rFonts w:ascii="黑体" w:eastAsia="黑体" w:hAnsiTheme="minorEastAsia"/>
          <w:bCs/>
          <w:kern w:val="0"/>
          <w:sz w:val="28"/>
          <w:szCs w:val="28"/>
        </w:rPr>
      </w:pPr>
      <w:r w:rsidRPr="00E05895">
        <w:rPr>
          <w:rFonts w:ascii="黑体" w:eastAsia="黑体" w:hAnsiTheme="minorEastAsia"/>
          <w:bCs/>
          <w:kern w:val="0"/>
          <w:sz w:val="28"/>
          <w:szCs w:val="28"/>
        </w:rPr>
        <w:t>四、一般公共预算拨款支出预算</w:t>
      </w:r>
    </w:p>
    <w:p w:rsidR="00F32D41" w:rsidRPr="00E05895" w:rsidRDefault="00F32D41" w:rsidP="00F32D41">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sz w:val="28"/>
          <w:szCs w:val="28"/>
        </w:rPr>
        <w:t>1、基本支出</w:t>
      </w:r>
    </w:p>
    <w:p w:rsidR="00F32D41" w:rsidRPr="00E05895" w:rsidRDefault="00F32D41" w:rsidP="00F32D41">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sz w:val="28"/>
          <w:szCs w:val="28"/>
        </w:rPr>
        <w:t>2、项目支出</w:t>
      </w:r>
    </w:p>
    <w:p w:rsidR="00F32D41" w:rsidRPr="00E05895" w:rsidRDefault="00F32D41" w:rsidP="00F32D41">
      <w:pPr>
        <w:spacing w:line="500" w:lineRule="exact"/>
        <w:ind w:firstLineChars="200" w:firstLine="560"/>
        <w:jc w:val="left"/>
        <w:rPr>
          <w:rFonts w:ascii="黑体" w:eastAsia="黑体" w:hAnsiTheme="minorEastAsia"/>
          <w:bCs/>
          <w:kern w:val="0"/>
          <w:sz w:val="28"/>
          <w:szCs w:val="28"/>
        </w:rPr>
      </w:pPr>
      <w:r w:rsidRPr="00E05895">
        <w:rPr>
          <w:rFonts w:ascii="黑体" w:eastAsia="黑体" w:hAnsiTheme="minorEastAsia" w:hint="eastAsia"/>
          <w:bCs/>
          <w:kern w:val="0"/>
          <w:sz w:val="28"/>
          <w:szCs w:val="28"/>
        </w:rPr>
        <w:t>五、机关运行及三</w:t>
      </w:r>
      <w:proofErr w:type="gramStart"/>
      <w:r w:rsidRPr="00E05895">
        <w:rPr>
          <w:rFonts w:ascii="黑体" w:eastAsia="黑体" w:hAnsiTheme="minorEastAsia" w:hint="eastAsia"/>
          <w:bCs/>
          <w:kern w:val="0"/>
          <w:sz w:val="28"/>
          <w:szCs w:val="28"/>
        </w:rPr>
        <w:t>公经费</w:t>
      </w:r>
      <w:proofErr w:type="gramEnd"/>
      <w:r w:rsidRPr="00E05895">
        <w:rPr>
          <w:rFonts w:ascii="黑体" w:eastAsia="黑体" w:hAnsiTheme="minorEastAsia" w:hint="eastAsia"/>
          <w:bCs/>
          <w:kern w:val="0"/>
          <w:sz w:val="28"/>
          <w:szCs w:val="28"/>
        </w:rPr>
        <w:t>情况说明</w:t>
      </w:r>
    </w:p>
    <w:p w:rsidR="00F32D41" w:rsidRPr="00E05895" w:rsidRDefault="00F32D41" w:rsidP="00F32D41">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hint="eastAsia"/>
          <w:sz w:val="28"/>
          <w:szCs w:val="28"/>
        </w:rPr>
        <w:t>1</w:t>
      </w:r>
      <w:r w:rsidRPr="00E05895">
        <w:rPr>
          <w:rFonts w:ascii="仿宋_GB2312" w:eastAsia="仿宋_GB2312" w:hAnsiTheme="minorEastAsia"/>
          <w:sz w:val="28"/>
          <w:szCs w:val="28"/>
        </w:rPr>
        <w:t>、机关运行</w:t>
      </w:r>
      <w:r w:rsidRPr="00E05895">
        <w:rPr>
          <w:rFonts w:ascii="仿宋_GB2312" w:eastAsia="仿宋_GB2312" w:hAnsiTheme="minorEastAsia" w:hint="eastAsia"/>
          <w:sz w:val="28"/>
          <w:szCs w:val="28"/>
        </w:rPr>
        <w:t>经费情况</w:t>
      </w:r>
    </w:p>
    <w:p w:rsidR="00F32D41" w:rsidRPr="00E05895" w:rsidRDefault="00F32D41" w:rsidP="005A3048">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sz w:val="28"/>
          <w:szCs w:val="28"/>
        </w:rPr>
        <w:t>2、</w:t>
      </w:r>
      <w:r w:rsidRPr="00E05895">
        <w:rPr>
          <w:rFonts w:ascii="仿宋_GB2312" w:eastAsia="仿宋_GB2312" w:hAnsiTheme="minorEastAsia"/>
          <w:sz w:val="28"/>
          <w:szCs w:val="28"/>
        </w:rPr>
        <w:t>“</w:t>
      </w:r>
      <w:r w:rsidRPr="00E05895">
        <w:rPr>
          <w:rFonts w:ascii="仿宋_GB2312" w:eastAsia="仿宋_GB2312" w:hAnsiTheme="minorEastAsia"/>
          <w:sz w:val="28"/>
          <w:szCs w:val="28"/>
        </w:rPr>
        <w:t>三公</w:t>
      </w:r>
      <w:r w:rsidRPr="00E05895">
        <w:rPr>
          <w:rFonts w:ascii="仿宋_GB2312" w:eastAsia="仿宋_GB2312" w:hAnsiTheme="minorEastAsia"/>
          <w:sz w:val="28"/>
          <w:szCs w:val="28"/>
        </w:rPr>
        <w:t>”</w:t>
      </w:r>
      <w:r w:rsidRPr="00E05895">
        <w:rPr>
          <w:rFonts w:ascii="仿宋_GB2312" w:eastAsia="仿宋_GB2312" w:hAnsiTheme="minorEastAsia"/>
          <w:sz w:val="28"/>
          <w:szCs w:val="28"/>
        </w:rPr>
        <w:t>经费</w:t>
      </w:r>
      <w:r w:rsidRPr="00E05895">
        <w:rPr>
          <w:rFonts w:ascii="仿宋_GB2312" w:eastAsia="仿宋_GB2312" w:hAnsiTheme="minorEastAsia" w:hint="eastAsia"/>
          <w:sz w:val="28"/>
          <w:szCs w:val="28"/>
        </w:rPr>
        <w:t>情况</w:t>
      </w:r>
    </w:p>
    <w:p w:rsidR="00F32D41" w:rsidRPr="00E05895" w:rsidRDefault="00F32D41" w:rsidP="005A3048">
      <w:pPr>
        <w:spacing w:line="500" w:lineRule="exact"/>
        <w:ind w:firstLineChars="200" w:firstLine="560"/>
        <w:jc w:val="left"/>
        <w:rPr>
          <w:rFonts w:ascii="黑体" w:eastAsia="黑体" w:hAnsiTheme="minorEastAsia"/>
          <w:bCs/>
          <w:kern w:val="0"/>
          <w:sz w:val="28"/>
          <w:szCs w:val="28"/>
        </w:rPr>
      </w:pPr>
      <w:r w:rsidRPr="00E05895">
        <w:rPr>
          <w:rFonts w:ascii="黑体" w:eastAsia="黑体" w:hAnsiTheme="minorEastAsia" w:hint="eastAsia"/>
          <w:bCs/>
          <w:kern w:val="0"/>
          <w:sz w:val="28"/>
          <w:szCs w:val="28"/>
        </w:rPr>
        <w:t>六</w:t>
      </w:r>
      <w:r w:rsidRPr="00E05895">
        <w:rPr>
          <w:rFonts w:ascii="黑体" w:eastAsia="黑体" w:hAnsiTheme="minorEastAsia"/>
          <w:bCs/>
          <w:kern w:val="0"/>
          <w:sz w:val="28"/>
          <w:szCs w:val="28"/>
        </w:rPr>
        <w:t>、</w:t>
      </w:r>
      <w:r w:rsidRPr="00E05895">
        <w:rPr>
          <w:rFonts w:ascii="黑体" w:eastAsia="黑体" w:hAnsiTheme="minorEastAsia" w:hint="eastAsia"/>
          <w:bCs/>
          <w:kern w:val="0"/>
          <w:sz w:val="28"/>
          <w:szCs w:val="28"/>
        </w:rPr>
        <w:t>国有资产及政府采购</w:t>
      </w:r>
      <w:r w:rsidRPr="00E05895">
        <w:rPr>
          <w:rFonts w:ascii="黑体" w:eastAsia="黑体" w:hAnsiTheme="minorEastAsia"/>
          <w:bCs/>
          <w:kern w:val="0"/>
          <w:sz w:val="28"/>
          <w:szCs w:val="28"/>
        </w:rPr>
        <w:t>情况说明</w:t>
      </w:r>
    </w:p>
    <w:p w:rsidR="00F32D41" w:rsidRPr="00E05895" w:rsidRDefault="00F32D41" w:rsidP="00F32D41">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sz w:val="28"/>
          <w:szCs w:val="28"/>
        </w:rPr>
        <w:t>1、</w:t>
      </w:r>
      <w:r w:rsidRPr="00E05895">
        <w:rPr>
          <w:rFonts w:ascii="仿宋_GB2312" w:eastAsia="仿宋_GB2312" w:hAnsiTheme="minorEastAsia" w:hint="eastAsia"/>
          <w:sz w:val="28"/>
          <w:szCs w:val="28"/>
        </w:rPr>
        <w:t>国有资产占用情况</w:t>
      </w:r>
    </w:p>
    <w:p w:rsidR="00F32D41" w:rsidRPr="00E05895" w:rsidRDefault="005A3048" w:rsidP="005A3048">
      <w:pPr>
        <w:widowControl/>
        <w:spacing w:line="500" w:lineRule="exact"/>
        <w:ind w:firstLineChars="300" w:firstLine="840"/>
        <w:jc w:val="left"/>
        <w:rPr>
          <w:rFonts w:ascii="仿宋_GB2312" w:eastAsia="仿宋_GB2312" w:hAnsiTheme="minorEastAsia"/>
          <w:sz w:val="28"/>
          <w:szCs w:val="28"/>
        </w:rPr>
      </w:pPr>
      <w:r w:rsidRPr="00E05895">
        <w:rPr>
          <w:rFonts w:ascii="仿宋_GB2312" w:eastAsia="仿宋_GB2312" w:hAnsiTheme="minorEastAsia" w:hint="eastAsia"/>
          <w:sz w:val="28"/>
          <w:szCs w:val="28"/>
        </w:rPr>
        <w:t>2、</w:t>
      </w:r>
      <w:r w:rsidR="00F32D41" w:rsidRPr="00E05895">
        <w:rPr>
          <w:rFonts w:ascii="仿宋_GB2312" w:eastAsia="仿宋_GB2312" w:hAnsiTheme="minorEastAsia" w:hint="eastAsia"/>
          <w:sz w:val="28"/>
          <w:szCs w:val="28"/>
        </w:rPr>
        <w:t>政府采购安排情况</w:t>
      </w:r>
    </w:p>
    <w:p w:rsidR="00F32D41" w:rsidRPr="00E05895" w:rsidRDefault="005A3048" w:rsidP="005A3048">
      <w:pPr>
        <w:spacing w:line="500" w:lineRule="exact"/>
        <w:ind w:firstLineChars="200" w:firstLine="560"/>
        <w:jc w:val="left"/>
        <w:rPr>
          <w:rFonts w:ascii="黑体" w:eastAsia="黑体" w:hAnsiTheme="minorEastAsia"/>
          <w:bCs/>
          <w:kern w:val="0"/>
          <w:sz w:val="28"/>
          <w:szCs w:val="28"/>
        </w:rPr>
      </w:pPr>
      <w:r w:rsidRPr="00E05895">
        <w:rPr>
          <w:rFonts w:ascii="黑体" w:eastAsia="黑体" w:hAnsiTheme="minorEastAsia" w:hint="eastAsia"/>
          <w:bCs/>
          <w:kern w:val="0"/>
          <w:sz w:val="28"/>
          <w:szCs w:val="28"/>
        </w:rPr>
        <w:t>七、</w:t>
      </w:r>
      <w:r w:rsidR="00F32D41" w:rsidRPr="00E05895">
        <w:rPr>
          <w:rFonts w:ascii="黑体" w:eastAsia="黑体" w:hAnsiTheme="minorEastAsia" w:hint="eastAsia"/>
          <w:bCs/>
          <w:kern w:val="0"/>
          <w:sz w:val="28"/>
          <w:szCs w:val="28"/>
        </w:rPr>
        <w:t>预算绩效情况及其他重要事项</w:t>
      </w:r>
    </w:p>
    <w:p w:rsidR="00F32D41" w:rsidRPr="00E05895" w:rsidRDefault="00F32D41" w:rsidP="005A3048">
      <w:pPr>
        <w:spacing w:line="500" w:lineRule="exact"/>
        <w:ind w:firstLineChars="200" w:firstLine="560"/>
        <w:jc w:val="left"/>
        <w:rPr>
          <w:rFonts w:ascii="黑体" w:eastAsia="黑体" w:hAnsiTheme="minorEastAsia"/>
          <w:bCs/>
          <w:kern w:val="0"/>
          <w:sz w:val="28"/>
          <w:szCs w:val="28"/>
        </w:rPr>
      </w:pPr>
      <w:r w:rsidRPr="00E05895">
        <w:rPr>
          <w:rFonts w:ascii="黑体" w:eastAsia="黑体" w:hAnsiTheme="minorEastAsia" w:hint="eastAsia"/>
          <w:bCs/>
          <w:kern w:val="0"/>
          <w:sz w:val="28"/>
          <w:szCs w:val="28"/>
        </w:rPr>
        <w:t>八、名词解释</w:t>
      </w:r>
    </w:p>
    <w:p w:rsidR="00E05895" w:rsidRPr="00E05895" w:rsidRDefault="00E05895" w:rsidP="00E05895">
      <w:pPr>
        <w:spacing w:line="500" w:lineRule="exact"/>
        <w:ind w:firstLineChars="200" w:firstLine="560"/>
        <w:jc w:val="left"/>
        <w:rPr>
          <w:rFonts w:ascii="黑体" w:eastAsia="黑体" w:hAnsiTheme="minorEastAsia"/>
          <w:bCs/>
          <w:kern w:val="0"/>
          <w:sz w:val="28"/>
          <w:szCs w:val="28"/>
        </w:rPr>
      </w:pPr>
    </w:p>
    <w:p w:rsidR="00E05895" w:rsidRPr="00E05895" w:rsidRDefault="00E05895" w:rsidP="00E05895">
      <w:pPr>
        <w:spacing w:line="500" w:lineRule="exact"/>
        <w:ind w:firstLineChars="200" w:firstLine="560"/>
        <w:jc w:val="left"/>
        <w:rPr>
          <w:rFonts w:ascii="黑体" w:eastAsia="黑体" w:hAnsiTheme="minorEastAsia"/>
          <w:bCs/>
          <w:kern w:val="0"/>
          <w:sz w:val="28"/>
          <w:szCs w:val="28"/>
        </w:rPr>
      </w:pPr>
    </w:p>
    <w:p w:rsidR="00E05895" w:rsidRPr="00E05895" w:rsidRDefault="00E05895" w:rsidP="00E05895">
      <w:pPr>
        <w:spacing w:line="500" w:lineRule="exact"/>
        <w:ind w:firstLineChars="200" w:firstLine="560"/>
        <w:jc w:val="left"/>
        <w:rPr>
          <w:rFonts w:ascii="黑体" w:eastAsia="黑体" w:hAnsiTheme="minorEastAsia"/>
          <w:bCs/>
          <w:kern w:val="0"/>
          <w:sz w:val="28"/>
          <w:szCs w:val="28"/>
        </w:rPr>
      </w:pPr>
    </w:p>
    <w:p w:rsidR="00E05895" w:rsidRPr="00E05895" w:rsidRDefault="00F32D41" w:rsidP="00E05895">
      <w:pPr>
        <w:spacing w:line="500" w:lineRule="exact"/>
        <w:jc w:val="left"/>
        <w:rPr>
          <w:rFonts w:ascii="黑体" w:eastAsia="黑体" w:hAnsiTheme="minorEastAsia"/>
          <w:bCs/>
          <w:kern w:val="0"/>
          <w:sz w:val="28"/>
          <w:szCs w:val="28"/>
        </w:rPr>
      </w:pPr>
      <w:r w:rsidRPr="00E05895">
        <w:rPr>
          <w:rFonts w:ascii="黑体" w:eastAsia="黑体" w:hAnsiTheme="minorEastAsia" w:hint="eastAsia"/>
          <w:bCs/>
          <w:kern w:val="0"/>
          <w:sz w:val="28"/>
          <w:szCs w:val="28"/>
        </w:rPr>
        <w:lastRenderedPageBreak/>
        <w:t>第二部分</w:t>
      </w:r>
      <w:r w:rsidRPr="00E05895">
        <w:rPr>
          <w:rFonts w:ascii="黑体" w:eastAsia="黑体" w:hAnsiTheme="minorEastAsia"/>
          <w:bCs/>
          <w:kern w:val="0"/>
          <w:sz w:val="28"/>
          <w:szCs w:val="28"/>
        </w:rPr>
        <w:t xml:space="preserve">  </w:t>
      </w:r>
      <w:r w:rsidRPr="00E05895">
        <w:rPr>
          <w:rFonts w:ascii="黑体" w:eastAsia="黑体" w:hAnsiTheme="minorEastAsia" w:hint="eastAsia"/>
          <w:bCs/>
          <w:kern w:val="0"/>
          <w:sz w:val="28"/>
          <w:szCs w:val="28"/>
        </w:rPr>
        <w:t>部门预算公开表格</w:t>
      </w:r>
    </w:p>
    <w:p w:rsidR="00F32D41" w:rsidRPr="00E05895" w:rsidRDefault="00F32D41" w:rsidP="00E05895">
      <w:pPr>
        <w:spacing w:line="500" w:lineRule="exact"/>
        <w:ind w:firstLineChars="200" w:firstLine="560"/>
        <w:jc w:val="left"/>
        <w:rPr>
          <w:rFonts w:ascii="仿宋_GB2312" w:eastAsia="仿宋_GB2312" w:hAnsiTheme="minorEastAsia"/>
          <w:bCs/>
          <w:kern w:val="0"/>
          <w:sz w:val="28"/>
          <w:szCs w:val="28"/>
        </w:rPr>
      </w:pPr>
      <w:r w:rsidRPr="00E05895">
        <w:rPr>
          <w:rFonts w:ascii="仿宋_GB2312" w:eastAsia="仿宋_GB2312" w:hAnsiTheme="minorEastAsia" w:hint="eastAsia"/>
          <w:bCs/>
          <w:kern w:val="0"/>
          <w:sz w:val="28"/>
          <w:szCs w:val="28"/>
        </w:rPr>
        <w:t>1、收支预算总表</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2、收入预算总表</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3、支出预算总表</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4</w:t>
      </w:r>
      <w:r w:rsidRPr="00E05895">
        <w:rPr>
          <w:rFonts w:ascii="仿宋_GB2312" w:eastAsia="仿宋_GB2312" w:hAnsiTheme="minorEastAsia" w:hint="eastAsia"/>
          <w:color w:val="000000"/>
          <w:sz w:val="28"/>
          <w:szCs w:val="28"/>
        </w:rPr>
        <w:t>、支出预算分类汇总表（按部门预算经济分类）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支出预算分类汇总表（按政府预算经济分类）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6、</w:t>
      </w:r>
      <w:r w:rsidRPr="00E05895">
        <w:rPr>
          <w:rFonts w:ascii="仿宋_GB2312" w:eastAsia="仿宋_GB2312" w:hAnsiTheme="minorEastAsia"/>
          <w:color w:val="000000"/>
          <w:sz w:val="28"/>
          <w:szCs w:val="28"/>
        </w:rPr>
        <w:t>财政拨款收支</w:t>
      </w:r>
      <w:r w:rsidRPr="00E05895">
        <w:rPr>
          <w:rFonts w:ascii="仿宋_GB2312" w:eastAsia="仿宋_GB2312" w:hAnsiTheme="minorEastAsia" w:hint="eastAsia"/>
          <w:color w:val="000000"/>
          <w:sz w:val="28"/>
          <w:szCs w:val="28"/>
        </w:rPr>
        <w:t>预算</w:t>
      </w:r>
      <w:r w:rsidRPr="00E05895">
        <w:rPr>
          <w:rFonts w:ascii="仿宋_GB2312" w:eastAsia="仿宋_GB2312" w:hAnsiTheme="minorEastAsia"/>
          <w:color w:val="000000"/>
          <w:sz w:val="28"/>
          <w:szCs w:val="28"/>
        </w:rPr>
        <w:t>表</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7、一般公共预算支出预算分类汇总表（按部门预算经济分类）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8、一般公共预算支出预算分类汇总表（按政府预算经济分类）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9、政府性基金拨款支出预算分类汇总表（按部门预算经济分类）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10、政府性基金拨款支出预算分类汇总表（按政府预算经济分类）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11、一般公共预算基本支出表</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12、基本支出预算明细表-工资福利与对个人和家庭的补助（按部门预算经济分类）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13、基本支出预算明细表-工资福利与对个人和家庭的补助（按政府预算经济分类）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14、基本支出预算明细表-商品和服务支出（按部门预算经济分类）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15、基本支出预算明细表-商品和服务支出（按政府预算经济分类）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16、一般公共预算基本支出预算明细表-工资福利与对个人和家庭的补助（按部门预算经济分类）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17、一般公共预算基本支出预算明细表-工资福利与对个人和家庭的补助（按政府预算经济分类）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18、一般公共预算基本支出预算明细表-商品和服务支出（按部门预算经济分类）</w:t>
      </w:r>
    </w:p>
    <w:p w:rsidR="00F32D41"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19、一般公共预算基本支出预算明细表-商品和服务支出（按政</w:t>
      </w:r>
      <w:r w:rsidRPr="00E05895">
        <w:rPr>
          <w:rFonts w:ascii="仿宋_GB2312" w:eastAsia="仿宋_GB2312" w:hAnsiTheme="minorEastAsia" w:hint="eastAsia"/>
          <w:color w:val="000000"/>
          <w:sz w:val="28"/>
          <w:szCs w:val="28"/>
        </w:rPr>
        <w:lastRenderedPageBreak/>
        <w:t>府预算经济分类）</w:t>
      </w:r>
    </w:p>
    <w:p w:rsidR="00184BC0" w:rsidRPr="00E05895" w:rsidRDefault="00F32D41"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20、“三公”经费情况表-一般公共预算</w:t>
      </w:r>
    </w:p>
    <w:p w:rsidR="00E05895" w:rsidRPr="00E05895" w:rsidRDefault="00E05895" w:rsidP="00E05895">
      <w:pPr>
        <w:rPr>
          <w:rFonts w:ascii="黑体" w:eastAsia="黑体" w:hAnsiTheme="minorEastAsia" w:cs="黑体"/>
          <w:sz w:val="28"/>
          <w:szCs w:val="28"/>
        </w:rPr>
      </w:pPr>
    </w:p>
    <w:p w:rsidR="00E05895" w:rsidRPr="00E05895" w:rsidRDefault="00E05895" w:rsidP="00E05895">
      <w:pPr>
        <w:rPr>
          <w:rFonts w:ascii="黑体" w:eastAsia="黑体" w:hAnsiTheme="minorEastAsia" w:cs="方正小标宋简体"/>
          <w:sz w:val="28"/>
          <w:szCs w:val="28"/>
        </w:rPr>
      </w:pPr>
      <w:r w:rsidRPr="00E05895">
        <w:rPr>
          <w:rFonts w:ascii="黑体" w:eastAsia="黑体" w:hAnsiTheme="minorEastAsia" w:cs="黑体" w:hint="eastAsia"/>
          <w:sz w:val="28"/>
          <w:szCs w:val="28"/>
        </w:rPr>
        <w:t>第一部分</w:t>
      </w:r>
      <w:r w:rsidR="006007F5">
        <w:rPr>
          <w:rFonts w:ascii="黑体" w:eastAsia="黑体" w:hAnsiTheme="minorEastAsia" w:cs="黑体" w:hint="eastAsia"/>
          <w:sz w:val="28"/>
          <w:szCs w:val="28"/>
        </w:rPr>
        <w:t>：</w:t>
      </w:r>
      <w:r w:rsidRPr="00E05895">
        <w:rPr>
          <w:rFonts w:ascii="黑体" w:eastAsia="黑体" w:hAnsiTheme="minorEastAsia" w:cs="黑体" w:hint="eastAsia"/>
          <w:sz w:val="28"/>
          <w:szCs w:val="28"/>
        </w:rPr>
        <w:t>部门预算说明</w:t>
      </w:r>
    </w:p>
    <w:p w:rsidR="005E3D90" w:rsidRPr="00E05895" w:rsidRDefault="00216ADB" w:rsidP="00E05895">
      <w:pPr>
        <w:spacing w:line="500" w:lineRule="exact"/>
        <w:ind w:firstLineChars="200" w:firstLine="560"/>
        <w:jc w:val="left"/>
        <w:rPr>
          <w:rFonts w:ascii="黑体" w:eastAsia="黑体" w:hAnsiTheme="minorEastAsia"/>
          <w:color w:val="000000"/>
          <w:sz w:val="28"/>
          <w:szCs w:val="28"/>
        </w:rPr>
      </w:pPr>
      <w:r w:rsidRPr="00E05895">
        <w:rPr>
          <w:rFonts w:ascii="黑体" w:eastAsia="黑体" w:hAnsiTheme="minorEastAsia" w:hint="eastAsia"/>
          <w:color w:val="000000"/>
          <w:sz w:val="28"/>
          <w:szCs w:val="28"/>
        </w:rPr>
        <w:t>一、部门基本情况</w:t>
      </w:r>
    </w:p>
    <w:p w:rsidR="0096469E" w:rsidRPr="00E05895" w:rsidRDefault="005E3D90"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w:t>
      </w:r>
      <w:r w:rsidR="00272D12" w:rsidRPr="00E05895">
        <w:rPr>
          <w:rFonts w:ascii="仿宋_GB2312" w:eastAsia="仿宋_GB2312" w:hAnsiTheme="minorEastAsia" w:hint="eastAsia"/>
          <w:color w:val="000000"/>
          <w:sz w:val="28"/>
          <w:szCs w:val="28"/>
        </w:rPr>
        <w:t>职能职责</w:t>
      </w:r>
    </w:p>
    <w:p w:rsidR="00B4154B" w:rsidRPr="00E05895" w:rsidRDefault="00B4154B"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w:t>
      </w:r>
      <w:r w:rsidR="005E3D90" w:rsidRPr="00E05895">
        <w:rPr>
          <w:rFonts w:ascii="仿宋_GB2312" w:eastAsia="仿宋_GB2312" w:hAnsiTheme="minorEastAsia" w:hint="eastAsia"/>
          <w:color w:val="000000"/>
          <w:sz w:val="28"/>
          <w:szCs w:val="28"/>
        </w:rPr>
        <w:t>贯彻执行国家、市有关交通运输行业的方针、政策、法律、法规；参与起草交通运输地方性法规、制度；拟定全区交通运输行业管理规范性文件。</w:t>
      </w:r>
    </w:p>
    <w:p w:rsidR="00B4154B" w:rsidRPr="00E05895" w:rsidRDefault="00B4154B"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w:t>
      </w:r>
      <w:r w:rsidR="005E3D90" w:rsidRPr="00E05895">
        <w:rPr>
          <w:rFonts w:ascii="仿宋_GB2312" w:eastAsia="仿宋_GB2312" w:hAnsiTheme="minorEastAsia" w:hint="eastAsia"/>
          <w:color w:val="000000"/>
          <w:sz w:val="28"/>
          <w:szCs w:val="28"/>
        </w:rPr>
        <w:t>2</w:t>
      </w:r>
      <w:r w:rsidRPr="00E05895">
        <w:rPr>
          <w:rFonts w:ascii="仿宋_GB2312" w:eastAsia="仿宋_GB2312" w:hAnsiTheme="minorEastAsia" w:hint="eastAsia"/>
          <w:color w:val="000000"/>
          <w:sz w:val="28"/>
          <w:szCs w:val="28"/>
        </w:rPr>
        <w:t>)</w:t>
      </w:r>
      <w:r w:rsidR="005E3D90" w:rsidRPr="00E05895">
        <w:rPr>
          <w:rFonts w:ascii="仿宋_GB2312" w:eastAsia="仿宋_GB2312" w:hAnsiTheme="minorEastAsia" w:hint="eastAsia"/>
          <w:color w:val="000000"/>
          <w:sz w:val="28"/>
          <w:szCs w:val="28"/>
        </w:rPr>
        <w:t>组织编制全区综合交通运输发展规划和公路、水路等交通基础设施发展年度计划；参与拟定和实施全区物流业发展战略和规划；负责交通运输行业统计工作。</w:t>
      </w:r>
    </w:p>
    <w:p w:rsidR="005E3D90" w:rsidRPr="00E05895" w:rsidRDefault="00B4154B"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(3)</w:t>
      </w:r>
      <w:r w:rsidR="005E3D90" w:rsidRPr="00E05895">
        <w:rPr>
          <w:rFonts w:ascii="仿宋_GB2312" w:eastAsia="仿宋_GB2312" w:hAnsiTheme="minorEastAsia" w:hint="eastAsia"/>
          <w:color w:val="000000"/>
          <w:sz w:val="28"/>
          <w:szCs w:val="28"/>
        </w:rPr>
        <w:t>负责本系统和本部门的依法行政工作。监督检查交通运输行业行政执法工作；负责组织和监督全区相关单位执行交通基础设施建设、维护和管理的技术规范和技术标准。</w:t>
      </w:r>
    </w:p>
    <w:p w:rsidR="0000560E" w:rsidRPr="00E05895" w:rsidRDefault="00E012F3"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2、机构设置</w:t>
      </w:r>
    </w:p>
    <w:p w:rsidR="00897A36" w:rsidRPr="00E05895" w:rsidRDefault="00B4154B"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根据上述职责，益阳市资阳</w:t>
      </w:r>
      <w:r w:rsidR="00897A36" w:rsidRPr="00E05895">
        <w:rPr>
          <w:rFonts w:ascii="仿宋_GB2312" w:eastAsia="仿宋_GB2312" w:hAnsiTheme="minorEastAsia" w:hint="eastAsia"/>
          <w:color w:val="000000"/>
          <w:sz w:val="28"/>
          <w:szCs w:val="28"/>
        </w:rPr>
        <w:t>区交通运输局设6个内设股室及非独立</w:t>
      </w:r>
      <w:r w:rsidR="00415D79" w:rsidRPr="00E05895">
        <w:rPr>
          <w:rFonts w:ascii="仿宋_GB2312" w:eastAsia="仿宋_GB2312" w:hAnsiTheme="minorEastAsia" w:hint="eastAsia"/>
          <w:color w:val="000000"/>
          <w:sz w:val="28"/>
          <w:szCs w:val="28"/>
        </w:rPr>
        <w:t>核算</w:t>
      </w:r>
      <w:r w:rsidR="00897A36" w:rsidRPr="00E05895">
        <w:rPr>
          <w:rFonts w:ascii="仿宋_GB2312" w:eastAsia="仿宋_GB2312" w:hAnsiTheme="minorEastAsia" w:hint="eastAsia"/>
          <w:color w:val="000000"/>
          <w:sz w:val="28"/>
          <w:szCs w:val="28"/>
        </w:rPr>
        <w:t>二级机构3个。全部纳入</w:t>
      </w:r>
      <w:r w:rsidR="00CA0F4B" w:rsidRPr="00E05895">
        <w:rPr>
          <w:rFonts w:ascii="仿宋_GB2312" w:eastAsia="仿宋_GB2312" w:hAnsiTheme="minorEastAsia" w:hint="eastAsia"/>
          <w:color w:val="000000"/>
          <w:sz w:val="28"/>
          <w:szCs w:val="28"/>
        </w:rPr>
        <w:t>2020</w:t>
      </w:r>
      <w:r w:rsidR="00897A36" w:rsidRPr="00E05895">
        <w:rPr>
          <w:rFonts w:ascii="仿宋_GB2312" w:eastAsia="仿宋_GB2312" w:hAnsiTheme="minorEastAsia" w:hint="eastAsia"/>
          <w:color w:val="000000"/>
          <w:sz w:val="28"/>
          <w:szCs w:val="28"/>
        </w:rPr>
        <w:t>年部门预算编制范围。</w:t>
      </w:r>
    </w:p>
    <w:p w:rsidR="00CA6134" w:rsidRP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办公室（人事股、财务审计股、精神文明办）。</w:t>
      </w:r>
    </w:p>
    <w:p w:rsidR="00897A36" w:rsidRP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承担综合性政策调研工作，起草、审核综合性文字材料；负责机关文电、会务、机要、档案、保密、督查、政务公开、信息宣传等工作；负责机关行政后勤、接待、安全保卫等工作；组织协调史志编修、政务值守工作；协调人大代表建议和政协委员提案办理工作；负责交通血防工作。负责机关干部人事管理、机构编制管理、职工养老、医疗保险等工作；协助有关部门组织开展交通运输专业技术职称评审及技术工种职业技能鉴定、等级考核、教育培训等工作；负责机关及直属单位出国（境）人员政审和证件管理工作；负责行业内干部人事档</w:t>
      </w:r>
      <w:r w:rsidRPr="00E05895">
        <w:rPr>
          <w:rFonts w:ascii="仿宋_GB2312" w:eastAsia="仿宋_GB2312" w:hAnsiTheme="minorEastAsia"/>
          <w:color w:val="000000"/>
          <w:sz w:val="28"/>
          <w:szCs w:val="28"/>
        </w:rPr>
        <w:lastRenderedPageBreak/>
        <w:t>案管理、绩效评估管理、离退休人员服务管理等工作；负责机关并指导直属单位的意识形态工作；负责行业内宣传、统战、外事、共青团工作，制定有关行业内部财务管理制度并监督执行，指导直属单位财务工作；负责机关财务、专项资金、固定资产管理和政府采购工作，负责预算资金申请、拨付和监督执行；负责行业内部审计工作；负责交通运输系统非税收入管理工作。</w:t>
      </w:r>
    </w:p>
    <w:p w:rsidR="00E05895" w:rsidRDefault="00E05895" w:rsidP="00E05895">
      <w:pPr>
        <w:spacing w:line="500" w:lineRule="exact"/>
        <w:ind w:firstLineChars="200" w:firstLine="560"/>
        <w:jc w:val="left"/>
        <w:rPr>
          <w:rFonts w:ascii="仿宋_GB2312" w:eastAsia="仿宋_GB2312" w:hAnsiTheme="minorEastAsia"/>
          <w:color w:val="000000"/>
          <w:sz w:val="28"/>
          <w:szCs w:val="28"/>
        </w:rPr>
      </w:pPr>
      <w:r>
        <w:rPr>
          <w:rFonts w:ascii="仿宋_GB2312" w:eastAsia="仿宋_GB2312" w:hAnsiTheme="minorEastAsia"/>
          <w:color w:val="000000"/>
          <w:sz w:val="28"/>
          <w:szCs w:val="28"/>
        </w:rPr>
        <w:t>（二）政策法规股（行政审批股、信访办）</w:t>
      </w:r>
    </w:p>
    <w:p w:rsidR="00897A36" w:rsidRP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组织宣传实施交通运输法律、法规、规章、政策；承担本单位重大行政决策和规范性文件的合法性审核工作；承办本单位行政复议和行政应诉工作；承担交通运输行政执法监督工作，负责交通运输行政执法资格管理工作；牵头实施行政权力清单制度；负责系统综合治理和</w:t>
      </w:r>
      <w:proofErr w:type="gramStart"/>
      <w:r w:rsidR="003D0685" w:rsidRPr="00E05895">
        <w:rPr>
          <w:rFonts w:ascii="仿宋_GB2312" w:eastAsia="仿宋_GB2312" w:hAnsiTheme="minorEastAsia"/>
          <w:color w:val="000000"/>
          <w:sz w:val="28"/>
          <w:szCs w:val="28"/>
        </w:rPr>
        <w:t>信访维稳工作</w:t>
      </w:r>
      <w:proofErr w:type="gramEnd"/>
      <w:r w:rsidR="003D0685" w:rsidRPr="00E05895">
        <w:rPr>
          <w:rFonts w:ascii="仿宋_GB2312" w:eastAsia="仿宋_GB2312" w:hAnsiTheme="minorEastAsia"/>
          <w:color w:val="000000"/>
          <w:sz w:val="28"/>
          <w:szCs w:val="28"/>
        </w:rPr>
        <w:t>；指导辖区交通运输行业文明建设工作。负责拟订交通</w:t>
      </w:r>
      <w:r w:rsidRPr="00E05895">
        <w:rPr>
          <w:rFonts w:ascii="仿宋_GB2312" w:eastAsia="仿宋_GB2312" w:hAnsiTheme="minorEastAsia"/>
          <w:color w:val="000000"/>
          <w:sz w:val="28"/>
          <w:szCs w:val="28"/>
        </w:rPr>
        <w:t>运输行政审批事项管理规定、制度并组织实施；负责行政许可事项的统一受理和合同有关业务部门办理交通运输有关行政审批和政务服务事项；负责行政审批事项的缴费、制证（文）、盖章、发证（文）等工作；承担交通行政审批和管理服务事项的综合协调，组织协调行政许可事项调研论证；负责行政许可事项办理资料归档和信息统计工作；承担与行政许可相关的其他工作；管理交通运输政务窗口工作。</w:t>
      </w:r>
    </w:p>
    <w:p w:rsid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（三）安全监督股（校车办、应</w:t>
      </w:r>
      <w:r w:rsidR="00E05895">
        <w:rPr>
          <w:rFonts w:ascii="仿宋_GB2312" w:eastAsia="仿宋_GB2312" w:hAnsiTheme="minorEastAsia"/>
          <w:color w:val="000000"/>
          <w:sz w:val="28"/>
          <w:szCs w:val="28"/>
        </w:rPr>
        <w:t>急办）</w:t>
      </w:r>
    </w:p>
    <w:p w:rsidR="00897A36" w:rsidRP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贯彻执行交通运输行业安全生产、应急管理政策和技术规范标准，组织拟订辖区公路安全生产监督管理章程和应急预案并监督实施；负责交通运输行业安全生产体系和应急体系管理；参与交通运输事故调查处理；指导协调区道路运输、公路工程建设、交通基础设施运营等行业内安全生产监督管理工作；</w:t>
      </w:r>
      <w:proofErr w:type="gramStart"/>
      <w:r w:rsidRPr="00E05895">
        <w:rPr>
          <w:rFonts w:ascii="仿宋_GB2312" w:eastAsia="仿宋_GB2312" w:hAnsiTheme="minorEastAsia"/>
          <w:color w:val="000000"/>
          <w:sz w:val="28"/>
          <w:szCs w:val="28"/>
        </w:rPr>
        <w:t>承担局</w:t>
      </w:r>
      <w:proofErr w:type="gramEnd"/>
      <w:r w:rsidRPr="00E05895">
        <w:rPr>
          <w:rFonts w:ascii="仿宋_GB2312" w:eastAsia="仿宋_GB2312" w:hAnsiTheme="minorEastAsia"/>
          <w:color w:val="000000"/>
          <w:sz w:val="28"/>
          <w:szCs w:val="28"/>
        </w:rPr>
        <w:t>安全生产办公室具体工作；履行校车安全管理相关职责。</w:t>
      </w:r>
    </w:p>
    <w:p w:rsidR="00E05895" w:rsidRDefault="00E05895" w:rsidP="00E05895">
      <w:pPr>
        <w:spacing w:line="500" w:lineRule="exact"/>
        <w:ind w:firstLineChars="200" w:firstLine="560"/>
        <w:jc w:val="left"/>
        <w:rPr>
          <w:rFonts w:ascii="仿宋_GB2312" w:eastAsia="仿宋_GB2312" w:hAnsiTheme="minorEastAsia"/>
          <w:color w:val="000000"/>
          <w:sz w:val="28"/>
          <w:szCs w:val="28"/>
        </w:rPr>
      </w:pPr>
      <w:r>
        <w:rPr>
          <w:rFonts w:ascii="仿宋_GB2312" w:eastAsia="仿宋_GB2312" w:hAnsiTheme="minorEastAsia"/>
          <w:color w:val="000000"/>
          <w:sz w:val="28"/>
          <w:szCs w:val="28"/>
        </w:rPr>
        <w:t>（四）计划统计股（扶贫办、</w:t>
      </w:r>
      <w:proofErr w:type="gramStart"/>
      <w:r>
        <w:rPr>
          <w:rFonts w:ascii="仿宋_GB2312" w:eastAsia="仿宋_GB2312" w:hAnsiTheme="minorEastAsia"/>
          <w:color w:val="000000"/>
          <w:sz w:val="28"/>
          <w:szCs w:val="28"/>
        </w:rPr>
        <w:t>征拆办</w:t>
      </w:r>
      <w:proofErr w:type="gramEnd"/>
      <w:r>
        <w:rPr>
          <w:rFonts w:ascii="仿宋_GB2312" w:eastAsia="仿宋_GB2312" w:hAnsiTheme="minorEastAsia"/>
          <w:color w:val="000000"/>
          <w:sz w:val="28"/>
          <w:szCs w:val="28"/>
        </w:rPr>
        <w:t>）</w:t>
      </w:r>
    </w:p>
    <w:p w:rsidR="00897A36" w:rsidRP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组织编制和监督实施综合交通运输体系规划、有关专项规划和年</w:t>
      </w:r>
      <w:r w:rsidRPr="00E05895">
        <w:rPr>
          <w:rFonts w:ascii="仿宋_GB2312" w:eastAsia="仿宋_GB2312" w:hAnsiTheme="minorEastAsia"/>
          <w:color w:val="000000"/>
          <w:sz w:val="28"/>
          <w:szCs w:val="28"/>
        </w:rPr>
        <w:lastRenderedPageBreak/>
        <w:t>度计划；拟订全区交通基础设施建设投资规模、方向和资金安排计划建议；负责权限内交通基础设施建设项目的预可、工可、初步设计 、施工图设计审批或审查报批及项目后期评估工作；负责全区交通运输行业统计工作；组织协调本单位扶贫、</w:t>
      </w:r>
      <w:proofErr w:type="gramStart"/>
      <w:r w:rsidRPr="00E05895">
        <w:rPr>
          <w:rFonts w:ascii="仿宋_GB2312" w:eastAsia="仿宋_GB2312" w:hAnsiTheme="minorEastAsia"/>
          <w:color w:val="000000"/>
          <w:sz w:val="28"/>
          <w:szCs w:val="28"/>
        </w:rPr>
        <w:t>征拆等</w:t>
      </w:r>
      <w:proofErr w:type="gramEnd"/>
      <w:r w:rsidRPr="00E05895">
        <w:rPr>
          <w:rFonts w:ascii="仿宋_GB2312" w:eastAsia="仿宋_GB2312" w:hAnsiTheme="minorEastAsia"/>
          <w:color w:val="000000"/>
          <w:sz w:val="28"/>
          <w:szCs w:val="28"/>
        </w:rPr>
        <w:t>工作。</w:t>
      </w:r>
    </w:p>
    <w:p w:rsid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（五）公路管理股（农村公路建设股）</w:t>
      </w:r>
    </w:p>
    <w:p w:rsidR="00897A36" w:rsidRP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负责贯彻执行公路基础设施建设行业政策和技术标准；负责区管交通基础设施建设造价控制、施工许可、竣工验收、绩效考核等工作；监督管理全区交通建设市场，维护建设市场秩序；监督管理交通建设工程招投标、工程质量、施工安全；指导区内交通基础设施工程项目建设。组织编制并指导实施公路基础设施建设管理和养护规划；承担全区公路调查、统计和路况技术标准评定工作；监督管理公路养护工程基本建设程序、招投标和工程质量安全工作，按规定负责公路养护工程施工许可审核和组织竣工验收工作；指导全区公路应急保</w:t>
      </w:r>
      <w:proofErr w:type="gramStart"/>
      <w:r w:rsidRPr="00E05895">
        <w:rPr>
          <w:rFonts w:ascii="仿宋_GB2312" w:eastAsia="仿宋_GB2312" w:hAnsiTheme="minorEastAsia"/>
          <w:color w:val="000000"/>
          <w:sz w:val="28"/>
          <w:szCs w:val="28"/>
        </w:rPr>
        <w:t>畅相关</w:t>
      </w:r>
      <w:proofErr w:type="gramEnd"/>
      <w:r w:rsidRPr="00E05895">
        <w:rPr>
          <w:rFonts w:ascii="仿宋_GB2312" w:eastAsia="仿宋_GB2312" w:hAnsiTheme="minorEastAsia"/>
          <w:color w:val="000000"/>
          <w:sz w:val="28"/>
          <w:szCs w:val="28"/>
        </w:rPr>
        <w:t>工作；指导全区公路管理、养护的节能减排和污染防治工作。</w:t>
      </w:r>
    </w:p>
    <w:p w:rsid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（六）综合运输股（科技教育办）</w:t>
      </w:r>
    </w:p>
    <w:p w:rsidR="00897A36" w:rsidRP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color w:val="000000"/>
          <w:sz w:val="28"/>
          <w:szCs w:val="28"/>
        </w:rPr>
        <w:t>负责全区道路客货运输、运输服务市场行业管理；牵头拟订城乡客运发展规划、地方性政策和标准并监督实施，参与全区运输枢纽、站场等的布局、规划与建设工作；负责城乡道路运输市场管理及运输线路、营运车辆和运输枢纽、站场等监督工作；负责车辆维修行业、营运车辆综合性能检测行业、机动车驾驶员培训市场监督管理工作；按规定承担物流市场有关管理工作；组织协调道路重点物资运输和紧急客货运输；指导全区道路运输行业节能减排工作；指导道路运输安全生产工作；负责管理和指导全区交通运输行业的科学技术、科技推广、信息化、标准化和教育工作；履行春运工作相关职责。</w:t>
      </w:r>
    </w:p>
    <w:tbl>
      <w:tblPr>
        <w:tblW w:w="4500" w:type="pct"/>
        <w:jc w:val="center"/>
        <w:tblCellMar>
          <w:left w:w="0" w:type="dxa"/>
          <w:right w:w="0" w:type="dxa"/>
        </w:tblCellMar>
        <w:tblLook w:val="04A0"/>
      </w:tblPr>
      <w:tblGrid>
        <w:gridCol w:w="7475"/>
      </w:tblGrid>
      <w:tr w:rsidR="00897A36" w:rsidRPr="00E05895" w:rsidTr="00645639">
        <w:trPr>
          <w:trHeight w:val="375"/>
          <w:jc w:val="center"/>
        </w:trPr>
        <w:tc>
          <w:tcPr>
            <w:tcW w:w="0" w:type="auto"/>
            <w:vAlign w:val="center"/>
            <w:hideMark/>
          </w:tcPr>
          <w:p w:rsidR="00897A36" w:rsidRPr="00E05895" w:rsidRDefault="00897A36" w:rsidP="00E05895">
            <w:pPr>
              <w:spacing w:line="500" w:lineRule="exact"/>
              <w:ind w:firstLineChars="200" w:firstLine="560"/>
              <w:jc w:val="left"/>
              <w:rPr>
                <w:rFonts w:ascii="仿宋_GB2312" w:eastAsia="仿宋_GB2312" w:hAnsiTheme="minorEastAsia"/>
                <w:color w:val="000000"/>
                <w:sz w:val="28"/>
                <w:szCs w:val="28"/>
              </w:rPr>
            </w:pPr>
          </w:p>
        </w:tc>
      </w:tr>
    </w:tbl>
    <w:p w:rsidR="00897A36" w:rsidRPr="00E05895" w:rsidRDefault="00897A36"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益阳市资阳区交通运输局编制人员情况</w:t>
      </w:r>
    </w:p>
    <w:p w:rsidR="00897A36" w:rsidRPr="00E05895" w:rsidRDefault="00CA0F4B"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w:t>
      </w:r>
      <w:r w:rsidR="00897A36" w:rsidRPr="00E05895">
        <w:rPr>
          <w:rFonts w:ascii="仿宋_GB2312" w:eastAsia="仿宋_GB2312" w:hAnsiTheme="minorEastAsia" w:hint="eastAsia"/>
          <w:color w:val="000000"/>
          <w:sz w:val="28"/>
          <w:szCs w:val="28"/>
        </w:rPr>
        <w:t>局机关公务员编制9名。领导职数为局长1名，副局长7名。工勤编制1名。</w:t>
      </w:r>
    </w:p>
    <w:p w:rsidR="00897A36" w:rsidRPr="00E05895" w:rsidRDefault="00CA0F4B"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lastRenderedPageBreak/>
        <w:t>2.</w:t>
      </w:r>
      <w:r w:rsidR="00897A36" w:rsidRPr="00E05895">
        <w:rPr>
          <w:rFonts w:ascii="仿宋_GB2312" w:eastAsia="仿宋_GB2312" w:hAnsiTheme="minorEastAsia" w:hint="eastAsia"/>
          <w:color w:val="000000"/>
          <w:sz w:val="28"/>
          <w:szCs w:val="28"/>
        </w:rPr>
        <w:t>益阳市资阳区交通运输综合执法大队核定事业编制</w:t>
      </w:r>
      <w:r w:rsidR="00290A76">
        <w:rPr>
          <w:rFonts w:ascii="仿宋_GB2312" w:eastAsia="仿宋_GB2312" w:hAnsiTheme="minorEastAsia" w:hint="eastAsia"/>
          <w:color w:val="000000"/>
          <w:sz w:val="28"/>
          <w:szCs w:val="28"/>
        </w:rPr>
        <w:t>35</w:t>
      </w:r>
      <w:r w:rsidR="00897A36" w:rsidRPr="00E05895">
        <w:rPr>
          <w:rFonts w:ascii="仿宋_GB2312" w:eastAsia="仿宋_GB2312" w:hAnsiTheme="minorEastAsia" w:hint="eastAsia"/>
          <w:color w:val="000000"/>
          <w:sz w:val="28"/>
          <w:szCs w:val="28"/>
        </w:rPr>
        <w:t>名，其中大队长1名。</w:t>
      </w:r>
    </w:p>
    <w:p w:rsidR="00897A36" w:rsidRPr="00E05895" w:rsidRDefault="00CA0F4B"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3.</w:t>
      </w:r>
      <w:r w:rsidR="00897A36" w:rsidRPr="00E05895">
        <w:rPr>
          <w:rFonts w:ascii="仿宋_GB2312" w:eastAsia="仿宋_GB2312" w:hAnsiTheme="minorEastAsia" w:hint="eastAsia"/>
          <w:color w:val="000000"/>
          <w:sz w:val="28"/>
          <w:szCs w:val="28"/>
        </w:rPr>
        <w:t>益阳市资阳区道路运输服务中心核定事业编制</w:t>
      </w:r>
      <w:r w:rsidR="00290A76">
        <w:rPr>
          <w:rFonts w:ascii="仿宋_GB2312" w:eastAsia="仿宋_GB2312" w:hAnsiTheme="minorEastAsia" w:hint="eastAsia"/>
          <w:color w:val="000000"/>
          <w:sz w:val="28"/>
          <w:szCs w:val="28"/>
        </w:rPr>
        <w:t>26</w:t>
      </w:r>
      <w:r w:rsidR="00897A36" w:rsidRPr="00E05895">
        <w:rPr>
          <w:rFonts w:ascii="仿宋_GB2312" w:eastAsia="仿宋_GB2312" w:hAnsiTheme="minorEastAsia" w:hint="eastAsia"/>
          <w:color w:val="000000"/>
          <w:sz w:val="28"/>
          <w:szCs w:val="28"/>
        </w:rPr>
        <w:t>名，主任1名。</w:t>
      </w:r>
    </w:p>
    <w:p w:rsidR="00897A36" w:rsidRPr="00E05895" w:rsidRDefault="00CA0F4B"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4.</w:t>
      </w:r>
      <w:r w:rsidR="00897A36" w:rsidRPr="00E05895">
        <w:rPr>
          <w:rFonts w:ascii="仿宋_GB2312" w:eastAsia="仿宋_GB2312" w:hAnsiTheme="minorEastAsia" w:hint="eastAsia"/>
          <w:color w:val="000000"/>
          <w:sz w:val="28"/>
          <w:szCs w:val="28"/>
        </w:rPr>
        <w:t>益阳市资阳区交通建设质量安全站核定事业编制6名，其中站长1名。</w:t>
      </w:r>
    </w:p>
    <w:p w:rsidR="00897A36" w:rsidRPr="00E05895" w:rsidRDefault="00897A36" w:rsidP="00E05895">
      <w:pPr>
        <w:spacing w:line="500" w:lineRule="exact"/>
        <w:ind w:firstLineChars="200" w:firstLine="560"/>
        <w:jc w:val="left"/>
        <w:rPr>
          <w:rFonts w:ascii="黑体" w:eastAsia="黑体" w:hAnsiTheme="minorEastAsia"/>
          <w:color w:val="000000"/>
          <w:sz w:val="28"/>
          <w:szCs w:val="28"/>
        </w:rPr>
      </w:pPr>
      <w:r w:rsidRPr="00E05895">
        <w:rPr>
          <w:rFonts w:ascii="黑体" w:eastAsia="黑体" w:hAnsiTheme="minorEastAsia" w:hint="eastAsia"/>
          <w:color w:val="000000"/>
          <w:sz w:val="28"/>
          <w:szCs w:val="28"/>
        </w:rPr>
        <w:t>二、部门预算单位构成</w:t>
      </w:r>
    </w:p>
    <w:p w:rsidR="00897A36" w:rsidRPr="00E05895" w:rsidRDefault="00DD600A"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益阳市资阳区交通运输局只有本级，没有其他二级预算单位，因此纳入2020年部门预算编制范围的只有益阳市资阳区交通运输局本级。</w:t>
      </w:r>
    </w:p>
    <w:tbl>
      <w:tblPr>
        <w:tblStyle w:val="a6"/>
        <w:tblW w:w="0" w:type="auto"/>
        <w:tblLook w:val="04A0"/>
      </w:tblPr>
      <w:tblGrid>
        <w:gridCol w:w="1668"/>
        <w:gridCol w:w="6854"/>
      </w:tblGrid>
      <w:tr w:rsidR="00DD600A" w:rsidRPr="00E05895" w:rsidTr="00DD600A">
        <w:tc>
          <w:tcPr>
            <w:tcW w:w="1668" w:type="dxa"/>
          </w:tcPr>
          <w:p w:rsidR="00DD600A" w:rsidRPr="00E05895" w:rsidRDefault="00DD600A"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序号</w:t>
            </w:r>
          </w:p>
        </w:tc>
        <w:tc>
          <w:tcPr>
            <w:tcW w:w="6854" w:type="dxa"/>
          </w:tcPr>
          <w:p w:rsidR="00DD600A" w:rsidRPr="00E05895" w:rsidRDefault="00DD600A" w:rsidP="00E05895">
            <w:pPr>
              <w:spacing w:line="500" w:lineRule="exact"/>
              <w:ind w:firstLineChars="750" w:firstLine="210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单位名称</w:t>
            </w:r>
          </w:p>
        </w:tc>
      </w:tr>
      <w:tr w:rsidR="00DD600A" w:rsidRPr="00E05895" w:rsidTr="00DD600A">
        <w:tc>
          <w:tcPr>
            <w:tcW w:w="1668" w:type="dxa"/>
          </w:tcPr>
          <w:p w:rsidR="00DD600A" w:rsidRPr="00E05895" w:rsidRDefault="00DD600A"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1</w:t>
            </w:r>
          </w:p>
        </w:tc>
        <w:tc>
          <w:tcPr>
            <w:tcW w:w="6854" w:type="dxa"/>
          </w:tcPr>
          <w:p w:rsidR="00DD600A" w:rsidRPr="00E05895" w:rsidRDefault="00DD600A"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益阳市资阳区交通运输局</w:t>
            </w:r>
          </w:p>
        </w:tc>
      </w:tr>
    </w:tbl>
    <w:p w:rsidR="00CA6134" w:rsidRPr="00E05895" w:rsidRDefault="00E012F3" w:rsidP="00E05895">
      <w:pPr>
        <w:spacing w:line="500" w:lineRule="exact"/>
        <w:ind w:firstLineChars="200" w:firstLine="560"/>
        <w:jc w:val="left"/>
        <w:rPr>
          <w:rFonts w:ascii="黑体" w:eastAsia="黑体" w:hAnsiTheme="minorEastAsia"/>
          <w:color w:val="000000"/>
          <w:sz w:val="28"/>
          <w:szCs w:val="28"/>
        </w:rPr>
      </w:pPr>
      <w:r w:rsidRPr="00E05895">
        <w:rPr>
          <w:rFonts w:ascii="黑体" w:eastAsia="黑体" w:hAnsiTheme="minorEastAsia" w:hint="eastAsia"/>
          <w:color w:val="000000"/>
          <w:sz w:val="28"/>
          <w:szCs w:val="28"/>
        </w:rPr>
        <w:t>三、</w:t>
      </w:r>
      <w:r w:rsidR="005E3D90" w:rsidRPr="00E05895">
        <w:rPr>
          <w:rFonts w:ascii="黑体" w:eastAsia="黑体" w:hAnsiTheme="minorEastAsia"/>
          <w:color w:val="000000"/>
          <w:sz w:val="28"/>
          <w:szCs w:val="28"/>
        </w:rPr>
        <w:t>部门</w:t>
      </w:r>
      <w:r w:rsidRPr="00E05895">
        <w:rPr>
          <w:rFonts w:ascii="黑体" w:eastAsia="黑体" w:hAnsiTheme="minorEastAsia" w:hint="eastAsia"/>
          <w:color w:val="000000"/>
          <w:sz w:val="28"/>
          <w:szCs w:val="28"/>
        </w:rPr>
        <w:t>预算</w:t>
      </w:r>
      <w:r w:rsidR="005E3D90" w:rsidRPr="00E05895">
        <w:rPr>
          <w:rFonts w:ascii="黑体" w:eastAsia="黑体" w:hAnsiTheme="minorEastAsia"/>
          <w:color w:val="000000"/>
          <w:sz w:val="28"/>
          <w:szCs w:val="28"/>
        </w:rPr>
        <w:t>收支概况</w:t>
      </w:r>
    </w:p>
    <w:p w:rsidR="00272D12" w:rsidRPr="00E05895" w:rsidRDefault="008E63BD" w:rsidP="00E05895">
      <w:pPr>
        <w:spacing w:line="500" w:lineRule="exact"/>
        <w:ind w:firstLineChars="200" w:firstLine="560"/>
        <w:jc w:val="left"/>
        <w:rPr>
          <w:rFonts w:ascii="仿宋_GB2312" w:eastAsia="仿宋_GB2312" w:hAnsiTheme="minorEastAsia"/>
          <w:color w:val="000000"/>
          <w:sz w:val="28"/>
          <w:szCs w:val="28"/>
        </w:rPr>
      </w:pPr>
      <w:r w:rsidRPr="00E05895">
        <w:rPr>
          <w:rFonts w:ascii="仿宋_GB2312" w:eastAsia="仿宋_GB2312" w:hAnsiTheme="minorEastAsia" w:hint="eastAsia"/>
          <w:color w:val="000000"/>
          <w:sz w:val="28"/>
          <w:szCs w:val="28"/>
        </w:rPr>
        <w:t>2020</w:t>
      </w:r>
      <w:r w:rsidR="00272D12" w:rsidRPr="00E05895">
        <w:rPr>
          <w:rFonts w:ascii="仿宋_GB2312" w:eastAsia="仿宋_GB2312" w:hAnsiTheme="minorEastAsia" w:hint="eastAsia"/>
          <w:color w:val="000000"/>
          <w:sz w:val="28"/>
          <w:szCs w:val="28"/>
        </w:rPr>
        <w:t>年部门预算包括所属单位预算在内的汇总情况</w:t>
      </w:r>
      <w:r w:rsidRPr="00E05895">
        <w:rPr>
          <w:rFonts w:ascii="仿宋_GB2312" w:eastAsia="仿宋_GB2312" w:hAnsiTheme="minorEastAsia" w:hint="eastAsia"/>
          <w:color w:val="000000"/>
          <w:sz w:val="28"/>
          <w:szCs w:val="28"/>
        </w:rPr>
        <w:t>。收入即包括一般公共预算和政府性基金收入，又包括事业单位经营服务等收入；</w:t>
      </w:r>
      <w:proofErr w:type="gramStart"/>
      <w:r w:rsidRPr="00E05895">
        <w:rPr>
          <w:rFonts w:ascii="仿宋_GB2312" w:eastAsia="仿宋_GB2312" w:hAnsiTheme="minorEastAsia" w:hint="eastAsia"/>
          <w:color w:val="000000"/>
          <w:sz w:val="28"/>
          <w:szCs w:val="28"/>
        </w:rPr>
        <w:t>支出既</w:t>
      </w:r>
      <w:proofErr w:type="gramEnd"/>
      <w:r w:rsidRPr="00E05895">
        <w:rPr>
          <w:rFonts w:ascii="仿宋_GB2312" w:eastAsia="仿宋_GB2312" w:hAnsiTheme="minorEastAsia" w:hint="eastAsia"/>
          <w:color w:val="000000"/>
          <w:sz w:val="28"/>
          <w:szCs w:val="28"/>
        </w:rPr>
        <w:t>包括保障局机关</w:t>
      </w:r>
      <w:r w:rsidR="006A7E72" w:rsidRPr="00E05895">
        <w:rPr>
          <w:rFonts w:ascii="仿宋_GB2312" w:eastAsia="仿宋_GB2312" w:hAnsiTheme="minorEastAsia" w:hint="eastAsia"/>
          <w:color w:val="000000"/>
          <w:sz w:val="28"/>
          <w:szCs w:val="28"/>
        </w:rPr>
        <w:t>及下属机构基本运行的经费，也包括资阳区交通运输局归口管理专项经费。</w:t>
      </w:r>
    </w:p>
    <w:p w:rsidR="00CA6134" w:rsidRPr="00A00388" w:rsidRDefault="005E3D90" w:rsidP="00E05895">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收入预算：</w:t>
      </w:r>
      <w:r w:rsidR="006A7E72" w:rsidRPr="00A00388">
        <w:rPr>
          <w:rFonts w:ascii="仿宋_GB2312" w:eastAsia="仿宋_GB2312" w:hAnsiTheme="minorEastAsia" w:hint="eastAsia"/>
          <w:color w:val="000000"/>
          <w:sz w:val="28"/>
          <w:szCs w:val="28"/>
        </w:rPr>
        <w:t>2020</w:t>
      </w:r>
      <w:r w:rsidRPr="00A00388">
        <w:rPr>
          <w:rFonts w:ascii="仿宋_GB2312" w:eastAsia="仿宋_GB2312" w:hAnsiTheme="minorEastAsia" w:hint="eastAsia"/>
          <w:color w:val="000000"/>
          <w:sz w:val="28"/>
          <w:szCs w:val="28"/>
        </w:rPr>
        <w:t>年年初预算数14</w:t>
      </w:r>
      <w:r w:rsidR="006A7E72" w:rsidRPr="00A00388">
        <w:rPr>
          <w:rFonts w:ascii="仿宋_GB2312" w:eastAsia="仿宋_GB2312" w:hAnsiTheme="minorEastAsia" w:hint="eastAsia"/>
          <w:color w:val="000000"/>
          <w:sz w:val="28"/>
          <w:szCs w:val="28"/>
        </w:rPr>
        <w:t>55.77</w:t>
      </w:r>
      <w:r w:rsidRPr="00A00388">
        <w:rPr>
          <w:rFonts w:ascii="仿宋_GB2312" w:eastAsia="仿宋_GB2312" w:hAnsiTheme="minorEastAsia" w:hint="eastAsia"/>
          <w:color w:val="000000"/>
          <w:sz w:val="28"/>
          <w:szCs w:val="28"/>
        </w:rPr>
        <w:t>万元，其中，一般公共预算拨款</w:t>
      </w:r>
      <w:r w:rsidR="006A7E72" w:rsidRPr="00A00388">
        <w:rPr>
          <w:rFonts w:ascii="仿宋_GB2312" w:eastAsia="仿宋_GB2312" w:hAnsiTheme="minorEastAsia" w:hint="eastAsia"/>
          <w:color w:val="000000"/>
          <w:sz w:val="28"/>
          <w:szCs w:val="28"/>
        </w:rPr>
        <w:t>1207.52</w:t>
      </w:r>
      <w:r w:rsidRPr="00A00388">
        <w:rPr>
          <w:rFonts w:ascii="仿宋_GB2312" w:eastAsia="仿宋_GB2312" w:hAnsiTheme="minorEastAsia" w:hint="eastAsia"/>
          <w:color w:val="000000"/>
          <w:sz w:val="28"/>
          <w:szCs w:val="28"/>
        </w:rPr>
        <w:t>万元，政府性基金拨款0万元，纳入专户管理的非税收入</w:t>
      </w:r>
      <w:r w:rsidR="006A7E72" w:rsidRPr="00A00388">
        <w:rPr>
          <w:rFonts w:ascii="仿宋_GB2312" w:eastAsia="仿宋_GB2312" w:hAnsiTheme="minorEastAsia" w:hint="eastAsia"/>
          <w:color w:val="000000"/>
          <w:sz w:val="28"/>
          <w:szCs w:val="28"/>
        </w:rPr>
        <w:t>80</w:t>
      </w:r>
      <w:r w:rsidRPr="00A00388">
        <w:rPr>
          <w:rFonts w:ascii="仿宋_GB2312" w:eastAsia="仿宋_GB2312" w:hAnsiTheme="minorEastAsia" w:hint="eastAsia"/>
          <w:color w:val="000000"/>
          <w:sz w:val="28"/>
          <w:szCs w:val="28"/>
        </w:rPr>
        <w:t>万元，其他收入</w:t>
      </w:r>
      <w:r w:rsidR="006A7E72" w:rsidRPr="00A00388">
        <w:rPr>
          <w:rFonts w:ascii="仿宋_GB2312" w:eastAsia="仿宋_GB2312" w:hAnsiTheme="minorEastAsia" w:hint="eastAsia"/>
          <w:color w:val="000000"/>
          <w:sz w:val="28"/>
          <w:szCs w:val="28"/>
        </w:rPr>
        <w:t>168.25</w:t>
      </w:r>
      <w:r w:rsidRPr="00A00388">
        <w:rPr>
          <w:rFonts w:ascii="仿宋_GB2312" w:eastAsia="仿宋_GB2312" w:hAnsiTheme="minorEastAsia" w:hint="eastAsia"/>
          <w:color w:val="000000"/>
          <w:sz w:val="28"/>
          <w:szCs w:val="28"/>
        </w:rPr>
        <w:t>万元。收入较去年</w:t>
      </w:r>
      <w:r w:rsidR="000D70B9" w:rsidRPr="00A00388">
        <w:rPr>
          <w:rFonts w:ascii="仿宋_GB2312" w:eastAsia="仿宋_GB2312" w:hAnsiTheme="minorEastAsia" w:hint="eastAsia"/>
          <w:color w:val="000000"/>
          <w:sz w:val="28"/>
          <w:szCs w:val="28"/>
        </w:rPr>
        <w:t>增加41.1</w:t>
      </w:r>
      <w:r w:rsidRPr="00A00388">
        <w:rPr>
          <w:rFonts w:ascii="仿宋_GB2312" w:eastAsia="仿宋_GB2312" w:hAnsiTheme="minorEastAsia" w:hint="eastAsia"/>
          <w:color w:val="000000"/>
          <w:sz w:val="28"/>
          <w:szCs w:val="28"/>
        </w:rPr>
        <w:t>万元，主要是</w:t>
      </w:r>
      <w:r w:rsidR="00434A1F" w:rsidRPr="00A00388">
        <w:rPr>
          <w:rFonts w:ascii="仿宋_GB2312" w:eastAsia="仿宋_GB2312" w:hAnsiTheme="minorEastAsia" w:hint="eastAsia"/>
          <w:color w:val="000000"/>
          <w:sz w:val="28"/>
          <w:szCs w:val="28"/>
        </w:rPr>
        <w:t>人员</w:t>
      </w:r>
      <w:r w:rsidR="000D70B9" w:rsidRPr="00A00388">
        <w:rPr>
          <w:rFonts w:ascii="仿宋_GB2312" w:eastAsia="仿宋_GB2312" w:hAnsiTheme="minorEastAsia" w:hint="eastAsia"/>
          <w:color w:val="000000"/>
          <w:sz w:val="28"/>
          <w:szCs w:val="28"/>
        </w:rPr>
        <w:t>工资</w:t>
      </w:r>
      <w:r w:rsidR="00434A1F" w:rsidRPr="00A00388">
        <w:rPr>
          <w:rFonts w:ascii="仿宋_GB2312" w:eastAsia="仿宋_GB2312" w:hAnsiTheme="minorEastAsia" w:hint="eastAsia"/>
          <w:color w:val="000000"/>
          <w:sz w:val="28"/>
          <w:szCs w:val="28"/>
        </w:rPr>
        <w:t>、津贴</w:t>
      </w:r>
      <w:r w:rsidR="000D70B9" w:rsidRPr="00A00388">
        <w:rPr>
          <w:rFonts w:ascii="仿宋_GB2312" w:eastAsia="仿宋_GB2312" w:hAnsiTheme="minorEastAsia" w:hint="eastAsia"/>
          <w:color w:val="000000"/>
          <w:sz w:val="28"/>
          <w:szCs w:val="28"/>
        </w:rPr>
        <w:t>增长，人员经费增加。</w:t>
      </w:r>
    </w:p>
    <w:p w:rsidR="00A00388" w:rsidRPr="00A00388" w:rsidRDefault="000D70B9"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本单位没有政府性基金预算收入，也就没有使用政府性基金预算安排的支出。</w:t>
      </w:r>
    </w:p>
    <w:p w:rsidR="00A00388"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（二）支出预算：</w:t>
      </w:r>
      <w:r w:rsidR="005C3EFA" w:rsidRPr="00A00388">
        <w:rPr>
          <w:rFonts w:ascii="仿宋_GB2312" w:eastAsia="仿宋_GB2312" w:hAnsiTheme="minorEastAsia" w:hint="eastAsia"/>
          <w:color w:val="000000"/>
          <w:sz w:val="28"/>
          <w:szCs w:val="28"/>
        </w:rPr>
        <w:t>2020</w:t>
      </w:r>
      <w:r w:rsidRPr="00A00388">
        <w:rPr>
          <w:rFonts w:ascii="仿宋_GB2312" w:eastAsia="仿宋_GB2312" w:hAnsiTheme="minorEastAsia" w:hint="eastAsia"/>
          <w:color w:val="000000"/>
          <w:sz w:val="28"/>
          <w:szCs w:val="28"/>
        </w:rPr>
        <w:t>年年初预算数14</w:t>
      </w:r>
      <w:r w:rsidR="005C3EFA" w:rsidRPr="00A00388">
        <w:rPr>
          <w:rFonts w:ascii="仿宋_GB2312" w:eastAsia="仿宋_GB2312" w:hAnsiTheme="minorEastAsia" w:hint="eastAsia"/>
          <w:color w:val="000000"/>
          <w:sz w:val="28"/>
          <w:szCs w:val="28"/>
        </w:rPr>
        <w:t>55.77</w:t>
      </w:r>
      <w:r w:rsidRPr="00A00388">
        <w:rPr>
          <w:rFonts w:ascii="仿宋_GB2312" w:eastAsia="仿宋_GB2312" w:hAnsiTheme="minorEastAsia" w:hint="eastAsia"/>
          <w:color w:val="000000"/>
          <w:sz w:val="28"/>
          <w:szCs w:val="28"/>
        </w:rPr>
        <w:t>万元，其中，</w:t>
      </w:r>
      <w:r w:rsidR="00CA6134" w:rsidRPr="00A00388">
        <w:rPr>
          <w:rFonts w:ascii="仿宋_GB2312" w:eastAsia="仿宋_GB2312" w:hAnsiTheme="minorEastAsia" w:hint="eastAsia"/>
          <w:color w:val="000000"/>
          <w:sz w:val="28"/>
          <w:szCs w:val="28"/>
        </w:rPr>
        <w:t>一般公共服务0万元，教育0万元，</w:t>
      </w:r>
      <w:r w:rsidRPr="00A00388">
        <w:rPr>
          <w:rFonts w:ascii="仿宋_GB2312" w:eastAsia="仿宋_GB2312" w:hAnsiTheme="minorEastAsia" w:hint="eastAsia"/>
          <w:color w:val="000000"/>
          <w:sz w:val="28"/>
          <w:szCs w:val="28"/>
        </w:rPr>
        <w:t>社会保障和就业支出</w:t>
      </w:r>
      <w:r w:rsidR="002F5E6D" w:rsidRPr="00A00388">
        <w:rPr>
          <w:rFonts w:ascii="仿宋_GB2312" w:eastAsia="仿宋_GB2312" w:hAnsiTheme="minorEastAsia" w:hint="eastAsia"/>
          <w:color w:val="000000"/>
          <w:sz w:val="28"/>
          <w:szCs w:val="28"/>
        </w:rPr>
        <w:t>105.77</w:t>
      </w:r>
      <w:r w:rsidRPr="00A00388">
        <w:rPr>
          <w:rFonts w:ascii="仿宋_GB2312" w:eastAsia="仿宋_GB2312" w:hAnsiTheme="minorEastAsia" w:hint="eastAsia"/>
          <w:color w:val="000000"/>
          <w:sz w:val="28"/>
          <w:szCs w:val="28"/>
        </w:rPr>
        <w:t>万元，医疗卫生和计划生育支出</w:t>
      </w:r>
      <w:r w:rsidR="005C3EFA" w:rsidRPr="00A00388">
        <w:rPr>
          <w:rFonts w:ascii="仿宋_GB2312" w:eastAsia="仿宋_GB2312" w:hAnsiTheme="minorEastAsia" w:hint="eastAsia"/>
          <w:color w:val="000000"/>
          <w:sz w:val="28"/>
          <w:szCs w:val="28"/>
        </w:rPr>
        <w:t>59.61</w:t>
      </w:r>
      <w:r w:rsidRPr="00A00388">
        <w:rPr>
          <w:rFonts w:ascii="仿宋_GB2312" w:eastAsia="仿宋_GB2312" w:hAnsiTheme="minorEastAsia" w:hint="eastAsia"/>
          <w:color w:val="000000"/>
          <w:sz w:val="28"/>
          <w:szCs w:val="28"/>
        </w:rPr>
        <w:t>万元，</w:t>
      </w:r>
      <w:r w:rsidR="002F5E6D" w:rsidRPr="00A00388">
        <w:rPr>
          <w:rFonts w:ascii="仿宋_GB2312" w:eastAsia="仿宋_GB2312" w:hAnsiTheme="minorEastAsia" w:hint="eastAsia"/>
          <w:color w:val="000000"/>
          <w:sz w:val="28"/>
          <w:szCs w:val="28"/>
        </w:rPr>
        <w:t>交通运输支出1227.54万元，</w:t>
      </w:r>
      <w:r w:rsidR="00466DA0" w:rsidRPr="00A00388">
        <w:rPr>
          <w:rFonts w:ascii="仿宋_GB2312" w:eastAsia="仿宋_GB2312" w:hAnsiTheme="minorEastAsia" w:hint="eastAsia"/>
          <w:color w:val="000000"/>
          <w:sz w:val="28"/>
          <w:szCs w:val="28"/>
        </w:rPr>
        <w:t>住房保障支出62.85</w:t>
      </w:r>
      <w:r w:rsidR="002F5E6D" w:rsidRPr="00A00388">
        <w:rPr>
          <w:rFonts w:ascii="仿宋_GB2312" w:eastAsia="仿宋_GB2312" w:hAnsiTheme="minorEastAsia" w:hint="eastAsia"/>
          <w:color w:val="000000"/>
          <w:sz w:val="28"/>
          <w:szCs w:val="28"/>
        </w:rPr>
        <w:t>万元</w:t>
      </w:r>
      <w:r w:rsidRPr="00A00388">
        <w:rPr>
          <w:rFonts w:ascii="仿宋_GB2312" w:eastAsia="仿宋_GB2312" w:hAnsiTheme="minorEastAsia" w:hint="eastAsia"/>
          <w:color w:val="000000"/>
          <w:sz w:val="28"/>
          <w:szCs w:val="28"/>
        </w:rPr>
        <w:t>。</w:t>
      </w:r>
      <w:r w:rsidR="00BC18A9" w:rsidRPr="00A00388">
        <w:rPr>
          <w:rFonts w:ascii="仿宋_GB2312" w:eastAsia="仿宋_GB2312" w:hAnsiTheme="minorEastAsia" w:hint="eastAsia"/>
          <w:color w:val="000000"/>
          <w:sz w:val="28"/>
          <w:szCs w:val="28"/>
        </w:rPr>
        <w:t>（此处的支出科目未全部列出，各单位应</w:t>
      </w:r>
      <w:r w:rsidR="00BC18A9" w:rsidRPr="00A00388">
        <w:rPr>
          <w:rFonts w:ascii="仿宋_GB2312" w:eastAsia="仿宋_GB2312" w:hAnsiTheme="minorEastAsia" w:hint="eastAsia"/>
          <w:color w:val="000000"/>
          <w:sz w:val="28"/>
          <w:szCs w:val="28"/>
        </w:rPr>
        <w:lastRenderedPageBreak/>
        <w:t>根据自身情况增减）2019年年初预算数</w:t>
      </w:r>
      <w:r w:rsidR="004B3815" w:rsidRPr="00A00388">
        <w:rPr>
          <w:rFonts w:ascii="仿宋_GB2312" w:eastAsia="仿宋_GB2312" w:hAnsiTheme="minorEastAsia" w:hint="eastAsia"/>
          <w:color w:val="000000"/>
          <w:sz w:val="28"/>
          <w:szCs w:val="28"/>
        </w:rPr>
        <w:t>为1414.67万元，其中社会保障和就业支出86.06万元，医疗卫生和</w:t>
      </w:r>
      <w:r w:rsidR="00886F3F" w:rsidRPr="00A00388">
        <w:rPr>
          <w:rFonts w:ascii="仿宋_GB2312" w:eastAsia="仿宋_GB2312" w:hAnsiTheme="minorEastAsia" w:hint="eastAsia"/>
          <w:color w:val="000000"/>
          <w:sz w:val="28"/>
          <w:szCs w:val="28"/>
        </w:rPr>
        <w:t>计划生育支出45万元，交通运输支出1283.61万元。</w:t>
      </w:r>
      <w:r w:rsidRPr="00A00388">
        <w:rPr>
          <w:rFonts w:ascii="仿宋_GB2312" w:eastAsia="仿宋_GB2312" w:hAnsiTheme="minorEastAsia" w:hint="eastAsia"/>
          <w:color w:val="000000"/>
          <w:sz w:val="28"/>
          <w:szCs w:val="28"/>
        </w:rPr>
        <w:t>支出较去年</w:t>
      </w:r>
      <w:r w:rsidR="00466DA0" w:rsidRPr="00A00388">
        <w:rPr>
          <w:rFonts w:ascii="仿宋_GB2312" w:eastAsia="仿宋_GB2312" w:hAnsiTheme="minorEastAsia" w:hint="eastAsia"/>
          <w:color w:val="000000"/>
          <w:sz w:val="28"/>
          <w:szCs w:val="28"/>
        </w:rPr>
        <w:t>增加41.1</w:t>
      </w:r>
      <w:r w:rsidRPr="00A00388">
        <w:rPr>
          <w:rFonts w:ascii="仿宋_GB2312" w:eastAsia="仿宋_GB2312" w:hAnsiTheme="minorEastAsia" w:hint="eastAsia"/>
          <w:color w:val="000000"/>
          <w:sz w:val="28"/>
          <w:szCs w:val="28"/>
        </w:rPr>
        <w:t>万元，</w:t>
      </w:r>
      <w:r w:rsidR="00A00388" w:rsidRPr="00A00388">
        <w:rPr>
          <w:rFonts w:ascii="仿宋_GB2312" w:eastAsia="仿宋_GB2312" w:hAnsiTheme="minorEastAsia" w:hint="eastAsia"/>
          <w:color w:val="000000"/>
          <w:sz w:val="28"/>
          <w:szCs w:val="28"/>
        </w:rPr>
        <w:t>主要是人员工资、津贴增长，人员经费增加。</w:t>
      </w:r>
    </w:p>
    <w:p w:rsidR="005E3D90" w:rsidRPr="00A00388" w:rsidRDefault="005E3D90" w:rsidP="00A00388">
      <w:pPr>
        <w:spacing w:line="500" w:lineRule="exact"/>
        <w:ind w:firstLineChars="200" w:firstLine="560"/>
        <w:jc w:val="left"/>
        <w:rPr>
          <w:rFonts w:ascii="黑体" w:eastAsia="黑体" w:hAnsiTheme="minorEastAsia"/>
          <w:color w:val="000000"/>
          <w:sz w:val="28"/>
          <w:szCs w:val="28"/>
        </w:rPr>
      </w:pPr>
      <w:r w:rsidRPr="00A00388">
        <w:rPr>
          <w:rFonts w:ascii="黑体" w:eastAsia="黑体" w:hAnsiTheme="minorEastAsia" w:hint="eastAsia"/>
          <w:color w:val="000000"/>
          <w:sz w:val="28"/>
          <w:szCs w:val="28"/>
        </w:rPr>
        <w:t>四、一般公共预算拨款支出预算</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20</w:t>
      </w:r>
      <w:r w:rsidR="006C564A" w:rsidRPr="00A00388">
        <w:rPr>
          <w:rFonts w:ascii="仿宋_GB2312" w:eastAsia="仿宋_GB2312" w:hAnsiTheme="minorEastAsia" w:hint="eastAsia"/>
          <w:color w:val="000000"/>
          <w:sz w:val="28"/>
          <w:szCs w:val="28"/>
        </w:rPr>
        <w:t>20</w:t>
      </w:r>
      <w:r w:rsidRPr="00A00388">
        <w:rPr>
          <w:rFonts w:ascii="仿宋_GB2312" w:eastAsia="仿宋_GB2312" w:hAnsiTheme="minorEastAsia" w:hint="eastAsia"/>
          <w:color w:val="000000"/>
          <w:sz w:val="28"/>
          <w:szCs w:val="28"/>
        </w:rPr>
        <w:t>年一般公共预算拨款收入</w:t>
      </w:r>
      <w:r w:rsidR="006C564A" w:rsidRPr="00A00388">
        <w:rPr>
          <w:rFonts w:ascii="仿宋_GB2312" w:eastAsia="仿宋_GB2312" w:hAnsiTheme="minorEastAsia" w:hint="eastAsia"/>
          <w:color w:val="000000"/>
          <w:sz w:val="28"/>
          <w:szCs w:val="28"/>
        </w:rPr>
        <w:t>1</w:t>
      </w:r>
      <w:r w:rsidR="00914B4A" w:rsidRPr="00A00388">
        <w:rPr>
          <w:rFonts w:ascii="仿宋_GB2312" w:eastAsia="仿宋_GB2312" w:hAnsiTheme="minorEastAsia" w:hint="eastAsia"/>
          <w:color w:val="000000"/>
          <w:sz w:val="28"/>
          <w:szCs w:val="28"/>
        </w:rPr>
        <w:t>287.52</w:t>
      </w:r>
      <w:r w:rsidRPr="00A00388">
        <w:rPr>
          <w:rFonts w:ascii="仿宋_GB2312" w:eastAsia="仿宋_GB2312" w:hAnsiTheme="minorEastAsia" w:hint="eastAsia"/>
          <w:color w:val="000000"/>
          <w:sz w:val="28"/>
          <w:szCs w:val="28"/>
        </w:rPr>
        <w:t>万元，</w:t>
      </w:r>
      <w:r w:rsidR="00914B4A" w:rsidRPr="00A00388">
        <w:rPr>
          <w:rFonts w:ascii="仿宋_GB2312" w:eastAsia="仿宋_GB2312" w:hAnsiTheme="minorEastAsia" w:hint="eastAsia"/>
          <w:color w:val="000000"/>
          <w:sz w:val="28"/>
          <w:szCs w:val="28"/>
        </w:rPr>
        <w:t>其他收入支出168.25万元，</w:t>
      </w:r>
      <w:r w:rsidRPr="00A00388">
        <w:rPr>
          <w:rFonts w:ascii="仿宋_GB2312" w:eastAsia="仿宋_GB2312" w:hAnsiTheme="minorEastAsia" w:hint="eastAsia"/>
          <w:color w:val="000000"/>
          <w:sz w:val="28"/>
          <w:szCs w:val="28"/>
        </w:rPr>
        <w:t>具体安排情况如下：</w:t>
      </w:r>
    </w:p>
    <w:p w:rsidR="00A00388" w:rsidRPr="00A00388" w:rsidRDefault="00A00388"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（一）基本支出</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20</w:t>
      </w:r>
      <w:r w:rsidR="006C564A" w:rsidRPr="00A00388">
        <w:rPr>
          <w:rFonts w:ascii="仿宋_GB2312" w:eastAsia="仿宋_GB2312" w:hAnsiTheme="minorEastAsia" w:hint="eastAsia"/>
          <w:color w:val="000000"/>
          <w:sz w:val="28"/>
          <w:szCs w:val="28"/>
        </w:rPr>
        <w:t>20</w:t>
      </w:r>
      <w:r w:rsidRPr="00A00388">
        <w:rPr>
          <w:rFonts w:ascii="仿宋_GB2312" w:eastAsia="仿宋_GB2312" w:hAnsiTheme="minorEastAsia" w:hint="eastAsia"/>
          <w:color w:val="000000"/>
          <w:sz w:val="28"/>
          <w:szCs w:val="28"/>
        </w:rPr>
        <w:t>年年初预算数为9</w:t>
      </w:r>
      <w:r w:rsidR="006C564A" w:rsidRPr="00A00388">
        <w:rPr>
          <w:rFonts w:ascii="仿宋_GB2312" w:eastAsia="仿宋_GB2312" w:hAnsiTheme="minorEastAsia" w:hint="eastAsia"/>
          <w:color w:val="000000"/>
          <w:sz w:val="28"/>
          <w:szCs w:val="28"/>
        </w:rPr>
        <w:t>55.77</w:t>
      </w:r>
      <w:r w:rsidRPr="00A00388">
        <w:rPr>
          <w:rFonts w:ascii="仿宋_GB2312" w:eastAsia="仿宋_GB2312" w:hAnsiTheme="minorEastAsia" w:hint="eastAsia"/>
          <w:color w:val="000000"/>
          <w:sz w:val="28"/>
          <w:szCs w:val="28"/>
        </w:rPr>
        <w:t>万元，是指为保障单位机构正常运转、完成日常工作任务而发生的各项支出，包括用于基本工资、津贴补贴等人员经费以及办公费、印刷费、水电费、办公设备购置等日常公用经费。</w:t>
      </w:r>
    </w:p>
    <w:p w:rsidR="00A00388"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（二）项目支出</w:t>
      </w:r>
    </w:p>
    <w:p w:rsidR="00ED7BAB"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20</w:t>
      </w:r>
      <w:r w:rsidR="006C564A" w:rsidRPr="00A00388">
        <w:rPr>
          <w:rFonts w:ascii="仿宋_GB2312" w:eastAsia="仿宋_GB2312" w:hAnsiTheme="minorEastAsia" w:hint="eastAsia"/>
          <w:color w:val="000000"/>
          <w:sz w:val="28"/>
          <w:szCs w:val="28"/>
        </w:rPr>
        <w:t>20</w:t>
      </w:r>
      <w:r w:rsidRPr="00A00388">
        <w:rPr>
          <w:rFonts w:ascii="仿宋_GB2312" w:eastAsia="仿宋_GB2312" w:hAnsiTheme="minorEastAsia" w:hint="eastAsia"/>
          <w:color w:val="000000"/>
          <w:sz w:val="28"/>
          <w:szCs w:val="28"/>
        </w:rPr>
        <w:t>年年初预算数为500万元，是指单位为完成特定行政工作任务或事业发展目标而发生的支出，包括有关事业发展专项、专项业务费、基本建设支出等。其中：交通基础设施建设支出400万元，主要用于全区交通公路新建及改建等方面；</w:t>
      </w:r>
      <w:r w:rsidR="00ED7BAB" w:rsidRPr="00A00388">
        <w:rPr>
          <w:rFonts w:ascii="仿宋_GB2312" w:eastAsia="仿宋_GB2312" w:hAnsiTheme="minorEastAsia" w:hint="eastAsia"/>
          <w:color w:val="000000"/>
          <w:sz w:val="28"/>
          <w:szCs w:val="28"/>
        </w:rPr>
        <w:t>公路水路运输50万元，公路建设项目支出50万元。</w:t>
      </w:r>
      <w:r w:rsidRPr="00A00388">
        <w:rPr>
          <w:rFonts w:ascii="仿宋_GB2312" w:eastAsia="仿宋_GB2312" w:hAnsiTheme="minorEastAsia" w:hint="eastAsia"/>
          <w:color w:val="000000"/>
          <w:sz w:val="28"/>
          <w:szCs w:val="28"/>
        </w:rPr>
        <w:t>主要用于全区交通安全</w:t>
      </w:r>
      <w:r w:rsidR="00ED7BAB" w:rsidRPr="00A00388">
        <w:rPr>
          <w:rFonts w:ascii="仿宋_GB2312" w:eastAsia="仿宋_GB2312" w:hAnsiTheme="minorEastAsia" w:hint="eastAsia"/>
          <w:color w:val="000000"/>
          <w:sz w:val="28"/>
          <w:szCs w:val="28"/>
        </w:rPr>
        <w:t>建设</w:t>
      </w:r>
      <w:r w:rsidRPr="00A00388">
        <w:rPr>
          <w:rFonts w:ascii="仿宋_GB2312" w:eastAsia="仿宋_GB2312" w:hAnsiTheme="minorEastAsia" w:hint="eastAsia"/>
          <w:color w:val="000000"/>
          <w:sz w:val="28"/>
          <w:szCs w:val="28"/>
        </w:rPr>
        <w:t>等方面</w:t>
      </w:r>
      <w:r w:rsidR="00ED7BAB" w:rsidRPr="00A00388">
        <w:rPr>
          <w:rFonts w:ascii="仿宋_GB2312" w:eastAsia="仿宋_GB2312" w:hAnsiTheme="minorEastAsia" w:hint="eastAsia"/>
          <w:color w:val="000000"/>
          <w:sz w:val="28"/>
          <w:szCs w:val="28"/>
        </w:rPr>
        <w:t>。</w:t>
      </w:r>
    </w:p>
    <w:p w:rsidR="005E3D90" w:rsidRPr="00A00388" w:rsidRDefault="005E3D90" w:rsidP="00A00388">
      <w:pPr>
        <w:spacing w:line="500" w:lineRule="exact"/>
        <w:ind w:firstLineChars="200" w:firstLine="560"/>
        <w:jc w:val="left"/>
        <w:rPr>
          <w:rFonts w:ascii="黑体" w:eastAsia="黑体" w:hAnsiTheme="minorEastAsia"/>
          <w:color w:val="000000"/>
          <w:sz w:val="28"/>
          <w:szCs w:val="28"/>
        </w:rPr>
      </w:pPr>
      <w:r w:rsidRPr="00A00388">
        <w:rPr>
          <w:rFonts w:ascii="黑体" w:eastAsia="黑体" w:hAnsiTheme="minorEastAsia" w:hint="eastAsia"/>
          <w:color w:val="000000"/>
          <w:sz w:val="28"/>
          <w:szCs w:val="28"/>
        </w:rPr>
        <w:t>五、</w:t>
      </w:r>
      <w:r w:rsidR="00A27ECA" w:rsidRPr="00A00388">
        <w:rPr>
          <w:rFonts w:ascii="黑体" w:eastAsia="黑体" w:hAnsiTheme="minorEastAsia" w:hint="eastAsia"/>
          <w:color w:val="000000"/>
          <w:sz w:val="28"/>
          <w:szCs w:val="28"/>
        </w:rPr>
        <w:t>机关运行经费情况</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1、机关运行经费</w:t>
      </w:r>
      <w:r w:rsidR="00B25D2F" w:rsidRPr="00A00388">
        <w:rPr>
          <w:rFonts w:ascii="仿宋_GB2312" w:eastAsia="仿宋_GB2312" w:hAnsiTheme="minorEastAsia" w:hint="eastAsia"/>
          <w:color w:val="000000"/>
          <w:sz w:val="28"/>
          <w:szCs w:val="28"/>
        </w:rPr>
        <w:t>情况</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20</w:t>
      </w:r>
      <w:r w:rsidR="006C564A" w:rsidRPr="00A00388">
        <w:rPr>
          <w:rFonts w:ascii="仿宋_GB2312" w:eastAsia="仿宋_GB2312" w:hAnsiTheme="minorEastAsia" w:hint="eastAsia"/>
          <w:color w:val="000000"/>
          <w:sz w:val="28"/>
          <w:szCs w:val="28"/>
        </w:rPr>
        <w:t>20</w:t>
      </w:r>
      <w:r w:rsidRPr="00A00388">
        <w:rPr>
          <w:rFonts w:ascii="仿宋_GB2312" w:eastAsia="仿宋_GB2312" w:hAnsiTheme="minorEastAsia" w:hint="eastAsia"/>
          <w:color w:val="000000"/>
          <w:sz w:val="28"/>
          <w:szCs w:val="28"/>
        </w:rPr>
        <w:t>年局内设</w:t>
      </w:r>
      <w:r w:rsidR="00A27ECA" w:rsidRPr="00A00388">
        <w:rPr>
          <w:rFonts w:ascii="仿宋_GB2312" w:eastAsia="仿宋_GB2312" w:hAnsiTheme="minorEastAsia" w:hint="eastAsia"/>
          <w:color w:val="000000"/>
          <w:sz w:val="28"/>
          <w:szCs w:val="28"/>
        </w:rPr>
        <w:t>6个</w:t>
      </w:r>
      <w:r w:rsidRPr="00A00388">
        <w:rPr>
          <w:rFonts w:ascii="仿宋_GB2312" w:eastAsia="仿宋_GB2312" w:hAnsiTheme="minorEastAsia" w:hint="eastAsia"/>
          <w:color w:val="000000"/>
          <w:sz w:val="28"/>
          <w:szCs w:val="28"/>
        </w:rPr>
        <w:t>股室</w:t>
      </w:r>
      <w:r w:rsidR="00A27ECA" w:rsidRPr="00A00388">
        <w:rPr>
          <w:rFonts w:ascii="仿宋_GB2312" w:eastAsia="仿宋_GB2312" w:hAnsiTheme="minorEastAsia" w:hint="eastAsia"/>
          <w:color w:val="000000"/>
          <w:sz w:val="28"/>
          <w:szCs w:val="28"/>
        </w:rPr>
        <w:t>以及3个</w:t>
      </w:r>
      <w:r w:rsidRPr="00A00388">
        <w:rPr>
          <w:rFonts w:ascii="仿宋_GB2312" w:eastAsia="仿宋_GB2312" w:hAnsiTheme="minorEastAsia" w:hint="eastAsia"/>
          <w:color w:val="000000"/>
          <w:sz w:val="28"/>
          <w:szCs w:val="28"/>
        </w:rPr>
        <w:t>二级机构运行经费当年一般公共预算拨款</w:t>
      </w:r>
      <w:r w:rsidR="005F67CA" w:rsidRPr="00A00388">
        <w:rPr>
          <w:rFonts w:ascii="仿宋_GB2312" w:eastAsia="仿宋_GB2312" w:hAnsiTheme="minorEastAsia" w:hint="eastAsia"/>
          <w:color w:val="000000"/>
          <w:sz w:val="28"/>
          <w:szCs w:val="28"/>
        </w:rPr>
        <w:t>33.9</w:t>
      </w:r>
      <w:r w:rsidRPr="00A00388">
        <w:rPr>
          <w:rFonts w:ascii="仿宋_GB2312" w:eastAsia="仿宋_GB2312" w:hAnsiTheme="minorEastAsia" w:hint="eastAsia"/>
          <w:color w:val="000000"/>
          <w:sz w:val="28"/>
          <w:szCs w:val="28"/>
        </w:rPr>
        <w:t>万元，比201</w:t>
      </w:r>
      <w:r w:rsidR="006C564A" w:rsidRPr="00A00388">
        <w:rPr>
          <w:rFonts w:ascii="仿宋_GB2312" w:eastAsia="仿宋_GB2312" w:hAnsiTheme="minorEastAsia" w:hint="eastAsia"/>
          <w:color w:val="000000"/>
          <w:sz w:val="28"/>
          <w:szCs w:val="28"/>
        </w:rPr>
        <w:t>9</w:t>
      </w:r>
      <w:r w:rsidRPr="00A00388">
        <w:rPr>
          <w:rFonts w:ascii="仿宋_GB2312" w:eastAsia="仿宋_GB2312" w:hAnsiTheme="minorEastAsia" w:hint="eastAsia"/>
          <w:color w:val="000000"/>
          <w:sz w:val="28"/>
          <w:szCs w:val="28"/>
        </w:rPr>
        <w:t>年预算</w:t>
      </w:r>
      <w:r w:rsidR="006C564A" w:rsidRPr="00A00388">
        <w:rPr>
          <w:rFonts w:ascii="仿宋_GB2312" w:eastAsia="仿宋_GB2312" w:hAnsiTheme="minorEastAsia" w:hint="eastAsia"/>
          <w:color w:val="000000"/>
          <w:sz w:val="28"/>
          <w:szCs w:val="28"/>
        </w:rPr>
        <w:t>增加</w:t>
      </w:r>
      <w:r w:rsidR="006B760B" w:rsidRPr="00A00388">
        <w:rPr>
          <w:rFonts w:ascii="仿宋_GB2312" w:eastAsia="仿宋_GB2312" w:hAnsiTheme="minorEastAsia" w:hint="eastAsia"/>
          <w:color w:val="000000"/>
          <w:sz w:val="28"/>
          <w:szCs w:val="28"/>
        </w:rPr>
        <w:t>14.76</w:t>
      </w:r>
      <w:r w:rsidRPr="00A00388">
        <w:rPr>
          <w:rFonts w:ascii="仿宋_GB2312" w:eastAsia="仿宋_GB2312" w:hAnsiTheme="minorEastAsia" w:hint="eastAsia"/>
          <w:color w:val="000000"/>
          <w:sz w:val="28"/>
          <w:szCs w:val="28"/>
        </w:rPr>
        <w:t>万元，</w:t>
      </w:r>
      <w:r w:rsidR="006C564A" w:rsidRPr="00A00388">
        <w:rPr>
          <w:rFonts w:ascii="仿宋_GB2312" w:eastAsia="仿宋_GB2312" w:hAnsiTheme="minorEastAsia" w:hint="eastAsia"/>
          <w:color w:val="000000"/>
          <w:sz w:val="28"/>
          <w:szCs w:val="28"/>
        </w:rPr>
        <w:t>增加</w:t>
      </w:r>
      <w:r w:rsidR="006B760B" w:rsidRPr="00A00388">
        <w:rPr>
          <w:rFonts w:ascii="仿宋_GB2312" w:eastAsia="仿宋_GB2312" w:hAnsiTheme="minorEastAsia" w:hint="eastAsia"/>
          <w:color w:val="000000"/>
          <w:sz w:val="28"/>
          <w:szCs w:val="28"/>
        </w:rPr>
        <w:t>77.12</w:t>
      </w:r>
      <w:r w:rsidR="006C564A" w:rsidRPr="00A00388">
        <w:rPr>
          <w:rFonts w:ascii="仿宋_GB2312" w:eastAsia="仿宋_GB2312" w:hAnsiTheme="minorEastAsia" w:hint="eastAsia"/>
          <w:color w:val="000000"/>
          <w:sz w:val="28"/>
          <w:szCs w:val="28"/>
        </w:rPr>
        <w:t>%</w:t>
      </w:r>
      <w:r w:rsidR="0080373A" w:rsidRPr="00A00388">
        <w:rPr>
          <w:rFonts w:ascii="仿宋_GB2312" w:eastAsia="仿宋_GB2312" w:hAnsiTheme="minorEastAsia" w:hint="eastAsia"/>
          <w:color w:val="000000"/>
          <w:sz w:val="28"/>
          <w:szCs w:val="28"/>
        </w:rPr>
        <w:t>。</w:t>
      </w:r>
      <w:r w:rsidR="00581CD2" w:rsidRPr="00A00388">
        <w:rPr>
          <w:rFonts w:ascii="仿宋_GB2312" w:eastAsia="仿宋_GB2312" w:hAnsiTheme="minorEastAsia" w:hint="eastAsia"/>
          <w:color w:val="000000"/>
          <w:sz w:val="28"/>
          <w:szCs w:val="28"/>
        </w:rPr>
        <w:t>主要原因是运行经费预算增加。</w:t>
      </w:r>
    </w:p>
    <w:p w:rsidR="005E3D90" w:rsidRPr="00A00388" w:rsidRDefault="00CA0F4B"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2、</w:t>
      </w:r>
      <w:r w:rsidR="005E3D90" w:rsidRPr="00A00388">
        <w:rPr>
          <w:rFonts w:ascii="仿宋_GB2312" w:eastAsia="仿宋_GB2312" w:hAnsiTheme="minorEastAsia" w:hint="eastAsia"/>
          <w:color w:val="000000"/>
          <w:sz w:val="28"/>
          <w:szCs w:val="28"/>
        </w:rPr>
        <w:t>“三公”经费</w:t>
      </w:r>
      <w:r w:rsidR="00A27ECA" w:rsidRPr="00A00388">
        <w:rPr>
          <w:rFonts w:ascii="仿宋_GB2312" w:eastAsia="仿宋_GB2312" w:hAnsiTheme="minorEastAsia" w:hint="eastAsia"/>
          <w:color w:val="000000"/>
          <w:sz w:val="28"/>
          <w:szCs w:val="28"/>
        </w:rPr>
        <w:t>情况</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20</w:t>
      </w:r>
      <w:r w:rsidR="00EA2FA7" w:rsidRPr="00A00388">
        <w:rPr>
          <w:rFonts w:ascii="仿宋_GB2312" w:eastAsia="仿宋_GB2312" w:hAnsiTheme="minorEastAsia" w:hint="eastAsia"/>
          <w:color w:val="000000"/>
          <w:sz w:val="28"/>
          <w:szCs w:val="28"/>
        </w:rPr>
        <w:t>20</w:t>
      </w:r>
      <w:r w:rsidRPr="00A00388">
        <w:rPr>
          <w:rFonts w:ascii="仿宋_GB2312" w:eastAsia="仿宋_GB2312" w:hAnsiTheme="minorEastAsia" w:hint="eastAsia"/>
          <w:color w:val="000000"/>
          <w:sz w:val="28"/>
          <w:szCs w:val="28"/>
        </w:rPr>
        <w:t>年“三公”经费预算数为</w:t>
      </w:r>
      <w:r w:rsidR="009724B8" w:rsidRPr="00A00388">
        <w:rPr>
          <w:rFonts w:ascii="仿宋_GB2312" w:eastAsia="仿宋_GB2312" w:hAnsiTheme="minorEastAsia" w:hint="eastAsia"/>
          <w:color w:val="000000"/>
          <w:sz w:val="28"/>
          <w:szCs w:val="28"/>
        </w:rPr>
        <w:t>3.5</w:t>
      </w:r>
      <w:r w:rsidRPr="00A00388">
        <w:rPr>
          <w:rFonts w:ascii="仿宋_GB2312" w:eastAsia="仿宋_GB2312" w:hAnsiTheme="minorEastAsia" w:hint="eastAsia"/>
          <w:color w:val="000000"/>
          <w:sz w:val="28"/>
          <w:szCs w:val="28"/>
        </w:rPr>
        <w:t>万元，其中，公务接待费</w:t>
      </w:r>
      <w:r w:rsidR="009724B8" w:rsidRPr="00A00388">
        <w:rPr>
          <w:rFonts w:ascii="仿宋_GB2312" w:eastAsia="仿宋_GB2312" w:hAnsiTheme="minorEastAsia" w:hint="eastAsia"/>
          <w:color w:val="000000"/>
          <w:sz w:val="28"/>
          <w:szCs w:val="28"/>
        </w:rPr>
        <w:t>3.5</w:t>
      </w:r>
      <w:r w:rsidRPr="00A00388">
        <w:rPr>
          <w:rFonts w:ascii="仿宋_GB2312" w:eastAsia="仿宋_GB2312" w:hAnsiTheme="minorEastAsia" w:hint="eastAsia"/>
          <w:color w:val="000000"/>
          <w:sz w:val="28"/>
          <w:szCs w:val="28"/>
        </w:rPr>
        <w:t>万元，公务用车购置费0万元，公务用车运行费</w:t>
      </w:r>
      <w:r w:rsidR="00EA2FA7" w:rsidRPr="00A00388">
        <w:rPr>
          <w:rFonts w:ascii="仿宋_GB2312" w:eastAsia="仿宋_GB2312" w:hAnsiTheme="minorEastAsia" w:hint="eastAsia"/>
          <w:color w:val="000000"/>
          <w:sz w:val="28"/>
          <w:szCs w:val="28"/>
        </w:rPr>
        <w:t>0</w:t>
      </w:r>
      <w:r w:rsidRPr="00A00388">
        <w:rPr>
          <w:rFonts w:ascii="仿宋_GB2312" w:eastAsia="仿宋_GB2312" w:hAnsiTheme="minorEastAsia" w:hint="eastAsia"/>
          <w:color w:val="000000"/>
          <w:sz w:val="28"/>
          <w:szCs w:val="28"/>
        </w:rPr>
        <w:t>万元，因公出国（境）费 0 万元。20</w:t>
      </w:r>
      <w:r w:rsidR="00E66920" w:rsidRPr="00A00388">
        <w:rPr>
          <w:rFonts w:ascii="仿宋_GB2312" w:eastAsia="仿宋_GB2312" w:hAnsiTheme="minorEastAsia" w:hint="eastAsia"/>
          <w:color w:val="000000"/>
          <w:sz w:val="28"/>
          <w:szCs w:val="28"/>
        </w:rPr>
        <w:t>20</w:t>
      </w:r>
      <w:r w:rsidRPr="00A00388">
        <w:rPr>
          <w:rFonts w:ascii="仿宋_GB2312" w:eastAsia="仿宋_GB2312" w:hAnsiTheme="minorEastAsia" w:hint="eastAsia"/>
          <w:color w:val="000000"/>
          <w:sz w:val="28"/>
          <w:szCs w:val="28"/>
        </w:rPr>
        <w:t>年“三公”经费预算与201</w:t>
      </w:r>
      <w:r w:rsidR="00E66920" w:rsidRPr="00A00388">
        <w:rPr>
          <w:rFonts w:ascii="仿宋_GB2312" w:eastAsia="仿宋_GB2312" w:hAnsiTheme="minorEastAsia" w:hint="eastAsia"/>
          <w:color w:val="000000"/>
          <w:sz w:val="28"/>
          <w:szCs w:val="28"/>
        </w:rPr>
        <w:t>9年减少，主要是公务</w:t>
      </w:r>
      <w:r w:rsidR="00E66920" w:rsidRPr="00A00388">
        <w:rPr>
          <w:rFonts w:ascii="仿宋_GB2312" w:eastAsia="仿宋_GB2312" w:hAnsiTheme="minorEastAsia" w:hint="eastAsia"/>
          <w:color w:val="000000"/>
          <w:sz w:val="28"/>
          <w:szCs w:val="28"/>
        </w:rPr>
        <w:lastRenderedPageBreak/>
        <w:t>用车已取消</w:t>
      </w:r>
      <w:r w:rsidRPr="00A00388">
        <w:rPr>
          <w:rFonts w:ascii="仿宋_GB2312" w:eastAsia="仿宋_GB2312" w:hAnsiTheme="minorEastAsia" w:hint="eastAsia"/>
          <w:color w:val="000000"/>
          <w:sz w:val="28"/>
          <w:szCs w:val="28"/>
        </w:rPr>
        <w:t>。</w:t>
      </w:r>
    </w:p>
    <w:p w:rsidR="00B571A1" w:rsidRPr="00A00388" w:rsidRDefault="00A27ECA" w:rsidP="00A00388">
      <w:pPr>
        <w:spacing w:line="500" w:lineRule="exact"/>
        <w:ind w:firstLineChars="200" w:firstLine="560"/>
        <w:jc w:val="left"/>
        <w:rPr>
          <w:rFonts w:ascii="黑体" w:eastAsia="黑体" w:hAnsiTheme="minorEastAsia"/>
          <w:color w:val="000000"/>
          <w:sz w:val="28"/>
          <w:szCs w:val="28"/>
        </w:rPr>
      </w:pPr>
      <w:r w:rsidRPr="00A00388">
        <w:rPr>
          <w:rFonts w:ascii="黑体" w:eastAsia="黑体" w:hAnsiTheme="minorEastAsia" w:hint="eastAsia"/>
          <w:color w:val="000000"/>
          <w:sz w:val="28"/>
          <w:szCs w:val="28"/>
        </w:rPr>
        <w:t>六、国有资产及政府采购情况说明</w:t>
      </w:r>
    </w:p>
    <w:p w:rsidR="00B571A1" w:rsidRPr="00A00388" w:rsidRDefault="00B571A1"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1、国有资产占用情况</w:t>
      </w:r>
    </w:p>
    <w:p w:rsidR="00B571A1" w:rsidRPr="00A00388" w:rsidRDefault="00B571A1"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截至</w:t>
      </w:r>
      <w:r w:rsidRPr="00A00388">
        <w:rPr>
          <w:rFonts w:ascii="仿宋_GB2312" w:eastAsia="仿宋_GB2312" w:hAnsiTheme="minorEastAsia"/>
          <w:color w:val="000000"/>
          <w:sz w:val="28"/>
          <w:szCs w:val="28"/>
        </w:rPr>
        <w:t>20</w:t>
      </w:r>
      <w:r w:rsidR="00A00388">
        <w:rPr>
          <w:rFonts w:ascii="仿宋_GB2312" w:eastAsia="仿宋_GB2312" w:hAnsiTheme="minorEastAsia" w:hint="eastAsia"/>
          <w:color w:val="000000"/>
          <w:sz w:val="28"/>
          <w:szCs w:val="28"/>
        </w:rPr>
        <w:t>19</w:t>
      </w:r>
      <w:r w:rsidRPr="00A00388">
        <w:rPr>
          <w:rFonts w:ascii="仿宋_GB2312" w:eastAsia="仿宋_GB2312" w:hAnsiTheme="minorEastAsia" w:hint="eastAsia"/>
          <w:color w:val="000000"/>
          <w:sz w:val="28"/>
          <w:szCs w:val="28"/>
        </w:rPr>
        <w:t>年</w:t>
      </w:r>
      <w:r w:rsidRPr="00A00388">
        <w:rPr>
          <w:rFonts w:ascii="仿宋_GB2312" w:eastAsia="仿宋_GB2312" w:hAnsiTheme="minorEastAsia"/>
          <w:color w:val="000000"/>
          <w:sz w:val="28"/>
          <w:szCs w:val="28"/>
        </w:rPr>
        <w:t>10</w:t>
      </w:r>
      <w:r w:rsidRPr="00A00388">
        <w:rPr>
          <w:rFonts w:ascii="仿宋_GB2312" w:eastAsia="仿宋_GB2312" w:hAnsiTheme="minorEastAsia" w:hint="eastAsia"/>
          <w:color w:val="000000"/>
          <w:sz w:val="28"/>
          <w:szCs w:val="28"/>
        </w:rPr>
        <w:t>月</w:t>
      </w:r>
      <w:r w:rsidRPr="00A00388">
        <w:rPr>
          <w:rFonts w:ascii="仿宋_GB2312" w:eastAsia="仿宋_GB2312" w:hAnsiTheme="minorEastAsia"/>
          <w:color w:val="000000"/>
          <w:sz w:val="28"/>
          <w:szCs w:val="28"/>
        </w:rPr>
        <w:t>31</w:t>
      </w:r>
      <w:r w:rsidRPr="00A00388">
        <w:rPr>
          <w:rFonts w:ascii="仿宋_GB2312" w:eastAsia="仿宋_GB2312" w:hAnsiTheme="minorEastAsia" w:hint="eastAsia"/>
          <w:color w:val="000000"/>
          <w:sz w:val="28"/>
          <w:szCs w:val="28"/>
        </w:rPr>
        <w:t>日，共有车辆</w:t>
      </w:r>
      <w:r w:rsidR="00E348EE">
        <w:rPr>
          <w:rFonts w:ascii="仿宋_GB2312" w:eastAsia="仿宋_GB2312" w:hAnsiTheme="minorEastAsia" w:hint="eastAsia"/>
          <w:color w:val="000000"/>
          <w:sz w:val="28"/>
          <w:szCs w:val="28"/>
        </w:rPr>
        <w:t>0</w:t>
      </w:r>
      <w:r w:rsidRPr="00A00388">
        <w:rPr>
          <w:rFonts w:ascii="仿宋_GB2312" w:eastAsia="仿宋_GB2312" w:hAnsiTheme="minorEastAsia" w:hint="eastAsia"/>
          <w:color w:val="000000"/>
          <w:sz w:val="28"/>
          <w:szCs w:val="28"/>
        </w:rPr>
        <w:t>辆，其中，领导干部用车0辆，一般公务用车</w:t>
      </w:r>
      <w:r w:rsidR="00E348EE">
        <w:rPr>
          <w:rFonts w:ascii="仿宋_GB2312" w:eastAsia="仿宋_GB2312" w:hAnsiTheme="minorEastAsia" w:hint="eastAsia"/>
          <w:color w:val="000000"/>
          <w:sz w:val="28"/>
          <w:szCs w:val="28"/>
        </w:rPr>
        <w:t>0</w:t>
      </w:r>
      <w:r w:rsidRPr="00A00388">
        <w:rPr>
          <w:rFonts w:ascii="仿宋_GB2312" w:eastAsia="仿宋_GB2312" w:hAnsiTheme="minorEastAsia" w:hint="eastAsia"/>
          <w:color w:val="000000"/>
          <w:sz w:val="28"/>
          <w:szCs w:val="28"/>
        </w:rPr>
        <w:t>辆，一般执法执勤用车0辆，特种专业技术用车0辆，其他用车0辆。单位价值</w:t>
      </w:r>
      <w:r w:rsidRPr="00A00388">
        <w:rPr>
          <w:rFonts w:ascii="仿宋_GB2312" w:eastAsia="仿宋_GB2312" w:hAnsiTheme="minorEastAsia"/>
          <w:color w:val="000000"/>
          <w:sz w:val="28"/>
          <w:szCs w:val="28"/>
        </w:rPr>
        <w:t>50</w:t>
      </w:r>
      <w:r w:rsidRPr="00A00388">
        <w:rPr>
          <w:rFonts w:ascii="仿宋_GB2312" w:eastAsia="仿宋_GB2312" w:hAnsiTheme="minorEastAsia" w:hint="eastAsia"/>
          <w:color w:val="000000"/>
          <w:sz w:val="28"/>
          <w:szCs w:val="28"/>
        </w:rPr>
        <w:t>万元以上通用设备0台，价值</w:t>
      </w:r>
      <w:r w:rsidRPr="00A00388">
        <w:rPr>
          <w:rFonts w:ascii="仿宋_GB2312" w:eastAsia="仿宋_GB2312" w:hAnsiTheme="minorEastAsia"/>
          <w:color w:val="000000"/>
          <w:sz w:val="28"/>
          <w:szCs w:val="28"/>
        </w:rPr>
        <w:t>100</w:t>
      </w:r>
      <w:r w:rsidRPr="00A00388">
        <w:rPr>
          <w:rFonts w:ascii="仿宋_GB2312" w:eastAsia="仿宋_GB2312" w:hAnsiTheme="minorEastAsia" w:hint="eastAsia"/>
          <w:color w:val="000000"/>
          <w:sz w:val="28"/>
          <w:szCs w:val="28"/>
        </w:rPr>
        <w:t>万元以上专用设备0台。</w:t>
      </w:r>
      <w:r w:rsidRPr="00A00388">
        <w:rPr>
          <w:rFonts w:ascii="仿宋_GB2312" w:eastAsia="仿宋_GB2312" w:hAnsiTheme="minorEastAsia"/>
          <w:color w:val="000000"/>
          <w:sz w:val="28"/>
          <w:szCs w:val="28"/>
        </w:rPr>
        <w:t>2019</w:t>
      </w:r>
      <w:r w:rsidRPr="00A00388">
        <w:rPr>
          <w:rFonts w:ascii="仿宋_GB2312" w:eastAsia="仿宋_GB2312" w:hAnsiTheme="minorEastAsia" w:hint="eastAsia"/>
          <w:color w:val="000000"/>
          <w:sz w:val="28"/>
          <w:szCs w:val="28"/>
        </w:rPr>
        <w:t>年部门预算安排</w:t>
      </w:r>
      <w:r w:rsidR="00921E00" w:rsidRPr="00A00388">
        <w:rPr>
          <w:rFonts w:ascii="仿宋_GB2312" w:eastAsia="仿宋_GB2312" w:hAnsiTheme="minorEastAsia" w:hint="eastAsia"/>
          <w:color w:val="000000"/>
          <w:sz w:val="28"/>
          <w:szCs w:val="28"/>
        </w:rPr>
        <w:t>增加</w:t>
      </w:r>
      <w:r w:rsidRPr="00A00388">
        <w:rPr>
          <w:rFonts w:ascii="仿宋_GB2312" w:eastAsia="仿宋_GB2312" w:hAnsiTheme="minorEastAsia" w:hint="eastAsia"/>
          <w:color w:val="000000"/>
          <w:sz w:val="28"/>
          <w:szCs w:val="28"/>
        </w:rPr>
        <w:t>车辆0台，预计购置单价</w:t>
      </w:r>
      <w:r w:rsidRPr="00A00388">
        <w:rPr>
          <w:rFonts w:ascii="仿宋_GB2312" w:eastAsia="仿宋_GB2312" w:hAnsiTheme="minorEastAsia"/>
          <w:color w:val="000000"/>
          <w:sz w:val="28"/>
          <w:szCs w:val="28"/>
        </w:rPr>
        <w:t>200</w:t>
      </w:r>
      <w:r w:rsidRPr="00A00388">
        <w:rPr>
          <w:rFonts w:ascii="仿宋_GB2312" w:eastAsia="仿宋_GB2312" w:hAnsiTheme="minorEastAsia" w:hint="eastAsia"/>
          <w:color w:val="000000"/>
          <w:sz w:val="28"/>
          <w:szCs w:val="28"/>
        </w:rPr>
        <w:t>万元以上大型设备价值0台。</w:t>
      </w:r>
    </w:p>
    <w:p w:rsidR="00B571A1" w:rsidRPr="00A00388" w:rsidRDefault="00B571A1"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color w:val="000000"/>
          <w:sz w:val="28"/>
          <w:szCs w:val="28"/>
        </w:rPr>
        <w:t>2</w:t>
      </w:r>
      <w:r w:rsidRPr="00A00388">
        <w:rPr>
          <w:rFonts w:ascii="仿宋_GB2312" w:eastAsia="仿宋_GB2312" w:hAnsiTheme="minorEastAsia" w:hint="eastAsia"/>
          <w:color w:val="000000"/>
          <w:sz w:val="28"/>
          <w:szCs w:val="28"/>
        </w:rPr>
        <w:t>、政府采购安排情况</w:t>
      </w:r>
    </w:p>
    <w:p w:rsidR="00B571A1" w:rsidRPr="00A00388" w:rsidRDefault="00B571A1"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color w:val="000000"/>
          <w:sz w:val="28"/>
          <w:szCs w:val="28"/>
        </w:rPr>
        <w:t>20</w:t>
      </w:r>
      <w:r w:rsidR="00403249" w:rsidRPr="00A00388">
        <w:rPr>
          <w:rFonts w:ascii="仿宋_GB2312" w:eastAsia="仿宋_GB2312" w:hAnsiTheme="minorEastAsia" w:hint="eastAsia"/>
          <w:color w:val="000000"/>
          <w:sz w:val="28"/>
          <w:szCs w:val="28"/>
        </w:rPr>
        <w:t>20</w:t>
      </w:r>
      <w:r w:rsidRPr="00A00388">
        <w:rPr>
          <w:rFonts w:ascii="仿宋_GB2312" w:eastAsia="仿宋_GB2312" w:hAnsiTheme="minorEastAsia" w:hint="eastAsia"/>
          <w:color w:val="000000"/>
          <w:sz w:val="28"/>
          <w:szCs w:val="28"/>
        </w:rPr>
        <w:t>年政府采购预算</w:t>
      </w:r>
      <w:r w:rsidR="003B54B0">
        <w:rPr>
          <w:rFonts w:ascii="仿宋_GB2312" w:eastAsia="仿宋_GB2312" w:hAnsiTheme="minorEastAsia" w:hint="eastAsia"/>
          <w:color w:val="000000"/>
          <w:sz w:val="28"/>
          <w:szCs w:val="28"/>
        </w:rPr>
        <w:t>150</w:t>
      </w:r>
      <w:r w:rsidRPr="00A00388">
        <w:rPr>
          <w:rFonts w:ascii="仿宋_GB2312" w:eastAsia="仿宋_GB2312" w:hAnsiTheme="minorEastAsia" w:hint="eastAsia"/>
          <w:color w:val="000000"/>
          <w:sz w:val="28"/>
          <w:szCs w:val="28"/>
        </w:rPr>
        <w:t>万元，其中：政府采购货物预算</w:t>
      </w:r>
      <w:r w:rsidR="003B54B0">
        <w:rPr>
          <w:rFonts w:ascii="仿宋_GB2312" w:eastAsia="仿宋_GB2312" w:hAnsiTheme="minorEastAsia" w:hint="eastAsia"/>
          <w:color w:val="000000"/>
          <w:sz w:val="28"/>
          <w:szCs w:val="28"/>
        </w:rPr>
        <w:t>30</w:t>
      </w:r>
      <w:r w:rsidRPr="00A00388">
        <w:rPr>
          <w:rFonts w:ascii="仿宋_GB2312" w:eastAsia="仿宋_GB2312" w:hAnsiTheme="minorEastAsia" w:hint="eastAsia"/>
          <w:color w:val="000000"/>
          <w:sz w:val="28"/>
          <w:szCs w:val="28"/>
        </w:rPr>
        <w:t>万元、政府采购工程预算</w:t>
      </w:r>
      <w:r w:rsidR="003B54B0">
        <w:rPr>
          <w:rFonts w:ascii="仿宋_GB2312" w:eastAsia="仿宋_GB2312" w:hAnsiTheme="minorEastAsia" w:hint="eastAsia"/>
          <w:color w:val="000000"/>
          <w:sz w:val="28"/>
          <w:szCs w:val="28"/>
        </w:rPr>
        <w:t>100</w:t>
      </w:r>
      <w:r w:rsidRPr="00A00388">
        <w:rPr>
          <w:rFonts w:ascii="仿宋_GB2312" w:eastAsia="仿宋_GB2312" w:hAnsiTheme="minorEastAsia" w:hint="eastAsia"/>
          <w:color w:val="000000"/>
          <w:sz w:val="28"/>
          <w:szCs w:val="28"/>
        </w:rPr>
        <w:t>万元、政府采购服务预算</w:t>
      </w:r>
      <w:r w:rsidR="003B54B0">
        <w:rPr>
          <w:rFonts w:ascii="仿宋_GB2312" w:eastAsia="仿宋_GB2312" w:hAnsiTheme="minorEastAsia" w:hint="eastAsia"/>
          <w:color w:val="000000"/>
          <w:sz w:val="28"/>
          <w:szCs w:val="28"/>
        </w:rPr>
        <w:t>20</w:t>
      </w:r>
      <w:r w:rsidRPr="00A00388">
        <w:rPr>
          <w:rFonts w:ascii="仿宋_GB2312" w:eastAsia="仿宋_GB2312" w:hAnsiTheme="minorEastAsia" w:hint="eastAsia"/>
          <w:color w:val="000000"/>
          <w:sz w:val="28"/>
          <w:szCs w:val="28"/>
        </w:rPr>
        <w:t>万元。采购预算中财政性资金支出</w:t>
      </w:r>
      <w:r w:rsidR="00887A58">
        <w:rPr>
          <w:rFonts w:ascii="仿宋_GB2312" w:eastAsia="仿宋_GB2312" w:hAnsiTheme="minorEastAsia" w:hint="eastAsia"/>
          <w:color w:val="000000"/>
          <w:sz w:val="28"/>
          <w:szCs w:val="28"/>
        </w:rPr>
        <w:t>0</w:t>
      </w:r>
      <w:r w:rsidRPr="00A00388">
        <w:rPr>
          <w:rFonts w:ascii="仿宋_GB2312" w:eastAsia="仿宋_GB2312" w:hAnsiTheme="minorEastAsia" w:hint="eastAsia"/>
          <w:color w:val="000000"/>
          <w:sz w:val="28"/>
          <w:szCs w:val="28"/>
        </w:rPr>
        <w:t>万元，占采购支出总额的</w:t>
      </w:r>
      <w:r w:rsidR="00887A58">
        <w:rPr>
          <w:rFonts w:ascii="仿宋_GB2312" w:eastAsia="仿宋_GB2312" w:hAnsiTheme="minorEastAsia" w:hint="eastAsia"/>
          <w:color w:val="000000"/>
          <w:sz w:val="28"/>
          <w:szCs w:val="28"/>
        </w:rPr>
        <w:t>0</w:t>
      </w:r>
      <w:r w:rsidRPr="00A00388">
        <w:rPr>
          <w:rFonts w:ascii="仿宋_GB2312" w:eastAsia="仿宋_GB2312" w:hAnsiTheme="minorEastAsia"/>
          <w:color w:val="000000"/>
          <w:sz w:val="28"/>
          <w:szCs w:val="28"/>
        </w:rPr>
        <w:t>%</w:t>
      </w:r>
      <w:r w:rsidRPr="00A00388">
        <w:rPr>
          <w:rFonts w:ascii="仿宋_GB2312" w:eastAsia="仿宋_GB2312" w:hAnsiTheme="minorEastAsia" w:hint="eastAsia"/>
          <w:color w:val="000000"/>
          <w:sz w:val="28"/>
          <w:szCs w:val="28"/>
        </w:rPr>
        <w:t>，非财政性支出0万元，占采购支出总额的0</w:t>
      </w:r>
      <w:r w:rsidRPr="00A00388">
        <w:rPr>
          <w:rFonts w:ascii="仿宋_GB2312" w:eastAsia="仿宋_GB2312" w:hAnsiTheme="minorEastAsia"/>
          <w:color w:val="000000"/>
          <w:sz w:val="28"/>
          <w:szCs w:val="28"/>
        </w:rPr>
        <w:t>%</w:t>
      </w:r>
      <w:r w:rsidRPr="00A00388">
        <w:rPr>
          <w:rFonts w:ascii="仿宋_GB2312" w:eastAsia="仿宋_GB2312" w:hAnsiTheme="minorEastAsia" w:hint="eastAsia"/>
          <w:color w:val="000000"/>
          <w:sz w:val="28"/>
          <w:szCs w:val="28"/>
        </w:rPr>
        <w:t>。</w:t>
      </w:r>
    </w:p>
    <w:p w:rsidR="00B571A1" w:rsidRPr="003146D7" w:rsidRDefault="00B571A1" w:rsidP="003146D7">
      <w:pPr>
        <w:spacing w:line="500" w:lineRule="exact"/>
        <w:ind w:firstLineChars="200" w:firstLine="560"/>
        <w:jc w:val="left"/>
        <w:rPr>
          <w:rFonts w:ascii="黑体" w:eastAsia="黑体" w:hAnsiTheme="minorEastAsia"/>
          <w:color w:val="000000"/>
          <w:sz w:val="28"/>
          <w:szCs w:val="28"/>
        </w:rPr>
      </w:pPr>
      <w:r w:rsidRPr="003146D7">
        <w:rPr>
          <w:rFonts w:ascii="黑体" w:eastAsia="黑体" w:hAnsiTheme="minorEastAsia" w:hint="eastAsia"/>
          <w:color w:val="000000"/>
          <w:sz w:val="28"/>
          <w:szCs w:val="28"/>
        </w:rPr>
        <w:t>七、预算绩效情况及其他重要事项</w:t>
      </w:r>
    </w:p>
    <w:p w:rsidR="003103E5" w:rsidRPr="00A00388" w:rsidRDefault="00B571A1"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1、重点项目预算的绩效目标等预算绩效情况说明</w:t>
      </w:r>
    </w:p>
    <w:p w:rsidR="00B571A1" w:rsidRPr="00A00388" w:rsidRDefault="00B571A1"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本单位实行部门预算绩效目标管理的项目共0个，涉及一般公共预算拨款0万元，主要绩效目标是：全面完成省、市、区交通重点项目任务目标</w:t>
      </w:r>
      <w:bookmarkStart w:id="0" w:name="_GoBack"/>
      <w:bookmarkEnd w:id="0"/>
      <w:r w:rsidRPr="00A00388">
        <w:rPr>
          <w:rFonts w:ascii="仿宋_GB2312" w:eastAsia="仿宋_GB2312" w:hAnsiTheme="minorEastAsia" w:hint="eastAsia"/>
          <w:color w:val="000000"/>
          <w:sz w:val="28"/>
          <w:szCs w:val="28"/>
        </w:rPr>
        <w:t>。</w:t>
      </w:r>
    </w:p>
    <w:p w:rsidR="003146D7" w:rsidRDefault="003103E5"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2、</w:t>
      </w:r>
      <w:r w:rsidR="00B571A1" w:rsidRPr="00A00388">
        <w:rPr>
          <w:rFonts w:ascii="仿宋_GB2312" w:eastAsia="仿宋_GB2312" w:hAnsiTheme="minorEastAsia" w:hint="eastAsia"/>
          <w:color w:val="000000"/>
          <w:sz w:val="28"/>
          <w:szCs w:val="28"/>
        </w:rPr>
        <w:t>其他</w:t>
      </w:r>
      <w:r w:rsidRPr="00A00388">
        <w:rPr>
          <w:rFonts w:ascii="仿宋_GB2312" w:eastAsia="仿宋_GB2312" w:hAnsiTheme="minorEastAsia" w:hint="eastAsia"/>
          <w:color w:val="000000"/>
          <w:sz w:val="28"/>
          <w:szCs w:val="28"/>
        </w:rPr>
        <w:t>需要说明的事项</w:t>
      </w:r>
    </w:p>
    <w:p w:rsidR="003146D7" w:rsidRPr="003146D7" w:rsidRDefault="003146D7" w:rsidP="003146D7">
      <w:pPr>
        <w:spacing w:line="500" w:lineRule="exact"/>
        <w:ind w:firstLineChars="200" w:firstLine="560"/>
        <w:jc w:val="left"/>
        <w:rPr>
          <w:rFonts w:ascii="仿宋_GB2312" w:eastAsia="仿宋_GB2312" w:hAnsiTheme="minorEastAsia"/>
          <w:color w:val="000000"/>
          <w:sz w:val="28"/>
          <w:szCs w:val="28"/>
        </w:rPr>
      </w:pPr>
      <w:r w:rsidRPr="003146D7">
        <w:rPr>
          <w:rFonts w:ascii="仿宋_GB2312" w:eastAsia="仿宋_GB2312" w:hAnsiTheme="minorEastAsia" w:hint="eastAsia"/>
          <w:color w:val="000000"/>
          <w:sz w:val="28"/>
          <w:szCs w:val="28"/>
        </w:rPr>
        <w:t>本单位无其他重要事项</w:t>
      </w:r>
    </w:p>
    <w:p w:rsidR="005E3D90" w:rsidRPr="003146D7" w:rsidRDefault="003103E5" w:rsidP="003146D7">
      <w:pPr>
        <w:spacing w:line="500" w:lineRule="exact"/>
        <w:ind w:firstLineChars="200" w:firstLine="560"/>
        <w:jc w:val="left"/>
        <w:rPr>
          <w:rFonts w:ascii="黑体" w:eastAsia="黑体" w:hAnsiTheme="minorEastAsia"/>
          <w:color w:val="000000"/>
          <w:sz w:val="28"/>
          <w:szCs w:val="28"/>
        </w:rPr>
      </w:pPr>
      <w:r w:rsidRPr="003146D7">
        <w:rPr>
          <w:rFonts w:ascii="黑体" w:eastAsia="黑体" w:hAnsiTheme="minorEastAsia" w:hint="eastAsia"/>
          <w:color w:val="000000"/>
          <w:sz w:val="28"/>
          <w:szCs w:val="28"/>
        </w:rPr>
        <w:t>八</w:t>
      </w:r>
      <w:r w:rsidR="005E3D90" w:rsidRPr="003146D7">
        <w:rPr>
          <w:rFonts w:ascii="黑体" w:eastAsia="黑体" w:hAnsiTheme="minorEastAsia"/>
          <w:color w:val="000000"/>
          <w:sz w:val="28"/>
          <w:szCs w:val="28"/>
        </w:rPr>
        <w:t>、名词解释</w:t>
      </w:r>
    </w:p>
    <w:p w:rsidR="003146D7"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1、机关运行经费</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3146D7"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lastRenderedPageBreak/>
        <w:t>2、“三公”经费</w:t>
      </w:r>
    </w:p>
    <w:p w:rsidR="001378FF"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纳入区级财政预算管理的</w:t>
      </w:r>
      <w:proofErr w:type="gramStart"/>
      <w:r w:rsidRPr="00A00388">
        <w:rPr>
          <w:rFonts w:ascii="仿宋_GB2312" w:eastAsia="仿宋_GB2312" w:hAnsiTheme="minorEastAsia" w:hint="eastAsia"/>
          <w:color w:val="000000"/>
          <w:sz w:val="28"/>
          <w:szCs w:val="28"/>
        </w:rPr>
        <w:t>“</w:t>
      </w:r>
      <w:proofErr w:type="gramEnd"/>
      <w:r w:rsidRPr="00A00388">
        <w:rPr>
          <w:rFonts w:ascii="仿宋_GB2312" w:eastAsia="仿宋_GB2312" w:hAnsiTheme="minorEastAsia" w:hint="eastAsia"/>
          <w:color w:val="000000"/>
          <w:sz w:val="28"/>
          <w:szCs w:val="28"/>
        </w:rPr>
        <w:t>三公“经费，是指用一般公共预算拨款（经费拨款和纳入一般公共预算管理的非税收入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3146D7" w:rsidRDefault="003146D7" w:rsidP="003146D7">
      <w:pPr>
        <w:spacing w:line="500" w:lineRule="exact"/>
        <w:jc w:val="left"/>
        <w:rPr>
          <w:rFonts w:ascii="黑体" w:eastAsia="黑体" w:hAnsiTheme="minorEastAsia"/>
          <w:color w:val="000000"/>
          <w:sz w:val="28"/>
          <w:szCs w:val="28"/>
        </w:rPr>
      </w:pPr>
    </w:p>
    <w:p w:rsidR="003146D7" w:rsidRDefault="003146D7" w:rsidP="003146D7">
      <w:pPr>
        <w:spacing w:line="500" w:lineRule="exact"/>
        <w:jc w:val="left"/>
        <w:rPr>
          <w:rFonts w:ascii="黑体" w:eastAsia="黑体" w:hAnsiTheme="minorEastAsia"/>
          <w:color w:val="000000"/>
          <w:sz w:val="28"/>
          <w:szCs w:val="28"/>
        </w:rPr>
      </w:pPr>
    </w:p>
    <w:p w:rsidR="005E3D90" w:rsidRPr="003146D7" w:rsidRDefault="005E3D90" w:rsidP="003146D7">
      <w:pPr>
        <w:spacing w:line="500" w:lineRule="exact"/>
        <w:jc w:val="left"/>
        <w:rPr>
          <w:rFonts w:ascii="黑体" w:eastAsia="黑体" w:hAnsiTheme="minorEastAsia"/>
          <w:color w:val="000000"/>
          <w:sz w:val="28"/>
          <w:szCs w:val="28"/>
        </w:rPr>
      </w:pPr>
      <w:r w:rsidRPr="003146D7">
        <w:rPr>
          <w:rFonts w:ascii="黑体" w:eastAsia="黑体" w:hAnsiTheme="minorEastAsia" w:hint="eastAsia"/>
          <w:color w:val="000000"/>
          <w:sz w:val="28"/>
          <w:szCs w:val="28"/>
        </w:rPr>
        <w:t>第二部分</w:t>
      </w:r>
      <w:r w:rsidR="003146D7" w:rsidRPr="003146D7">
        <w:rPr>
          <w:rFonts w:ascii="黑体" w:eastAsia="黑体" w:hAnsiTheme="minorEastAsia" w:hint="eastAsia"/>
          <w:color w:val="000000"/>
          <w:sz w:val="28"/>
          <w:szCs w:val="28"/>
        </w:rPr>
        <w:t>：</w:t>
      </w:r>
      <w:r w:rsidRPr="003146D7">
        <w:rPr>
          <w:rFonts w:ascii="黑体" w:eastAsia="黑体" w:hAnsiTheme="minorEastAsia" w:hint="eastAsia"/>
          <w:color w:val="000000"/>
          <w:sz w:val="28"/>
          <w:szCs w:val="28"/>
        </w:rPr>
        <w:t>部门预算需公开的表格情况（见附表）</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1、收支预算总表</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2、收入预算总表</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3、支出预算总表</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4、支出预算分类汇总表（按部门预算经济分类）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5、支出预算分类汇总表（按政府预算经济分类）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6、财政拨款收支预算表</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7、一般公共预算支出预算分类汇总表（按部门预算经济分类）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8、一般公共预算支出预算分类汇总表（按政府预算经济分类）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9、政府性基金拨款支出预算分类汇总表（按部门预算经济分类）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10、政府性基金拨款支出预算分类汇总表（按政府预算经济分类）</w:t>
      </w:r>
    </w:p>
    <w:p w:rsidR="00D91709" w:rsidRPr="00A00388" w:rsidRDefault="00D91709"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11、一般公共预算基本支出表</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w:t>
      </w:r>
      <w:r w:rsidR="00D91709" w:rsidRPr="00A00388">
        <w:rPr>
          <w:rFonts w:ascii="仿宋_GB2312" w:eastAsia="仿宋_GB2312" w:hAnsiTheme="minorEastAsia" w:hint="eastAsia"/>
          <w:color w:val="000000"/>
          <w:sz w:val="28"/>
          <w:szCs w:val="28"/>
        </w:rPr>
        <w:t>2</w:t>
      </w:r>
      <w:r w:rsidRPr="00A00388">
        <w:rPr>
          <w:rFonts w:ascii="仿宋_GB2312" w:eastAsia="仿宋_GB2312" w:hAnsiTheme="minorEastAsia" w:hint="eastAsia"/>
          <w:color w:val="000000"/>
          <w:sz w:val="28"/>
          <w:szCs w:val="28"/>
        </w:rPr>
        <w:t>、基本支出预算明细表-工资福利与对个人和家庭的补助（按部门预算经济分类）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w:t>
      </w:r>
      <w:r w:rsidR="00D91709" w:rsidRPr="00A00388">
        <w:rPr>
          <w:rFonts w:ascii="仿宋_GB2312" w:eastAsia="仿宋_GB2312" w:hAnsiTheme="minorEastAsia" w:hint="eastAsia"/>
          <w:color w:val="000000"/>
          <w:sz w:val="28"/>
          <w:szCs w:val="28"/>
        </w:rPr>
        <w:t>3</w:t>
      </w:r>
      <w:r w:rsidRPr="00A00388">
        <w:rPr>
          <w:rFonts w:ascii="仿宋_GB2312" w:eastAsia="仿宋_GB2312" w:hAnsiTheme="minorEastAsia" w:hint="eastAsia"/>
          <w:color w:val="000000"/>
          <w:sz w:val="28"/>
          <w:szCs w:val="28"/>
        </w:rPr>
        <w:t>、基本支出预算明细表-工资福利与对个人和家庭的补助（按政府预算经济分类）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w:t>
      </w:r>
      <w:r w:rsidR="00D91709" w:rsidRPr="00A00388">
        <w:rPr>
          <w:rFonts w:ascii="仿宋_GB2312" w:eastAsia="仿宋_GB2312" w:hAnsiTheme="minorEastAsia" w:hint="eastAsia"/>
          <w:color w:val="000000"/>
          <w:sz w:val="28"/>
          <w:szCs w:val="28"/>
        </w:rPr>
        <w:t>4</w:t>
      </w:r>
      <w:r w:rsidRPr="00A00388">
        <w:rPr>
          <w:rFonts w:ascii="仿宋_GB2312" w:eastAsia="仿宋_GB2312" w:hAnsiTheme="minorEastAsia" w:hint="eastAsia"/>
          <w:color w:val="000000"/>
          <w:sz w:val="28"/>
          <w:szCs w:val="28"/>
        </w:rPr>
        <w:t>、基本支出预算明细表-商品和服务支出（按部门预算经济分</w:t>
      </w:r>
      <w:r w:rsidRPr="00A00388">
        <w:rPr>
          <w:rFonts w:ascii="仿宋_GB2312" w:eastAsia="仿宋_GB2312" w:hAnsiTheme="minorEastAsia" w:hint="eastAsia"/>
          <w:color w:val="000000"/>
          <w:sz w:val="28"/>
          <w:szCs w:val="28"/>
        </w:rPr>
        <w:lastRenderedPageBreak/>
        <w:t>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w:t>
      </w:r>
      <w:r w:rsidR="00D91709" w:rsidRPr="00A00388">
        <w:rPr>
          <w:rFonts w:ascii="仿宋_GB2312" w:eastAsia="仿宋_GB2312" w:hAnsiTheme="minorEastAsia" w:hint="eastAsia"/>
          <w:color w:val="000000"/>
          <w:sz w:val="28"/>
          <w:szCs w:val="28"/>
        </w:rPr>
        <w:t>5</w:t>
      </w:r>
      <w:r w:rsidRPr="00A00388">
        <w:rPr>
          <w:rFonts w:ascii="仿宋_GB2312" w:eastAsia="仿宋_GB2312" w:hAnsiTheme="minorEastAsia" w:hint="eastAsia"/>
          <w:color w:val="000000"/>
          <w:sz w:val="28"/>
          <w:szCs w:val="28"/>
        </w:rPr>
        <w:t>、基本支出预算明细表-商品和服务支出（按政府预算经济分类）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w:t>
      </w:r>
      <w:r w:rsidR="00D91709" w:rsidRPr="00A00388">
        <w:rPr>
          <w:rFonts w:ascii="仿宋_GB2312" w:eastAsia="仿宋_GB2312" w:hAnsiTheme="minorEastAsia" w:hint="eastAsia"/>
          <w:color w:val="000000"/>
          <w:sz w:val="28"/>
          <w:szCs w:val="28"/>
        </w:rPr>
        <w:t>6</w:t>
      </w:r>
      <w:r w:rsidRPr="00A00388">
        <w:rPr>
          <w:rFonts w:ascii="仿宋_GB2312" w:eastAsia="仿宋_GB2312" w:hAnsiTheme="minorEastAsia" w:hint="eastAsia"/>
          <w:color w:val="000000"/>
          <w:sz w:val="28"/>
          <w:szCs w:val="28"/>
        </w:rPr>
        <w:t>、一般公共预算基本支出预算明细表-工资福利与对个人和家庭的补助（按部门预算经济分类）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w:t>
      </w:r>
      <w:r w:rsidR="00D91709" w:rsidRPr="00A00388">
        <w:rPr>
          <w:rFonts w:ascii="仿宋_GB2312" w:eastAsia="仿宋_GB2312" w:hAnsiTheme="minorEastAsia" w:hint="eastAsia"/>
          <w:color w:val="000000"/>
          <w:sz w:val="28"/>
          <w:szCs w:val="28"/>
        </w:rPr>
        <w:t>7</w:t>
      </w:r>
      <w:r w:rsidRPr="00A00388">
        <w:rPr>
          <w:rFonts w:ascii="仿宋_GB2312" w:eastAsia="仿宋_GB2312" w:hAnsiTheme="minorEastAsia" w:hint="eastAsia"/>
          <w:color w:val="000000"/>
          <w:sz w:val="28"/>
          <w:szCs w:val="28"/>
        </w:rPr>
        <w:t>、一般公共预算基本支出预算明细表-工资福利与对个人和家庭的补助（按政府预算经济分类）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w:t>
      </w:r>
      <w:r w:rsidR="00D91709" w:rsidRPr="00A00388">
        <w:rPr>
          <w:rFonts w:ascii="仿宋_GB2312" w:eastAsia="仿宋_GB2312" w:hAnsiTheme="minorEastAsia" w:hint="eastAsia"/>
          <w:color w:val="000000"/>
          <w:sz w:val="28"/>
          <w:szCs w:val="28"/>
        </w:rPr>
        <w:t>8</w:t>
      </w:r>
      <w:r w:rsidRPr="00A00388">
        <w:rPr>
          <w:rFonts w:ascii="仿宋_GB2312" w:eastAsia="仿宋_GB2312" w:hAnsiTheme="minorEastAsia" w:hint="eastAsia"/>
          <w:color w:val="000000"/>
          <w:sz w:val="28"/>
          <w:szCs w:val="28"/>
        </w:rPr>
        <w:t>、本支出预算明细表-商品和服务支出（按部门预算经济分类）</w:t>
      </w:r>
    </w:p>
    <w:p w:rsidR="005E3D90" w:rsidRPr="00A00388" w:rsidRDefault="005E3D90"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1</w:t>
      </w:r>
      <w:r w:rsidR="00D91709" w:rsidRPr="00A00388">
        <w:rPr>
          <w:rFonts w:ascii="仿宋_GB2312" w:eastAsia="仿宋_GB2312" w:hAnsiTheme="minorEastAsia" w:hint="eastAsia"/>
          <w:color w:val="000000"/>
          <w:sz w:val="28"/>
          <w:szCs w:val="28"/>
        </w:rPr>
        <w:t>9</w:t>
      </w:r>
      <w:r w:rsidRPr="00A00388">
        <w:rPr>
          <w:rFonts w:ascii="仿宋_GB2312" w:eastAsia="仿宋_GB2312" w:hAnsiTheme="minorEastAsia" w:hint="eastAsia"/>
          <w:color w:val="000000"/>
          <w:sz w:val="28"/>
          <w:szCs w:val="28"/>
        </w:rPr>
        <w:t>、一般公共预算基本支出预算明细表-商品和服务支出（按政府预算经济分类）</w:t>
      </w:r>
    </w:p>
    <w:p w:rsidR="005E3D90" w:rsidRPr="00A00388" w:rsidRDefault="00D91709" w:rsidP="00A00388">
      <w:pPr>
        <w:spacing w:line="500" w:lineRule="exact"/>
        <w:ind w:firstLineChars="200" w:firstLine="560"/>
        <w:jc w:val="left"/>
        <w:rPr>
          <w:rFonts w:ascii="仿宋_GB2312" w:eastAsia="仿宋_GB2312" w:hAnsiTheme="minorEastAsia"/>
          <w:color w:val="000000"/>
          <w:sz w:val="28"/>
          <w:szCs w:val="28"/>
        </w:rPr>
      </w:pPr>
      <w:r w:rsidRPr="00A00388">
        <w:rPr>
          <w:rFonts w:ascii="仿宋_GB2312" w:eastAsia="仿宋_GB2312" w:hAnsiTheme="minorEastAsia" w:hint="eastAsia"/>
          <w:color w:val="000000"/>
          <w:sz w:val="28"/>
          <w:szCs w:val="28"/>
        </w:rPr>
        <w:t>20</w:t>
      </w:r>
      <w:r w:rsidR="005E3D90" w:rsidRPr="00A00388">
        <w:rPr>
          <w:rFonts w:ascii="仿宋_GB2312" w:eastAsia="仿宋_GB2312" w:hAnsiTheme="minorEastAsia" w:hint="eastAsia"/>
          <w:color w:val="000000"/>
          <w:sz w:val="28"/>
          <w:szCs w:val="28"/>
        </w:rPr>
        <w:t>、“三公”经费情况表-一般公共预算</w:t>
      </w:r>
    </w:p>
    <w:p w:rsidR="00E4195E" w:rsidRPr="00A00388" w:rsidRDefault="00E4195E" w:rsidP="00A00388">
      <w:pPr>
        <w:spacing w:line="500" w:lineRule="exact"/>
        <w:ind w:firstLineChars="200" w:firstLine="560"/>
        <w:jc w:val="left"/>
        <w:rPr>
          <w:rFonts w:ascii="仿宋_GB2312" w:eastAsia="仿宋_GB2312" w:hAnsiTheme="minorEastAsia"/>
          <w:color w:val="000000"/>
          <w:sz w:val="28"/>
          <w:szCs w:val="28"/>
        </w:rPr>
      </w:pPr>
    </w:p>
    <w:sectPr w:rsidR="00E4195E" w:rsidRPr="00A00388" w:rsidSect="00ED56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799" w:rsidRDefault="00127799" w:rsidP="005E3D90">
      <w:r>
        <w:separator/>
      </w:r>
    </w:p>
  </w:endnote>
  <w:endnote w:type="continuationSeparator" w:id="0">
    <w:p w:rsidR="00127799" w:rsidRDefault="00127799" w:rsidP="005E3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
    <w:altName w:val="Arial Unicode MS"/>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799" w:rsidRDefault="00127799" w:rsidP="005E3D90">
      <w:r>
        <w:separator/>
      </w:r>
    </w:p>
  </w:footnote>
  <w:footnote w:type="continuationSeparator" w:id="0">
    <w:p w:rsidR="00127799" w:rsidRDefault="00127799" w:rsidP="005E3D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E7811"/>
    <w:multiLevelType w:val="singleLevel"/>
    <w:tmpl w:val="8D0E7811"/>
    <w:lvl w:ilvl="0">
      <w:start w:val="5"/>
      <w:numFmt w:val="decimal"/>
      <w:suff w:val="nothing"/>
      <w:lvlText w:val="%1、"/>
      <w:lvlJc w:val="left"/>
    </w:lvl>
  </w:abstractNum>
  <w:abstractNum w:abstractNumId="1">
    <w:nsid w:val="DF07B60C"/>
    <w:multiLevelType w:val="singleLevel"/>
    <w:tmpl w:val="DF07B60C"/>
    <w:lvl w:ilvl="0">
      <w:start w:val="7"/>
      <w:numFmt w:val="chineseCounting"/>
      <w:suff w:val="nothing"/>
      <w:lvlText w:val="%1、"/>
      <w:lvlJc w:val="left"/>
      <w:rPr>
        <w:rFonts w:hint="eastAsia"/>
      </w:rPr>
    </w:lvl>
  </w:abstractNum>
  <w:abstractNum w:abstractNumId="2">
    <w:nsid w:val="0A7C62B8"/>
    <w:multiLevelType w:val="hybridMultilevel"/>
    <w:tmpl w:val="F29CE0B0"/>
    <w:lvl w:ilvl="0" w:tplc="206E5CF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75117"/>
    <w:multiLevelType w:val="hybridMultilevel"/>
    <w:tmpl w:val="44780136"/>
    <w:lvl w:ilvl="0" w:tplc="EEC0F052">
      <w:start w:val="1"/>
      <w:numFmt w:val="japaneseCounting"/>
      <w:lvlText w:val="%1"/>
      <w:lvlJc w:val="left"/>
      <w:pPr>
        <w:ind w:left="600" w:hanging="39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1BA66E79"/>
    <w:multiLevelType w:val="multilevel"/>
    <w:tmpl w:val="8704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02F25"/>
    <w:multiLevelType w:val="hybridMultilevel"/>
    <w:tmpl w:val="50B47E4E"/>
    <w:lvl w:ilvl="0" w:tplc="8AC0882A">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6E7FCC"/>
    <w:multiLevelType w:val="multilevel"/>
    <w:tmpl w:val="30C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21555"/>
    <w:multiLevelType w:val="hybridMultilevel"/>
    <w:tmpl w:val="D8360C28"/>
    <w:lvl w:ilvl="0" w:tplc="5136EFE6">
      <w:start w:val="1"/>
      <w:numFmt w:val="japaneseCounting"/>
      <w:lvlText w:val="（%1）"/>
      <w:lvlJc w:val="left"/>
      <w:pPr>
        <w:ind w:left="1335" w:hanging="8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9931E17"/>
    <w:multiLevelType w:val="hybridMultilevel"/>
    <w:tmpl w:val="104A4868"/>
    <w:lvl w:ilvl="0" w:tplc="95FC508A">
      <w:start w:val="2"/>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71786AD1"/>
    <w:multiLevelType w:val="hybridMultilevel"/>
    <w:tmpl w:val="0E9007A0"/>
    <w:lvl w:ilvl="0" w:tplc="2DCA0444">
      <w:start w:val="1"/>
      <w:numFmt w:val="japaneseCounting"/>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E3374A"/>
    <w:multiLevelType w:val="hybridMultilevel"/>
    <w:tmpl w:val="2426207C"/>
    <w:lvl w:ilvl="0" w:tplc="9BE4FF0A">
      <w:start w:val="1"/>
      <w:numFmt w:val="decimal"/>
      <w:lvlText w:val="%1、"/>
      <w:lvlJc w:val="left"/>
      <w:pPr>
        <w:ind w:left="2580" w:hanging="720"/>
      </w:pPr>
      <w:rPr>
        <w:rFonts w:ascii="仿宋" w:eastAsia="仿宋" w:hAnsi="仿宋" w:cs="宋体"/>
      </w:rPr>
    </w:lvl>
    <w:lvl w:ilvl="1" w:tplc="04090019" w:tentative="1">
      <w:start w:val="1"/>
      <w:numFmt w:val="lowerLetter"/>
      <w:lvlText w:val="%2)"/>
      <w:lvlJc w:val="left"/>
      <w:pPr>
        <w:ind w:left="2700" w:hanging="420"/>
      </w:pPr>
    </w:lvl>
    <w:lvl w:ilvl="2" w:tplc="0409001B" w:tentative="1">
      <w:start w:val="1"/>
      <w:numFmt w:val="lowerRoman"/>
      <w:lvlText w:val="%3."/>
      <w:lvlJc w:val="right"/>
      <w:pPr>
        <w:ind w:left="3120" w:hanging="420"/>
      </w:pPr>
    </w:lvl>
    <w:lvl w:ilvl="3" w:tplc="0409000F" w:tentative="1">
      <w:start w:val="1"/>
      <w:numFmt w:val="decimal"/>
      <w:lvlText w:val="%4."/>
      <w:lvlJc w:val="left"/>
      <w:pPr>
        <w:ind w:left="3540" w:hanging="420"/>
      </w:pPr>
    </w:lvl>
    <w:lvl w:ilvl="4" w:tplc="04090019" w:tentative="1">
      <w:start w:val="1"/>
      <w:numFmt w:val="lowerLetter"/>
      <w:lvlText w:val="%5)"/>
      <w:lvlJc w:val="left"/>
      <w:pPr>
        <w:ind w:left="3960" w:hanging="420"/>
      </w:pPr>
    </w:lvl>
    <w:lvl w:ilvl="5" w:tplc="0409001B" w:tentative="1">
      <w:start w:val="1"/>
      <w:numFmt w:val="lowerRoman"/>
      <w:lvlText w:val="%6."/>
      <w:lvlJc w:val="right"/>
      <w:pPr>
        <w:ind w:left="4380" w:hanging="420"/>
      </w:pPr>
    </w:lvl>
    <w:lvl w:ilvl="6" w:tplc="0409000F" w:tentative="1">
      <w:start w:val="1"/>
      <w:numFmt w:val="decimal"/>
      <w:lvlText w:val="%7."/>
      <w:lvlJc w:val="left"/>
      <w:pPr>
        <w:ind w:left="4800" w:hanging="420"/>
      </w:pPr>
    </w:lvl>
    <w:lvl w:ilvl="7" w:tplc="04090019" w:tentative="1">
      <w:start w:val="1"/>
      <w:numFmt w:val="lowerLetter"/>
      <w:lvlText w:val="%8)"/>
      <w:lvlJc w:val="left"/>
      <w:pPr>
        <w:ind w:left="5220" w:hanging="420"/>
      </w:pPr>
    </w:lvl>
    <w:lvl w:ilvl="8" w:tplc="0409001B" w:tentative="1">
      <w:start w:val="1"/>
      <w:numFmt w:val="lowerRoman"/>
      <w:lvlText w:val="%9."/>
      <w:lvlJc w:val="right"/>
      <w:pPr>
        <w:ind w:left="5640" w:hanging="420"/>
      </w:pPr>
    </w:lvl>
  </w:abstractNum>
  <w:num w:numId="1">
    <w:abstractNumId w:val="4"/>
  </w:num>
  <w:num w:numId="2">
    <w:abstractNumId w:val="6"/>
  </w:num>
  <w:num w:numId="3">
    <w:abstractNumId w:val="3"/>
  </w:num>
  <w:num w:numId="4">
    <w:abstractNumId w:val="1"/>
  </w:num>
  <w:num w:numId="5">
    <w:abstractNumId w:val="0"/>
  </w:num>
  <w:num w:numId="6">
    <w:abstractNumId w:val="10"/>
  </w:num>
  <w:num w:numId="7">
    <w:abstractNumId w:val="5"/>
  </w:num>
  <w:num w:numId="8">
    <w:abstractNumId w:val="2"/>
  </w:num>
  <w:num w:numId="9">
    <w:abstractNumId w:val="7"/>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D90"/>
    <w:rsid w:val="0000560E"/>
    <w:rsid w:val="00047FDF"/>
    <w:rsid w:val="00076C2E"/>
    <w:rsid w:val="000B7AE6"/>
    <w:rsid w:val="000C3CE2"/>
    <w:rsid w:val="000D402D"/>
    <w:rsid w:val="000D70B9"/>
    <w:rsid w:val="000E5B32"/>
    <w:rsid w:val="00127799"/>
    <w:rsid w:val="001378FF"/>
    <w:rsid w:val="001720AD"/>
    <w:rsid w:val="00174E5B"/>
    <w:rsid w:val="00184BC0"/>
    <w:rsid w:val="00193856"/>
    <w:rsid w:val="001B0EE0"/>
    <w:rsid w:val="001B2320"/>
    <w:rsid w:val="001B3B37"/>
    <w:rsid w:val="00210224"/>
    <w:rsid w:val="002125AD"/>
    <w:rsid w:val="00216ADB"/>
    <w:rsid w:val="0025373E"/>
    <w:rsid w:val="00272D12"/>
    <w:rsid w:val="00281D91"/>
    <w:rsid w:val="00290A76"/>
    <w:rsid w:val="002F51B6"/>
    <w:rsid w:val="002F5E6D"/>
    <w:rsid w:val="003103E5"/>
    <w:rsid w:val="003146D7"/>
    <w:rsid w:val="00341088"/>
    <w:rsid w:val="00366F32"/>
    <w:rsid w:val="00382919"/>
    <w:rsid w:val="00390B94"/>
    <w:rsid w:val="003B54B0"/>
    <w:rsid w:val="003D0685"/>
    <w:rsid w:val="003F3580"/>
    <w:rsid w:val="00403249"/>
    <w:rsid w:val="00415D79"/>
    <w:rsid w:val="00434A1F"/>
    <w:rsid w:val="00443D51"/>
    <w:rsid w:val="00456231"/>
    <w:rsid w:val="00466DA0"/>
    <w:rsid w:val="004B23F2"/>
    <w:rsid w:val="004B3815"/>
    <w:rsid w:val="004E2598"/>
    <w:rsid w:val="0052141E"/>
    <w:rsid w:val="005329C1"/>
    <w:rsid w:val="00540912"/>
    <w:rsid w:val="00581CD2"/>
    <w:rsid w:val="00595D52"/>
    <w:rsid w:val="005A3048"/>
    <w:rsid w:val="005C3EFA"/>
    <w:rsid w:val="005D145D"/>
    <w:rsid w:val="005E3D90"/>
    <w:rsid w:val="005F67CA"/>
    <w:rsid w:val="006007F5"/>
    <w:rsid w:val="0062636A"/>
    <w:rsid w:val="00663AE6"/>
    <w:rsid w:val="00685148"/>
    <w:rsid w:val="006A7E72"/>
    <w:rsid w:val="006B760B"/>
    <w:rsid w:val="006C564A"/>
    <w:rsid w:val="00735BFA"/>
    <w:rsid w:val="0076056E"/>
    <w:rsid w:val="00792206"/>
    <w:rsid w:val="007E657D"/>
    <w:rsid w:val="0080373A"/>
    <w:rsid w:val="00886F3F"/>
    <w:rsid w:val="00887A58"/>
    <w:rsid w:val="00897A36"/>
    <w:rsid w:val="008B47E5"/>
    <w:rsid w:val="008D7CFC"/>
    <w:rsid w:val="008E5D60"/>
    <w:rsid w:val="008E63BD"/>
    <w:rsid w:val="0090503D"/>
    <w:rsid w:val="00914B4A"/>
    <w:rsid w:val="00921E00"/>
    <w:rsid w:val="00927D78"/>
    <w:rsid w:val="00937B18"/>
    <w:rsid w:val="0096469E"/>
    <w:rsid w:val="009724B8"/>
    <w:rsid w:val="009A495C"/>
    <w:rsid w:val="009F4AF6"/>
    <w:rsid w:val="00A00388"/>
    <w:rsid w:val="00A13A28"/>
    <w:rsid w:val="00A27ECA"/>
    <w:rsid w:val="00A44B92"/>
    <w:rsid w:val="00A45C82"/>
    <w:rsid w:val="00A93274"/>
    <w:rsid w:val="00AD582E"/>
    <w:rsid w:val="00AF330E"/>
    <w:rsid w:val="00B25D2F"/>
    <w:rsid w:val="00B377E8"/>
    <w:rsid w:val="00B4154B"/>
    <w:rsid w:val="00B571A1"/>
    <w:rsid w:val="00B624E7"/>
    <w:rsid w:val="00BB0AEB"/>
    <w:rsid w:val="00BC18A9"/>
    <w:rsid w:val="00BC68F6"/>
    <w:rsid w:val="00C14982"/>
    <w:rsid w:val="00C251F9"/>
    <w:rsid w:val="00C32F86"/>
    <w:rsid w:val="00C7462D"/>
    <w:rsid w:val="00CA0F4B"/>
    <w:rsid w:val="00CA4A3B"/>
    <w:rsid w:val="00CA6134"/>
    <w:rsid w:val="00D37991"/>
    <w:rsid w:val="00D91709"/>
    <w:rsid w:val="00D92C02"/>
    <w:rsid w:val="00DD600A"/>
    <w:rsid w:val="00E012F3"/>
    <w:rsid w:val="00E05895"/>
    <w:rsid w:val="00E348EE"/>
    <w:rsid w:val="00E4195E"/>
    <w:rsid w:val="00E66920"/>
    <w:rsid w:val="00EA2FA7"/>
    <w:rsid w:val="00ED56C4"/>
    <w:rsid w:val="00ED7BAB"/>
    <w:rsid w:val="00EE24DA"/>
    <w:rsid w:val="00F32D41"/>
    <w:rsid w:val="00F816C9"/>
    <w:rsid w:val="00FD5ACE"/>
    <w:rsid w:val="00FE6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3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3D90"/>
    <w:rPr>
      <w:sz w:val="18"/>
      <w:szCs w:val="18"/>
    </w:rPr>
  </w:style>
  <w:style w:type="paragraph" w:styleId="a4">
    <w:name w:val="footer"/>
    <w:basedOn w:val="a"/>
    <w:link w:val="Char0"/>
    <w:uiPriority w:val="99"/>
    <w:semiHidden/>
    <w:unhideWhenUsed/>
    <w:rsid w:val="005E3D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3D90"/>
    <w:rPr>
      <w:sz w:val="18"/>
      <w:szCs w:val="18"/>
    </w:rPr>
  </w:style>
  <w:style w:type="paragraph" w:styleId="a5">
    <w:name w:val="List Paragraph"/>
    <w:basedOn w:val="a"/>
    <w:uiPriority w:val="34"/>
    <w:qFormat/>
    <w:rsid w:val="003103E5"/>
    <w:pPr>
      <w:ind w:firstLineChars="200" w:firstLine="420"/>
    </w:pPr>
  </w:style>
  <w:style w:type="table" w:styleId="a6">
    <w:name w:val="Table Grid"/>
    <w:basedOn w:val="a1"/>
    <w:uiPriority w:val="59"/>
    <w:rsid w:val="00DD60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4522242">
      <w:bodyDiv w:val="1"/>
      <w:marLeft w:val="0"/>
      <w:marRight w:val="0"/>
      <w:marTop w:val="0"/>
      <w:marBottom w:val="0"/>
      <w:divBdr>
        <w:top w:val="none" w:sz="0" w:space="0" w:color="auto"/>
        <w:left w:val="none" w:sz="0" w:space="0" w:color="auto"/>
        <w:bottom w:val="none" w:sz="0" w:space="0" w:color="auto"/>
        <w:right w:val="none" w:sz="0" w:space="0" w:color="auto"/>
      </w:divBdr>
      <w:divsChild>
        <w:div w:id="187524900">
          <w:marLeft w:val="0"/>
          <w:marRight w:val="0"/>
          <w:marTop w:val="0"/>
          <w:marBottom w:val="0"/>
          <w:divBdr>
            <w:top w:val="none" w:sz="0" w:space="0" w:color="auto"/>
            <w:left w:val="none" w:sz="0" w:space="0" w:color="auto"/>
            <w:bottom w:val="none" w:sz="0" w:space="0" w:color="auto"/>
            <w:right w:val="none" w:sz="0" w:space="0" w:color="auto"/>
          </w:divBdr>
          <w:divsChild>
            <w:div w:id="1618412204">
              <w:marLeft w:val="0"/>
              <w:marRight w:val="0"/>
              <w:marTop w:val="0"/>
              <w:marBottom w:val="0"/>
              <w:divBdr>
                <w:top w:val="none" w:sz="0" w:space="0" w:color="auto"/>
                <w:left w:val="none" w:sz="0" w:space="0" w:color="auto"/>
                <w:bottom w:val="none" w:sz="0" w:space="0" w:color="auto"/>
                <w:right w:val="none" w:sz="0" w:space="0" w:color="auto"/>
              </w:divBdr>
              <w:divsChild>
                <w:div w:id="1337153801">
                  <w:marLeft w:val="0"/>
                  <w:marRight w:val="0"/>
                  <w:marTop w:val="0"/>
                  <w:marBottom w:val="75"/>
                  <w:divBdr>
                    <w:top w:val="none" w:sz="0" w:space="0" w:color="auto"/>
                    <w:left w:val="single" w:sz="6" w:space="0" w:color="CCCCCC"/>
                    <w:bottom w:val="none" w:sz="0" w:space="0" w:color="auto"/>
                    <w:right w:val="single" w:sz="6" w:space="0" w:color="CCCCCC"/>
                  </w:divBdr>
                  <w:divsChild>
                    <w:div w:id="1974677609">
                      <w:marLeft w:val="0"/>
                      <w:marRight w:val="0"/>
                      <w:marTop w:val="0"/>
                      <w:marBottom w:val="0"/>
                      <w:divBdr>
                        <w:top w:val="none" w:sz="0" w:space="0" w:color="auto"/>
                        <w:left w:val="none" w:sz="0" w:space="0" w:color="auto"/>
                        <w:bottom w:val="single" w:sz="6" w:space="0" w:color="CCCCCC"/>
                        <w:right w:val="none" w:sz="0" w:space="0" w:color="auto"/>
                      </w:divBdr>
                      <w:divsChild>
                        <w:div w:id="17395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710268">
      <w:bodyDiv w:val="1"/>
      <w:marLeft w:val="0"/>
      <w:marRight w:val="0"/>
      <w:marTop w:val="0"/>
      <w:marBottom w:val="0"/>
      <w:divBdr>
        <w:top w:val="none" w:sz="0" w:space="0" w:color="auto"/>
        <w:left w:val="none" w:sz="0" w:space="0" w:color="auto"/>
        <w:bottom w:val="none" w:sz="0" w:space="0" w:color="auto"/>
        <w:right w:val="none" w:sz="0" w:space="0" w:color="auto"/>
      </w:divBdr>
      <w:divsChild>
        <w:div w:id="1703555668">
          <w:marLeft w:val="0"/>
          <w:marRight w:val="0"/>
          <w:marTop w:val="0"/>
          <w:marBottom w:val="0"/>
          <w:divBdr>
            <w:top w:val="none" w:sz="0" w:space="0" w:color="auto"/>
            <w:left w:val="none" w:sz="0" w:space="0" w:color="auto"/>
            <w:bottom w:val="none" w:sz="0" w:space="0" w:color="auto"/>
            <w:right w:val="none" w:sz="0" w:space="0" w:color="auto"/>
          </w:divBdr>
          <w:divsChild>
            <w:div w:id="333454514">
              <w:marLeft w:val="0"/>
              <w:marRight w:val="0"/>
              <w:marTop w:val="0"/>
              <w:marBottom w:val="0"/>
              <w:divBdr>
                <w:top w:val="none" w:sz="0" w:space="0" w:color="auto"/>
                <w:left w:val="none" w:sz="0" w:space="0" w:color="auto"/>
                <w:bottom w:val="none" w:sz="0" w:space="0" w:color="auto"/>
                <w:right w:val="none" w:sz="0" w:space="0" w:color="auto"/>
              </w:divBdr>
              <w:divsChild>
                <w:div w:id="755131549">
                  <w:marLeft w:val="0"/>
                  <w:marRight w:val="0"/>
                  <w:marTop w:val="0"/>
                  <w:marBottom w:val="75"/>
                  <w:divBdr>
                    <w:top w:val="none" w:sz="0" w:space="0" w:color="auto"/>
                    <w:left w:val="single" w:sz="6" w:space="0" w:color="CCCCCC"/>
                    <w:bottom w:val="none" w:sz="0" w:space="0" w:color="auto"/>
                    <w:right w:val="single" w:sz="6" w:space="0" w:color="CCCCCC"/>
                  </w:divBdr>
                  <w:divsChild>
                    <w:div w:id="771514092">
                      <w:marLeft w:val="0"/>
                      <w:marRight w:val="0"/>
                      <w:marTop w:val="0"/>
                      <w:marBottom w:val="0"/>
                      <w:divBdr>
                        <w:top w:val="none" w:sz="0" w:space="0" w:color="auto"/>
                        <w:left w:val="none" w:sz="0" w:space="0" w:color="auto"/>
                        <w:bottom w:val="single" w:sz="6" w:space="0" w:color="CCCCCC"/>
                        <w:right w:val="none" w:sz="0" w:space="0" w:color="auto"/>
                      </w:divBdr>
                      <w:divsChild>
                        <w:div w:id="4455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815</Words>
  <Characters>4647</Characters>
  <Application>Microsoft Office Word</Application>
  <DocSecurity>0</DocSecurity>
  <Lines>38</Lines>
  <Paragraphs>10</Paragraphs>
  <ScaleCrop>false</ScaleCrop>
  <Company>china</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42</cp:revision>
  <dcterms:created xsi:type="dcterms:W3CDTF">2020-01-20T06:58:00Z</dcterms:created>
  <dcterms:modified xsi:type="dcterms:W3CDTF">2020-02-06T06:49:00Z</dcterms:modified>
</cp:coreProperties>
</file>