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益阳市资阳区政府债务情况说明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资阳区财政局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（2019年12月31日）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黑体" w:hAnsi="仿宋_GB2312" w:eastAsia="黑体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_GB2312" w:eastAsia="黑体" w:cs="仿宋_GB2312"/>
          <w:bCs/>
          <w:kern w:val="2"/>
          <w:sz w:val="32"/>
          <w:szCs w:val="32"/>
          <w:lang w:val="en-US" w:eastAsia="zh-CN" w:bidi="ar-SA"/>
        </w:rPr>
        <w:t>政府债务基本情况</w:t>
      </w:r>
    </w:p>
    <w:p>
      <w:pPr>
        <w:spacing w:line="500" w:lineRule="exact"/>
        <w:ind w:firstLine="643" w:firstLineChars="200"/>
        <w:outlineLvl w:val="0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（一）2018年余额情况</w:t>
      </w:r>
    </w:p>
    <w:p>
      <w:pPr>
        <w:pStyle w:val="4"/>
        <w:jc w:val="left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2018年底，全区政府债务余额20.62亿元（一般债务19.1亿元，专项债务1.52亿元）。</w:t>
      </w:r>
      <w:bookmarkStart w:id="0" w:name="_GoBack"/>
      <w:bookmarkEnd w:id="0"/>
    </w:p>
    <w:p>
      <w:pPr>
        <w:spacing w:line="500" w:lineRule="exact"/>
        <w:ind w:firstLine="643" w:firstLineChars="200"/>
        <w:outlineLvl w:val="0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（二）2019年变动情况</w:t>
      </w:r>
    </w:p>
    <w:p>
      <w:pPr>
        <w:pStyle w:val="4"/>
        <w:jc w:val="left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2019年新增政府债务2.39亿元（一般债务0.68亿元，专项债务1.71亿元）。</w:t>
      </w:r>
    </w:p>
    <w:p>
      <w:pPr>
        <w:spacing w:line="500" w:lineRule="exact"/>
        <w:ind w:firstLine="643" w:firstLineChars="200"/>
        <w:outlineLvl w:val="0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（三）2019年余额情况</w:t>
      </w:r>
    </w:p>
    <w:p>
      <w:pPr>
        <w:pStyle w:val="4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2019年底，全区政府债务余额23.01亿元（一般债务余额19.78亿元，专项债务余额3.23亿元）.</w:t>
      </w:r>
    </w:p>
    <w:p>
      <w:pPr>
        <w:pStyle w:val="4"/>
        <w:ind w:left="420" w:firstLine="0" w:firstLineChars="0"/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7BED"/>
    <w:multiLevelType w:val="multilevel"/>
    <w:tmpl w:val="386D7BE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7CE"/>
    <w:rsid w:val="000F6A4D"/>
    <w:rsid w:val="00136BEF"/>
    <w:rsid w:val="008A46FE"/>
    <w:rsid w:val="00A277CE"/>
    <w:rsid w:val="1A4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197</Characters>
  <Lines>1</Lines>
  <Paragraphs>1</Paragraphs>
  <TotalTime>59</TotalTime>
  <ScaleCrop>false</ScaleCrop>
  <LinksUpToDate>false</LinksUpToDate>
  <CharactersWithSpaces>230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2020-01-14T02:03:00Z</dcterms:created>
  <dc:creator>微软用户</dc:creator>
  <cp:lastModifiedBy>He's a pirat</cp:lastModifiedBy>
  <dcterms:modified xsi:type="dcterms:W3CDTF">2020-03-05T08:05:32Z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