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color w:val="000000"/>
          <w:sz w:val="30"/>
          <w:szCs w:val="30"/>
          <w:shd w:val="clear" w:color="auto" w:fill="FFFFFF"/>
        </w:rPr>
      </w:pPr>
      <w:bookmarkStart w:id="0" w:name="_GoBack"/>
      <w:r>
        <w:rPr>
          <w:rFonts w:hint="eastAsia" w:ascii="微软雅黑" w:hAnsi="微软雅黑" w:eastAsia="微软雅黑"/>
          <w:color w:val="000000"/>
          <w:sz w:val="30"/>
          <w:szCs w:val="30"/>
          <w:shd w:val="clear" w:color="auto" w:fill="FFFFFF"/>
        </w:rPr>
        <w:t>2019年度拟认定区级创新创业带动就业优质初创企业名单</w:t>
      </w:r>
    </w:p>
    <w:bookmarkEnd w:id="0"/>
    <w:tbl>
      <w:tblPr>
        <w:tblStyle w:val="6"/>
        <w:tblW w:w="780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68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益阳市域通电子商务有限公司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益阳市资阳区建红现代农机专业合作社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6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湖南握奇艺韵综合服务有限公司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6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益阳市峰峰水果种植有限公司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6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湖南创意园林工程有限公司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6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乐嘉旅游开发有限责任公司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6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益阳市浩瀚建筑建筑有限公司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6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资阳区益民果苗种植专业合作社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6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资阳区黄花梨水果种植专业合作社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湖南大洋不锈钢制品有限公司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6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益阳市永恒食品科技有限公司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6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益阳市资阳区诚盛五金有限公司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6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益阳永发印务有限责任公司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6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益阳市资阳区益田蔬菜种植专业合作社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6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益阳军田光伏发电有限公司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6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资阳区指点蔬菜种植专业合作社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6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益阳弘斌新型材料有限公司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6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益阳云茶谷生态农业科技有限公司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2BB4"/>
    <w:rsid w:val="001C1A7D"/>
    <w:rsid w:val="0051140E"/>
    <w:rsid w:val="008E13B6"/>
    <w:rsid w:val="00962BB4"/>
    <w:rsid w:val="00B906AA"/>
    <w:rsid w:val="00BF673F"/>
    <w:rsid w:val="00F41685"/>
    <w:rsid w:val="451A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68653A-AD1A-41E0-B10C-B9A5A0A919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153</Words>
  <Characters>877</Characters>
  <Lines>7</Lines>
  <Paragraphs>2</Paragraphs>
  <TotalTime>20</TotalTime>
  <ScaleCrop>false</ScaleCrop>
  <LinksUpToDate>false</LinksUpToDate>
  <CharactersWithSpaces>1028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2020-01-15T01:52:00Z</dcterms:created>
  <dc:creator>微软用户</dc:creator>
  <cp:lastModifiedBy>Administrator</cp:lastModifiedBy>
  <cp:lastPrinted>2020-01-15T02:21:00Z</cp:lastPrinted>
  <dcterms:modified xsi:type="dcterms:W3CDTF">2020-01-15T03:34:18Z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