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left"/>
        <w:rPr>
          <w:rFonts w:hint="eastAsia" w:ascii="楷体_GB2312" w:eastAsia="楷体_GB2312"/>
          <w:b/>
          <w:sz w:val="28"/>
          <w:szCs w:val="28"/>
          <w:lang w:eastAsia="zh-CN"/>
        </w:rPr>
      </w:pPr>
      <w:r>
        <w:rPr>
          <w:rFonts w:hint="eastAsia" w:ascii="楷体_GB2312" w:eastAsia="楷体_GB2312"/>
          <w:sz w:val="32"/>
          <w:szCs w:val="32"/>
        </w:rPr>
        <w:t>附件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</w:p>
    <w:p>
      <w:pPr>
        <w:overflowPunct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2023年资阳区中小学教师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暑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假师德师风</w:t>
      </w:r>
    </w:p>
    <w:p>
      <w:pPr>
        <w:overflowPunct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理论学习班资料上交登记表</w:t>
      </w:r>
    </w:p>
    <w:p>
      <w:pPr>
        <w:snapToGrid w:val="0"/>
        <w:spacing w:line="560" w:lineRule="exact"/>
        <w:ind w:firstLine="320" w:firstLineChars="1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</w:p>
    <w:p>
      <w:pPr>
        <w:snapToGrid w:val="0"/>
        <w:spacing w:line="560" w:lineRule="exact"/>
        <w:ind w:firstLine="320" w:firstLineChars="1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单位（盖章）：</w:t>
      </w:r>
    </w:p>
    <w:tbl>
      <w:tblPr>
        <w:tblStyle w:val="4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4454"/>
        <w:gridCol w:w="2937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资料名称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份数及要求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28"/>
              </w:rPr>
              <w:t>上交情况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4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  <w:lang w:eastAsia="zh-CN"/>
              </w:rPr>
              <w:t>暑假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师德师风理论学习计划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spacing w:val="-10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spacing w:val="-10"/>
                <w:kern w:val="0"/>
                <w:sz w:val="28"/>
                <w:szCs w:val="24"/>
              </w:rPr>
              <w:t>纸质、电子件各1份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4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一把手辅导报告（支书、校长分设的，要有2份材料）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spacing w:val="-10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spacing w:val="-10"/>
                <w:kern w:val="0"/>
                <w:sz w:val="28"/>
                <w:szCs w:val="24"/>
              </w:rPr>
              <w:t>纸质、电子件各1份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4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教职工学习考勤登记表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复印件、照片电子件各1份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4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学习笔记和心得、讨论发言提纲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照片电子件（5人）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4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学习活动相关照片资料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电子件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6</w:t>
            </w:r>
          </w:p>
        </w:tc>
        <w:tc>
          <w:tcPr>
            <w:tcW w:w="4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本单位学习活动或本单位教职工撰写发布的新闻报道（非必备）</w:t>
            </w:r>
          </w:p>
        </w:tc>
        <w:tc>
          <w:tcPr>
            <w:tcW w:w="2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4"/>
              </w:rPr>
              <w:t>链接电子件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 w:val="28"/>
                <w:szCs w:val="24"/>
              </w:rPr>
            </w:pPr>
          </w:p>
        </w:tc>
      </w:tr>
    </w:tbl>
    <w:p>
      <w:pPr>
        <w:snapToGrid w:val="0"/>
        <w:spacing w:line="340" w:lineRule="exact"/>
        <w:ind w:left="780" w:hanging="780" w:hangingChars="300"/>
        <w:jc w:val="left"/>
        <w:rPr>
          <w:rFonts w:hint="eastAsia" w:ascii="仿宋_GB2312" w:hAnsi="仿宋" w:eastAsia="仿宋_GB2312" w:cs="仿宋"/>
          <w:kern w:val="0"/>
          <w:sz w:val="26"/>
          <w:szCs w:val="24"/>
        </w:rPr>
      </w:pPr>
    </w:p>
    <w:p>
      <w:pPr>
        <w:snapToGrid w:val="0"/>
        <w:spacing w:line="340" w:lineRule="exact"/>
        <w:ind w:left="780" w:hanging="780" w:hangingChars="300"/>
        <w:jc w:val="left"/>
        <w:rPr>
          <w:rFonts w:hint="eastAsia" w:ascii="仿宋_GB2312" w:hAnsi="仿宋" w:eastAsia="仿宋_GB2312" w:cs="仿宋"/>
          <w:kern w:val="0"/>
          <w:sz w:val="26"/>
          <w:szCs w:val="24"/>
        </w:rPr>
      </w:pPr>
      <w:r>
        <w:rPr>
          <w:rFonts w:hint="eastAsia" w:ascii="仿宋_GB2312" w:hAnsi="仿宋" w:eastAsia="仿宋_GB2312" w:cs="仿宋"/>
          <w:kern w:val="0"/>
          <w:sz w:val="26"/>
          <w:szCs w:val="24"/>
        </w:rPr>
        <w:t>注：1.纸质版（含复印件）材料均应由党政一把手签名并加盖党组织公章，电子版材料需经党政一把手审核。</w:t>
      </w:r>
    </w:p>
    <w:p>
      <w:pPr>
        <w:snapToGrid w:val="0"/>
        <w:spacing w:line="340" w:lineRule="exact"/>
        <w:ind w:firstLine="431" w:firstLineChars="166"/>
        <w:jc w:val="left"/>
        <w:rPr>
          <w:rFonts w:hint="eastAsia" w:ascii="仿宋_GB2312" w:hAnsi="仿宋" w:eastAsia="仿宋_GB2312" w:cs="仿宋"/>
          <w:kern w:val="0"/>
          <w:sz w:val="26"/>
          <w:szCs w:val="24"/>
        </w:rPr>
      </w:pPr>
      <w:r>
        <w:rPr>
          <w:rFonts w:hint="eastAsia" w:ascii="仿宋_GB2312" w:hAnsi="仿宋" w:eastAsia="仿宋_GB2312" w:cs="仿宋"/>
          <w:kern w:val="0"/>
          <w:sz w:val="26"/>
          <w:szCs w:val="24"/>
        </w:rPr>
        <w:t>2.第1至</w:t>
      </w:r>
      <w:r>
        <w:rPr>
          <w:rFonts w:hint="eastAsia" w:ascii="仿宋_GB2312" w:hAnsi="仿宋" w:eastAsia="仿宋_GB2312" w:cs="仿宋"/>
          <w:color w:val="auto"/>
          <w:kern w:val="0"/>
          <w:sz w:val="26"/>
          <w:szCs w:val="24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auto"/>
          <w:kern w:val="0"/>
          <w:sz w:val="26"/>
          <w:szCs w:val="24"/>
        </w:rPr>
        <w:t>项材</w:t>
      </w:r>
      <w:r>
        <w:rPr>
          <w:rFonts w:hint="eastAsia" w:ascii="仿宋_GB2312" w:hAnsi="仿宋" w:eastAsia="仿宋_GB2312" w:cs="仿宋"/>
          <w:kern w:val="0"/>
          <w:sz w:val="26"/>
          <w:szCs w:val="24"/>
        </w:rPr>
        <w:t>料为必交材料。</w:t>
      </w:r>
    </w:p>
    <w:p>
      <w:pPr>
        <w:snapToGrid w:val="0"/>
        <w:spacing w:line="340" w:lineRule="exact"/>
        <w:ind w:left="655" w:leftChars="214" w:hanging="270" w:hangingChars="104"/>
        <w:jc w:val="left"/>
        <w:rPr>
          <w:rFonts w:hint="eastAsia" w:ascii="仿宋_GB2312" w:eastAsia="仿宋_GB2312"/>
          <w:sz w:val="26"/>
          <w:szCs w:val="24"/>
        </w:rPr>
      </w:pPr>
      <w:r>
        <w:rPr>
          <w:rFonts w:hint="eastAsia" w:ascii="仿宋_GB2312" w:hAnsi="仿宋" w:eastAsia="仿宋_GB2312" w:cs="仿宋"/>
          <w:kern w:val="0"/>
          <w:sz w:val="26"/>
          <w:szCs w:val="24"/>
        </w:rPr>
        <w:t>3.此表请各蹲点联系干部核实签名后和表中所列资料一并上交区</w:t>
      </w:r>
      <w:r>
        <w:rPr>
          <w:rFonts w:hint="eastAsia" w:ascii="仿宋_GB2312" w:eastAsia="仿宋_GB2312"/>
          <w:sz w:val="26"/>
          <w:szCs w:val="24"/>
        </w:rPr>
        <w:t>师德师风建设主题活动</w:t>
      </w:r>
      <w:r>
        <w:rPr>
          <w:rFonts w:hint="eastAsia" w:ascii="仿宋_GB2312" w:eastAsia="仿宋_GB2312" w:cs="宋体"/>
          <w:kern w:val="0"/>
          <w:sz w:val="26"/>
          <w:szCs w:val="24"/>
        </w:rPr>
        <w:t>领导小组办公室</w:t>
      </w:r>
      <w:r>
        <w:rPr>
          <w:rFonts w:hint="eastAsia" w:ascii="仿宋_GB2312" w:hAnsi="仿宋" w:eastAsia="仿宋_GB2312" w:cs="仿宋"/>
          <w:kern w:val="0"/>
          <w:sz w:val="26"/>
          <w:szCs w:val="24"/>
        </w:rPr>
        <w:t>。</w:t>
      </w:r>
    </w:p>
    <w:p>
      <w:pPr>
        <w:snapToGrid w:val="0"/>
        <w:spacing w:line="520" w:lineRule="exact"/>
        <w:ind w:firstLine="640" w:firstLineChars="2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 xml:space="preserve">                   </w:t>
      </w:r>
    </w:p>
    <w:p>
      <w:pPr>
        <w:snapToGrid w:val="0"/>
        <w:spacing w:line="520" w:lineRule="exact"/>
        <w:ind w:firstLine="640" w:firstLineChars="2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</w:p>
    <w:p>
      <w:pPr>
        <w:snapToGrid w:val="0"/>
        <w:spacing w:line="520" w:lineRule="exact"/>
        <w:ind w:firstLine="4480" w:firstLineChars="140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局蹲点联系干部签名：</w:t>
      </w:r>
    </w:p>
    <w:p>
      <w:pPr>
        <w:snapToGrid w:val="0"/>
        <w:spacing w:line="520" w:lineRule="exact"/>
        <w:ind w:firstLine="640" w:firstLineChars="200"/>
        <w:jc w:val="left"/>
        <w:rPr>
          <w:rFonts w:hint="eastAsia" w:ascii="仿宋_GB2312" w:hAnsi="仿宋" w:eastAsia="仿宋_GB2312" w:cs="仿宋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 w:cs="仿宋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kern w:val="0"/>
          <w:sz w:val="32"/>
          <w:szCs w:val="32"/>
          <w:u w:val="single"/>
        </w:rPr>
        <w:t xml:space="preserve">            </w:t>
      </w:r>
    </w:p>
    <w:p>
      <w:pPr>
        <w:snapToGrid w:val="0"/>
        <w:spacing w:line="70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 xml:space="preserve">                         2023年</w:t>
      </w:r>
      <w:r>
        <w:rPr>
          <w:rFonts w:hint="eastAsia" w:ascii="仿宋_GB2312" w:hAnsi="仿宋" w:eastAsia="仿宋_GB2312" w:cs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kern w:val="0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hAnsi="仿宋" w:eastAsia="仿宋_GB2312" w:cs="仿宋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日</w:t>
      </w:r>
    </w:p>
    <w:p>
      <w:pPr>
        <w:overflowPunct w:val="0"/>
        <w:spacing w:line="560" w:lineRule="exact"/>
        <w:rPr>
          <w:rFonts w:hint="eastAsia" w:ascii="楷体_GB2312" w:hAnsi="??_GB2312" w:eastAsia="楷体_GB2312" w:cs="??_GB2312"/>
          <w:bCs/>
          <w:sz w:val="28"/>
          <w:szCs w:val="28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BED53B-6A48-4E69-9624-E5131991F55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48219D3-AF8A-4330-92C4-6E7FA9DD81D4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A9B6B8D-E18C-4C4D-AE01-2112386CA98B}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08724EEA-C095-4E56-ACA8-C9A6DE163A6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3C7AA19-C485-4379-8876-0F9D370B99D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0C803DB-B3F0-49F5-A654-58F486F39EF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8</w: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lYjNiYzY0NTUxZDMwNWQxYWQ4N2JkMTMzOGNlZTAifQ=="/>
  </w:docVars>
  <w:rsids>
    <w:rsidRoot w:val="7AB378E6"/>
    <w:rsid w:val="22810D28"/>
    <w:rsid w:val="5A536BD9"/>
    <w:rsid w:val="6DFE192B"/>
    <w:rsid w:val="7AB3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color w:val="000000"/>
      <w:kern w:val="2"/>
      <w:sz w:val="18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1级标题"/>
    <w:basedOn w:val="1"/>
    <w:qFormat/>
    <w:uiPriority w:val="99"/>
    <w:pPr>
      <w:spacing w:afterLines="100"/>
      <w:jc w:val="center"/>
    </w:pPr>
    <w:rPr>
      <w:rFonts w:ascii="黑体" w:hAnsi="黑体" w:eastAsia="黑体" w:cs="Tahoma"/>
      <w:color w:val="auto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128</Characters>
  <Lines>0</Lines>
  <Paragraphs>0</Paragraphs>
  <TotalTime>0</TotalTime>
  <ScaleCrop>false</ScaleCrop>
  <LinksUpToDate>false</LinksUpToDate>
  <CharactersWithSpaces>147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2023-08-28T07:12:00Z</dcterms:created>
  <dc:creator>User</dc:creator>
  <cp:lastModifiedBy>User</cp:lastModifiedBy>
  <dcterms:modified xsi:type="dcterms:W3CDTF">2023-08-28T07:15:58Z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AD1EBDC274B14A6487AFC47D94258B56_13</vt:lpwstr>
  </property>
</Properties>
</file>