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60" w:lineRule="exact"/>
        <w:rPr>
          <w:rFonts w:hint="eastAsia" w:ascii="楷体_GB2312" w:hAnsi="??_GB2312" w:eastAsia="楷体_GB2312" w:cs="??_GB2312"/>
          <w:bCs/>
          <w:sz w:val="28"/>
          <w:szCs w:val="28"/>
          <w:lang w:eastAsia="zh-CN"/>
        </w:rPr>
      </w:pPr>
      <w:r>
        <w:rPr>
          <w:rFonts w:hint="eastAsia" w:ascii="楷体_GB2312" w:hAnsi="??_GB2312" w:eastAsia="楷体_GB2312" w:cs="??_GB2312"/>
          <w:bCs/>
          <w:sz w:val="28"/>
          <w:szCs w:val="28"/>
        </w:rPr>
        <w:t>附件</w:t>
      </w:r>
      <w:r>
        <w:rPr>
          <w:rFonts w:hint="eastAsia" w:ascii="楷体_GB2312" w:hAnsi="??_GB2312" w:eastAsia="楷体_GB2312" w:cs="??_GB2312"/>
          <w:bCs/>
          <w:sz w:val="28"/>
          <w:szCs w:val="28"/>
          <w:lang w:val="en-US" w:eastAsia="zh-CN"/>
        </w:rPr>
        <w:t>1</w:t>
      </w:r>
    </w:p>
    <w:p>
      <w:pPr>
        <w:spacing w:line="640" w:lineRule="exact"/>
        <w:jc w:val="center"/>
        <w:rPr>
          <w:rFonts w:hint="default" w:eastAsia="方正小标宋简体"/>
          <w:sz w:val="44"/>
          <w:szCs w:val="44"/>
          <w:lang w:val="en-US" w:eastAsia="zh-CN"/>
        </w:rPr>
      </w:pPr>
      <w:r>
        <w:rPr>
          <w:rFonts w:hint="eastAsia" w:eastAsia="方正小标宋简体"/>
          <w:sz w:val="44"/>
          <w:szCs w:val="44"/>
        </w:rPr>
        <w:t>教师必学材料清单</w:t>
      </w:r>
    </w:p>
    <w:p>
      <w:pPr>
        <w:adjustRightInd w:val="0"/>
        <w:snapToGrid w:val="0"/>
        <w:spacing w:line="52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*1.习近平在中国共产党第二十次全国代表大会上的报告</w:t>
      </w:r>
    </w:p>
    <w:p>
      <w:pPr>
        <w:adjustRightInd w:val="0"/>
        <w:snapToGrid w:val="0"/>
        <w:spacing w:line="52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*2.</w:t>
      </w:r>
      <w:r>
        <w:rPr>
          <w:rFonts w:hint="eastAsia" w:ascii="仿宋_GB2312" w:hAnsi="仿宋_GB2312" w:eastAsia="仿宋_GB2312" w:cs="仿宋_GB2312"/>
          <w:color w:val="auto"/>
          <w:kern w:val="0"/>
          <w:sz w:val="31"/>
          <w:szCs w:val="31"/>
          <w:lang w:val="en-US" w:eastAsia="zh-CN" w:bidi="ar"/>
        </w:rPr>
        <w:t>中共湖南省委 湖南省人民政府 《关于进一步提高义务教育质量的意见》（湘发</w:t>
      </w:r>
      <w:r>
        <w:rPr>
          <w:rFonts w:hint="eastAsia" w:ascii="微软雅黑" w:hAnsi="微软雅黑" w:eastAsia="微软雅黑" w:cs="微软雅黑"/>
          <w:color w:val="auto"/>
          <w:kern w:val="0"/>
          <w:sz w:val="31"/>
          <w:szCs w:val="31"/>
          <w:lang w:val="en-US" w:eastAsia="zh-CN" w:bidi="ar"/>
        </w:rPr>
        <w:t>〔</w:t>
      </w:r>
      <w:r>
        <w:rPr>
          <w:rFonts w:hint="eastAsia" w:ascii="仿宋_GB2312" w:hAnsi="仿宋_GB2312" w:eastAsia="仿宋_GB2312" w:cs="仿宋_GB2312"/>
          <w:color w:val="auto"/>
          <w:kern w:val="0"/>
          <w:sz w:val="31"/>
          <w:szCs w:val="31"/>
          <w:lang w:val="en-US" w:eastAsia="zh-CN" w:bidi="ar"/>
        </w:rPr>
        <w:t>2023</w:t>
      </w:r>
      <w:r>
        <w:rPr>
          <w:rFonts w:hint="eastAsia" w:ascii="微软雅黑" w:hAnsi="微软雅黑" w:eastAsia="微软雅黑" w:cs="微软雅黑"/>
          <w:color w:val="auto"/>
          <w:kern w:val="0"/>
          <w:sz w:val="31"/>
          <w:szCs w:val="31"/>
          <w:lang w:val="en-US" w:eastAsia="zh-CN" w:bidi="ar"/>
        </w:rPr>
        <w:t>〕</w:t>
      </w:r>
      <w:r>
        <w:rPr>
          <w:rFonts w:hint="eastAsia" w:ascii="仿宋_GB2312" w:hAnsi="仿宋_GB2312" w:eastAsia="仿宋_GB2312" w:cs="仿宋_GB2312"/>
          <w:color w:val="auto"/>
          <w:kern w:val="0"/>
          <w:sz w:val="31"/>
          <w:szCs w:val="31"/>
          <w:lang w:val="en-US" w:eastAsia="zh-CN" w:bidi="ar"/>
        </w:rPr>
        <w:t>3号）</w:t>
      </w:r>
    </w:p>
    <w:p>
      <w:pPr>
        <w:adjustRightInd w:val="0"/>
        <w:snapToGrid w:val="0"/>
        <w:spacing w:line="52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*3.益阳市教育局关于开展中小学在职教师从事校外违规培训专项治理的通知</w:t>
      </w:r>
    </w:p>
    <w:p>
      <w:pPr>
        <w:adjustRightInd w:val="0"/>
        <w:snapToGrid w:val="0"/>
        <w:spacing w:line="52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*4.益阳市教育局关于持续推进严格规范校外培训工作的通知</w:t>
      </w:r>
    </w:p>
    <w:p>
      <w:pPr>
        <w:adjustRightInd w:val="0"/>
        <w:snapToGrid w:val="0"/>
        <w:spacing w:line="52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*5.关于组织学习《全省基础教育领域违纪违法典型案例警示录（第二辑）的通知》</w:t>
      </w:r>
    </w:p>
    <w:p>
      <w:pPr>
        <w:adjustRightInd w:val="0"/>
        <w:snapToGrid w:val="0"/>
        <w:spacing w:line="52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*6.关于新形势下党内政治生活的若干准则</w:t>
      </w:r>
    </w:p>
    <w:p>
      <w:pPr>
        <w:adjustRightInd w:val="0"/>
        <w:snapToGrid w:val="0"/>
        <w:spacing w:line="52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*7.关于建立中小学校党组织领导的校长负责制的意见（试行）</w:t>
      </w:r>
    </w:p>
    <w:p>
      <w:pPr>
        <w:adjustRightInd w:val="0"/>
        <w:snapToGrid w:val="0"/>
        <w:spacing w:line="520" w:lineRule="exact"/>
        <w:ind w:firstLine="620" w:firstLineChars="200"/>
        <w:rPr>
          <w:rFonts w:hint="eastAsia" w:ascii="仿宋_GB2312" w:hAnsi="仿宋_GB2312" w:eastAsia="仿宋_GB2312" w:cs="仿宋_GB2312"/>
          <w:color w:val="auto"/>
          <w:kern w:val="0"/>
          <w:sz w:val="31"/>
          <w:szCs w:val="31"/>
          <w:lang w:val="en-US" w:eastAsia="zh-CN" w:bidi="ar"/>
        </w:rPr>
      </w:pPr>
      <w:r>
        <w:rPr>
          <w:rFonts w:hint="eastAsia" w:ascii="仿宋_GB2312" w:hAnsi="仿宋_GB2312" w:eastAsia="仿宋_GB2312" w:cs="仿宋_GB2312"/>
          <w:color w:val="auto"/>
          <w:kern w:val="0"/>
          <w:sz w:val="31"/>
          <w:szCs w:val="31"/>
          <w:lang w:val="en-US" w:eastAsia="zh-CN" w:bidi="ar"/>
        </w:rPr>
        <w:t>8.中华人民共和国宪法</w:t>
      </w:r>
    </w:p>
    <w:p>
      <w:pPr>
        <w:adjustRightInd w:val="0"/>
        <w:snapToGrid w:val="0"/>
        <w:spacing w:line="520" w:lineRule="exact"/>
        <w:ind w:firstLine="640" w:firstLineChars="200"/>
        <w:rPr>
          <w:rFonts w:hint="eastAsia" w:ascii="仿宋_GB2312" w:hAnsi="仿宋_GB2312" w:eastAsia="仿宋_GB2312" w:cs="仿宋_GB2312"/>
          <w:color w:val="auto"/>
          <w:kern w:val="0"/>
          <w:sz w:val="31"/>
          <w:szCs w:val="31"/>
          <w:lang w:val="en-US" w:eastAsia="zh-CN" w:bidi="ar"/>
        </w:rPr>
      </w:pPr>
      <w:r>
        <w:rPr>
          <w:rFonts w:hint="eastAsia" w:ascii="仿宋_GB2312" w:eastAsia="仿宋_GB2312"/>
          <w:color w:val="auto"/>
          <w:sz w:val="32"/>
          <w:szCs w:val="32"/>
        </w:rPr>
        <w:t>*</w:t>
      </w:r>
      <w:r>
        <w:rPr>
          <w:rFonts w:hint="eastAsia" w:ascii="仿宋_GB2312" w:hAnsi="仿宋_GB2312" w:eastAsia="仿宋_GB2312" w:cs="仿宋_GB2312"/>
          <w:color w:val="auto"/>
          <w:kern w:val="0"/>
          <w:sz w:val="31"/>
          <w:szCs w:val="31"/>
          <w:lang w:val="en-US" w:eastAsia="zh-CN" w:bidi="ar"/>
        </w:rPr>
        <w:t>9.新修订的《中华人民共和国未成年人保护法》</w:t>
      </w:r>
    </w:p>
    <w:p>
      <w:pPr>
        <w:adjustRightInd w:val="0"/>
        <w:snapToGrid w:val="0"/>
        <w:spacing w:line="52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lang w:val="en-US" w:eastAsia="zh-CN"/>
        </w:rPr>
        <w:t>10</w:t>
      </w:r>
      <w:r>
        <w:rPr>
          <w:rFonts w:hint="eastAsia" w:ascii="仿宋_GB2312" w:eastAsia="仿宋_GB2312"/>
          <w:color w:val="auto"/>
          <w:sz w:val="32"/>
          <w:szCs w:val="32"/>
        </w:rPr>
        <w:t>.新修订的《中华人民共和国教育法》</w:t>
      </w:r>
    </w:p>
    <w:p>
      <w:pPr>
        <w:adjustRightInd w:val="0"/>
        <w:snapToGrid w:val="0"/>
        <w:spacing w:line="52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lang w:val="en-US" w:eastAsia="zh-CN"/>
        </w:rPr>
        <w:t>11</w:t>
      </w:r>
      <w:r>
        <w:rPr>
          <w:rFonts w:hint="eastAsia" w:ascii="仿宋_GB2312" w:eastAsia="仿宋_GB2312"/>
          <w:color w:val="auto"/>
          <w:sz w:val="32"/>
          <w:szCs w:val="32"/>
        </w:rPr>
        <w:t>.中华人民共和国教师法</w:t>
      </w:r>
    </w:p>
    <w:p>
      <w:pPr>
        <w:adjustRightInd w:val="0"/>
        <w:snapToGrid w:val="0"/>
        <w:spacing w:line="52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.国家事业单位工作人员处分暂行规定</w:t>
      </w:r>
    </w:p>
    <w:p>
      <w:pPr>
        <w:pStyle w:val="4"/>
        <w:adjustRightInd w:val="0"/>
        <w:snapToGrid w:val="0"/>
        <w:spacing w:afterLines="0" w:line="520" w:lineRule="exact"/>
        <w:ind w:firstLine="660"/>
        <w:jc w:val="both"/>
        <w:outlineLvl w:val="0"/>
        <w:rPr>
          <w:rFonts w:hint="eastAsia" w:ascii="仿宋_GB2312" w:hAnsi="宋体" w:eastAsia="仿宋_GB2312" w:cs="Times New Roman"/>
          <w:color w:val="auto"/>
          <w:sz w:val="32"/>
          <w:szCs w:val="32"/>
        </w:rPr>
      </w:pPr>
      <w:r>
        <w:rPr>
          <w:rFonts w:hint="eastAsia" w:ascii="仿宋_GB2312" w:hAnsi="宋体" w:eastAsia="仿宋_GB2312" w:cs="Times New Roman"/>
          <w:color w:val="auto"/>
          <w:sz w:val="32"/>
          <w:szCs w:val="32"/>
        </w:rPr>
        <w:t>1</w:t>
      </w:r>
      <w:r>
        <w:rPr>
          <w:rFonts w:hint="eastAsia" w:ascii="仿宋_GB2312" w:hAnsi="宋体" w:eastAsia="仿宋_GB2312" w:cs="Times New Roman"/>
          <w:color w:val="auto"/>
          <w:sz w:val="32"/>
          <w:szCs w:val="32"/>
          <w:lang w:val="en-US" w:eastAsia="zh-CN"/>
        </w:rPr>
        <w:t>3</w:t>
      </w:r>
      <w:r>
        <w:rPr>
          <w:rFonts w:hint="eastAsia" w:ascii="仿宋_GB2312" w:hAnsi="宋体" w:eastAsia="仿宋_GB2312" w:cs="Times New Roman"/>
          <w:color w:val="auto"/>
          <w:sz w:val="32"/>
          <w:szCs w:val="32"/>
        </w:rPr>
        <w:t>.教育部关于严禁中小学校和在职中小学教师有偿补课的规定</w:t>
      </w:r>
    </w:p>
    <w:p>
      <w:pPr>
        <w:adjustRightInd w:val="0"/>
        <w:snapToGrid w:val="0"/>
        <w:spacing w:line="52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.中共益阳市委教育工委 益阳市教育局 关于建立健全中小学师德建设长效机制的通知</w:t>
      </w:r>
    </w:p>
    <w:p>
      <w:pPr>
        <w:adjustRightInd w:val="0"/>
        <w:snapToGrid w:val="0"/>
        <w:spacing w:line="52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.教育部关于印发《新时代高校教师职业行为十项准则》《新时代中小学教师职业行为十项准则》《新时代幼儿园教师职业行为十项准则》的通知</w:t>
      </w:r>
    </w:p>
    <w:p>
      <w:pPr>
        <w:adjustRightInd w:val="0"/>
        <w:snapToGrid w:val="0"/>
        <w:spacing w:line="52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.教育部关于印发《中小学教师违反职业道德行为处理办法（2018年修订）》的通知</w:t>
      </w:r>
    </w:p>
    <w:p>
      <w:pPr>
        <w:adjustRightInd w:val="0"/>
        <w:snapToGrid w:val="0"/>
        <w:spacing w:line="52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.教育部关于印发《幼儿园教师违反职业道德行为处理办法》的通知</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.益阳市教育系统教师师德师风行为规范</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.益阳市中小学教师师德考核负面清单</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lang w:val="en-US" w:eastAsia="zh-CN"/>
        </w:rPr>
        <w:t>20</w:t>
      </w:r>
      <w:r>
        <w:rPr>
          <w:rFonts w:hint="eastAsia" w:ascii="仿宋_GB2312" w:eastAsia="仿宋_GB2312"/>
          <w:color w:val="auto"/>
          <w:sz w:val="32"/>
          <w:szCs w:val="32"/>
        </w:rPr>
        <w:t>.益阳市教师师德考核实施办法</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lang w:val="en-US" w:eastAsia="zh-CN"/>
        </w:rPr>
        <w:t>21</w:t>
      </w:r>
      <w:r>
        <w:rPr>
          <w:rFonts w:hint="eastAsia" w:ascii="仿宋_GB2312" w:eastAsia="仿宋_GB2312"/>
          <w:color w:val="auto"/>
          <w:sz w:val="32"/>
          <w:szCs w:val="32"/>
        </w:rPr>
        <w:t>.中共益阳市委 益阳市人民政府关于加快新时代教师队伍建设的实施意见</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.中共中央办公厅 国务院办公厅印发《关于进一步减轻义务教育阶段学生作业负担和校外培训负担的通知》的通知（中办发40号）</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.关于加强义务教育学校作业管理的通知</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.关于进一步加强中小学睡眠管理工作的通知</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.关于进一步加强中小学生体质健康管理工作的通知</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.关于加强中小学生手机管理工作的通知</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.中小学生课外读物进校园管理办法</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.教育部办公厅关于进一步做好义务教育课后服务工作的通知</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.关于进一步做好中小学课后服务工作的暂行意见</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lang w:val="en-US" w:eastAsia="zh-CN"/>
        </w:rPr>
        <w:t>30</w:t>
      </w:r>
      <w:r>
        <w:rPr>
          <w:rFonts w:hint="eastAsia" w:ascii="仿宋_GB2312" w:eastAsia="仿宋_GB2312"/>
          <w:color w:val="auto"/>
          <w:sz w:val="32"/>
          <w:szCs w:val="32"/>
        </w:rPr>
        <w:t>.湖南省减轻义务教育阶段学生作业负担和校外培训负担的实施方案</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lang w:val="en-US" w:eastAsia="zh-CN"/>
        </w:rPr>
        <w:t>31</w:t>
      </w:r>
      <w:r>
        <w:rPr>
          <w:rFonts w:hint="eastAsia" w:ascii="仿宋_GB2312" w:eastAsia="仿宋_GB2312"/>
          <w:color w:val="auto"/>
          <w:sz w:val="32"/>
          <w:szCs w:val="32"/>
        </w:rPr>
        <w:t>.《湖南省教育厅等四部门关于进一步做好中小学课后服务工作的暂行意见》政策解读</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3</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.关于印发《湖南省推进幼儿园与小学科学衔接攻坚行动实施方案》的通知</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*33.</w:t>
      </w:r>
      <w:r>
        <w:rPr>
          <w:rFonts w:hint="eastAsia"/>
          <w:color w:val="auto"/>
        </w:rPr>
        <w:t xml:space="preserve"> </w:t>
      </w:r>
      <w:r>
        <w:rPr>
          <w:rFonts w:hint="eastAsia" w:ascii="仿宋_GB2312" w:eastAsia="仿宋_GB2312"/>
          <w:color w:val="auto"/>
          <w:sz w:val="32"/>
          <w:szCs w:val="32"/>
        </w:rPr>
        <w:t>关于开展全省中小学有偿补课和教师违规收受礼品礼金问题专项整治工作的通知</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*34.师德师风典型案例</w:t>
      </w:r>
      <w:r>
        <w:rPr>
          <w:rFonts w:hint="eastAsia" w:ascii="仿宋_GB2312" w:eastAsia="仿宋_GB2312" w:cs="Times New Roman"/>
          <w:color w:val="auto"/>
          <w:sz w:val="32"/>
          <w:szCs w:val="32"/>
          <w:lang w:val="en-US" w:eastAsia="zh-CN"/>
        </w:rPr>
        <w:t xml:space="preserve"> </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*3</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.师德师风教育读本</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*3</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.关于印发《益阳市资阳区中小学课后服务工作实施方案》的通知</w:t>
      </w:r>
    </w:p>
    <w:p>
      <w:pPr>
        <w:adjustRightInd w:val="0"/>
        <w:snapToGrid w:val="0"/>
        <w:spacing w:line="54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*3</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.益阳市资阳区教育局加强“五项管理”推进“双减”工作实施方案</w:t>
      </w:r>
    </w:p>
    <w:p>
      <w:pPr>
        <w:adjustRightInd w:val="0"/>
        <w:snapToGrid w:val="0"/>
        <w:spacing w:line="54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rPr>
        <w:t>*</w:t>
      </w:r>
      <w:r>
        <w:rPr>
          <w:rFonts w:hint="eastAsia" w:ascii="仿宋_GB2312" w:eastAsia="仿宋_GB2312"/>
          <w:color w:val="auto"/>
          <w:sz w:val="32"/>
          <w:szCs w:val="32"/>
          <w:lang w:val="en-US" w:eastAsia="zh-CN"/>
        </w:rPr>
        <w:t>38.国家中小学智慧平台的应用推广全员培训</w:t>
      </w:r>
    </w:p>
    <w:p>
      <w:pPr>
        <w:adjustRightInd w:val="0"/>
        <w:snapToGrid w:val="0"/>
        <w:spacing w:line="540" w:lineRule="exact"/>
        <w:ind w:firstLine="640" w:firstLineChars="200"/>
        <w:rPr>
          <w:rFonts w:hint="default" w:ascii="仿宋_GB2312" w:eastAsia="仿宋_GB2312"/>
          <w:color w:val="auto"/>
          <w:sz w:val="32"/>
          <w:szCs w:val="32"/>
          <w:lang w:val="en-US" w:eastAsia="zh-CN"/>
        </w:rPr>
      </w:pPr>
      <w:r>
        <w:rPr>
          <w:rFonts w:hint="eastAsia" w:ascii="仿宋_GB2312" w:eastAsia="仿宋_GB2312"/>
          <w:color w:val="auto"/>
          <w:sz w:val="32"/>
          <w:szCs w:val="32"/>
        </w:rPr>
        <w:t>*</w:t>
      </w:r>
      <w:r>
        <w:rPr>
          <w:rFonts w:hint="eastAsia" w:ascii="仿宋_GB2312" w:eastAsia="仿宋_GB2312"/>
          <w:color w:val="auto"/>
          <w:sz w:val="32"/>
          <w:szCs w:val="32"/>
          <w:lang w:val="en-US" w:eastAsia="zh-CN"/>
        </w:rPr>
        <w:t>39.中共中央办公厅 国务院办公厅印发《关于构建优质均衡的基本公共教育服务体系的意见》</w:t>
      </w:r>
    </w:p>
    <w:p>
      <w:pPr>
        <w:adjustRightInd w:val="0"/>
        <w:snapToGrid w:val="0"/>
        <w:spacing w:line="540" w:lineRule="exact"/>
        <w:ind w:firstLine="643" w:firstLineChars="200"/>
        <w:rPr>
          <w:rFonts w:hint="eastAsia" w:ascii="仿宋_GB2312" w:eastAsia="仿宋_GB2312"/>
          <w:b/>
          <w:sz w:val="32"/>
          <w:szCs w:val="32"/>
        </w:rPr>
      </w:pPr>
      <w:r>
        <w:rPr>
          <w:rFonts w:hint="eastAsia" w:ascii="仿宋_GB2312" w:eastAsia="仿宋_GB2312"/>
          <w:b/>
          <w:sz w:val="32"/>
          <w:szCs w:val="32"/>
        </w:rPr>
        <w:t>注：标注有*的必须重点学习。</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6D817B69-4939-4D77-9A75-3D658BA14B49}"/>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embedRegular r:id="rId2" w:fontKey="{DA77B34B-6D1D-4D52-A438-EA501DF45432}"/>
  </w:font>
  <w:font w:name="??_GB2312">
    <w:altName w:val="Times New Roman"/>
    <w:panose1 w:val="00000000000000000000"/>
    <w:charset w:val="00"/>
    <w:family w:val="auto"/>
    <w:pitch w:val="default"/>
    <w:sig w:usb0="00000000" w:usb1="00000000" w:usb2="00000000" w:usb3="00000000" w:csb0="00000001" w:csb1="00000000"/>
  </w:font>
  <w:font w:name="方正小标宋简体">
    <w:panose1 w:val="02000000000000000000"/>
    <w:charset w:val="86"/>
    <w:family w:val="script"/>
    <w:pitch w:val="default"/>
    <w:sig w:usb0="00000001" w:usb1="080E0000" w:usb2="00000000" w:usb3="00000000" w:csb0="00040000" w:csb1="00000000"/>
    <w:embedRegular r:id="rId3" w:fontKey="{0D1F2DAF-FB32-4B7A-B304-725F4D3ABA78}"/>
  </w:font>
  <w:font w:name="仿宋_GB2312">
    <w:panose1 w:val="02010609030101010101"/>
    <w:charset w:val="86"/>
    <w:family w:val="modern"/>
    <w:pitch w:val="default"/>
    <w:sig w:usb0="00000001" w:usb1="080E0000" w:usb2="00000000" w:usb3="00000000" w:csb0="00040000" w:csb1="00000000"/>
    <w:embedRegular r:id="rId4" w:fontKey="{F5FD63BA-261B-4209-833A-BD5A03E091D7}"/>
  </w:font>
  <w:font w:name="微软雅黑">
    <w:panose1 w:val="020B0503020204020204"/>
    <w:charset w:val="86"/>
    <w:family w:val="auto"/>
    <w:pitch w:val="default"/>
    <w:sig w:usb0="80000287" w:usb1="280F3C52" w:usb2="00000016" w:usb3="00000000" w:csb0="0004001F" w:csb1="00000000"/>
    <w:embedRegular r:id="rId5" w:fontKey="{19BC54C5-841D-4B9C-8A83-C8F80044A40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lYjNiYzY0NTUxZDMwNWQxYWQ4N2JkMTMzOGNlZTAifQ=="/>
  </w:docVars>
  <w:rsids>
    <w:rsidRoot w:val="7AB378E6"/>
    <w:rsid w:val="6DFE192B"/>
    <w:rsid w:val="7AB378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color w:val="000000"/>
      <w:kern w:val="2"/>
      <w:sz w:val="18"/>
      <w:szCs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1级标题"/>
    <w:basedOn w:val="1"/>
    <w:qFormat/>
    <w:uiPriority w:val="99"/>
    <w:pPr>
      <w:spacing w:afterLines="100"/>
      <w:jc w:val="center"/>
    </w:pPr>
    <w:rPr>
      <w:rFonts w:ascii="黑体" w:hAnsi="黑体" w:eastAsia="黑体" w:cs="Tahoma"/>
      <w:color w:val="auto"/>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2023-08-28T07:12:00Z</dcterms:created>
  <dc:creator>User</dc:creator>
  <cp:lastModifiedBy>User</cp:lastModifiedBy>
  <dcterms:modified xsi:type="dcterms:W3CDTF">2023-08-28T07:13:24Z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5352A45AB77A4B7A80336155E2A7BF97_13</vt:lpwstr>
  </property>
</Properties>
</file>